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A" w:rsidRPr="00C93DA6" w:rsidRDefault="000E0A3A" w:rsidP="000E0A3A">
      <w:pPr>
        <w:pStyle w:val="BodyText"/>
        <w:spacing w:before="0" w:after="0"/>
        <w:jc w:val="center"/>
        <w:rPr>
          <w:b/>
          <w:sz w:val="52"/>
          <w:szCs w:val="52"/>
        </w:rPr>
      </w:pPr>
      <w:r w:rsidRPr="00C93DA6">
        <w:rPr>
          <w:b/>
          <w:sz w:val="52"/>
          <w:szCs w:val="52"/>
        </w:rPr>
        <w:t>NOTICE OF VIOLATION</w:t>
      </w:r>
    </w:p>
    <w:p w:rsidR="000E0A3A" w:rsidRPr="00C93DA6" w:rsidRDefault="000E0A3A" w:rsidP="003B3353">
      <w:pPr>
        <w:pStyle w:val="BodyText"/>
        <w:spacing w:before="0" w:after="0"/>
        <w:jc w:val="center"/>
        <w:rPr>
          <w:b/>
          <w:sz w:val="28"/>
          <w:szCs w:val="28"/>
        </w:rPr>
      </w:pPr>
      <w:r w:rsidRPr="00C93DA6">
        <w:rPr>
          <w:b/>
          <w:sz w:val="28"/>
          <w:szCs w:val="28"/>
        </w:rPr>
        <w:t>Minnesota Outdoor Advertising Control Act</w:t>
      </w:r>
    </w:p>
    <w:p w:rsidR="00C31E9B" w:rsidRDefault="000E0A3A" w:rsidP="00F45099">
      <w:pPr>
        <w:pStyle w:val="BodyText"/>
        <w:spacing w:before="0"/>
      </w:pPr>
      <w:r w:rsidRPr="000E0A3A">
        <w:rPr>
          <w:b/>
        </w:rPr>
        <w:t>DATE</w:t>
      </w:r>
      <w:r w:rsidR="00C31E9B" w:rsidRPr="000E0A3A">
        <w:rPr>
          <w:b/>
        </w:rPr>
        <w:t>:</w:t>
      </w:r>
      <w:r w:rsidR="00C31E9B">
        <w:t xml:space="preserve"> </w:t>
      </w:r>
      <w:r>
        <w:t>_______________________________________________________________________</w:t>
      </w:r>
      <w:r w:rsidR="008A20D6">
        <w:t>__</w:t>
      </w:r>
      <w:r>
        <w:t>_____</w:t>
      </w:r>
      <w:r w:rsidR="008A20D6">
        <w:t>_</w:t>
      </w:r>
      <w:r>
        <w:t>______</w:t>
      </w:r>
    </w:p>
    <w:p w:rsidR="000E0A3A" w:rsidRDefault="000E0A3A" w:rsidP="00F45099">
      <w:pPr>
        <w:pStyle w:val="BodyText"/>
        <w:spacing w:before="0"/>
        <w:rPr>
          <w:b/>
        </w:rPr>
      </w:pPr>
      <w:r>
        <w:rPr>
          <w:b/>
        </w:rPr>
        <w:t>TO: ___________________________________________________________________________</w:t>
      </w:r>
      <w:r w:rsidR="008A20D6">
        <w:rPr>
          <w:b/>
        </w:rPr>
        <w:t>__</w:t>
      </w:r>
      <w:r>
        <w:rPr>
          <w:b/>
        </w:rPr>
        <w:t>____</w:t>
      </w:r>
      <w:r w:rsidR="008A20D6">
        <w:rPr>
          <w:b/>
        </w:rPr>
        <w:t>_</w:t>
      </w:r>
      <w:r>
        <w:rPr>
          <w:b/>
        </w:rPr>
        <w:t>_____</w:t>
      </w:r>
    </w:p>
    <w:p w:rsidR="000E0A3A" w:rsidRDefault="000E0A3A" w:rsidP="00F45099">
      <w:pPr>
        <w:pStyle w:val="BodyText"/>
        <w:spacing w:before="0"/>
        <w:rPr>
          <w:b/>
        </w:rPr>
      </w:pPr>
      <w:r>
        <w:rPr>
          <w:b/>
        </w:rPr>
        <w:t xml:space="preserve">ADDRESS: </w:t>
      </w:r>
      <w:r>
        <w:rPr>
          <w:b/>
        </w:rPr>
        <w:softHyphen/>
        <w:t>________________________________________________________________________</w:t>
      </w:r>
      <w:r w:rsidR="008A20D6">
        <w:rPr>
          <w:b/>
        </w:rPr>
        <w:t>___</w:t>
      </w:r>
      <w:r>
        <w:rPr>
          <w:b/>
        </w:rPr>
        <w:t>_______</w:t>
      </w:r>
    </w:p>
    <w:p w:rsidR="004B77F1" w:rsidRPr="004B77F1" w:rsidRDefault="004B77F1" w:rsidP="004B77F1">
      <w:pPr>
        <w:pStyle w:val="BodyText"/>
        <w:spacing w:before="0"/>
        <w:rPr>
          <w:sz w:val="20"/>
          <w:szCs w:val="20"/>
        </w:rPr>
      </w:pPr>
      <w:r w:rsidRPr="004B77F1">
        <w:rPr>
          <w:sz w:val="20"/>
          <w:szCs w:val="20"/>
        </w:rPr>
        <w:t>(sent via certified mail)</w:t>
      </w:r>
    </w:p>
    <w:sdt>
      <w:sdtPr>
        <w:rPr>
          <w:b/>
        </w:rPr>
        <w:id w:val="10729564"/>
        <w:docPartObj>
          <w:docPartGallery w:val="Cover Pages"/>
          <w:docPartUnique/>
        </w:docPartObj>
      </w:sdtPr>
      <w:sdtEndPr>
        <w:rPr>
          <w:rFonts w:eastAsiaTheme="majorEastAsia" w:cstheme="majorBidi"/>
          <w:b w:val="0"/>
          <w:i/>
          <w:sz w:val="24"/>
          <w:szCs w:val="24"/>
        </w:rPr>
      </w:sdtEndPr>
      <w:sdtContent>
        <w:p w:rsidR="000E0A3A" w:rsidRDefault="000E0A3A" w:rsidP="000E0A3A">
          <w:pPr>
            <w:pStyle w:val="BodyText"/>
            <w:spacing w:before="360"/>
          </w:pPr>
          <w:r>
            <w:t>Minnesota Statutes, section 173.13, subdivision 1, provides that no advertising device may be erected or allowed to exist adjacent to any primary or interstate highway</w:t>
          </w:r>
          <w:r w:rsidR="00C93DA6">
            <w:t>,</w:t>
          </w:r>
          <w:r>
            <w:t xml:space="preserve"> unless a valid permit for such device has been obtained from </w:t>
          </w:r>
          <w:r w:rsidR="00C93DA6">
            <w:t>MnDOT</w:t>
          </w:r>
          <w:r>
            <w:t>.</w:t>
          </w:r>
        </w:p>
        <w:p w:rsidR="000E0A3A" w:rsidRDefault="000E0A3A" w:rsidP="000E0A3A">
          <w:pPr>
            <w:pStyle w:val="BodyText"/>
            <w:spacing w:before="360"/>
          </w:pPr>
          <w:r>
            <w:t xml:space="preserve">This notice is to inform you that no permit has been issued for a device located on </w:t>
          </w:r>
        </w:p>
        <w:p w:rsidR="000E0A3A" w:rsidRDefault="000E0A3A" w:rsidP="00F45099">
          <w:pPr>
            <w:pStyle w:val="BodyText"/>
            <w:spacing w:before="0"/>
          </w:pPr>
          <w:r>
            <w:t>Highway No. ____________________________, Control Section No. ___________________________________,</w:t>
          </w:r>
        </w:p>
        <w:p w:rsidR="000E0A3A" w:rsidRDefault="000E0A3A" w:rsidP="00F45099">
          <w:pPr>
            <w:pStyle w:val="BodyText"/>
            <w:spacing w:before="0"/>
          </w:pPr>
          <w:r>
            <w:t>at _________________________________________________________________________________________.</w:t>
          </w:r>
        </w:p>
        <w:p w:rsidR="004B77F1" w:rsidRDefault="004B77F1" w:rsidP="000E0A3A">
          <w:pPr>
            <w:pStyle w:val="BodyText"/>
            <w:spacing w:before="360"/>
          </w:pPr>
          <w:r>
            <w:t xml:space="preserve">Because no permit has been issued for this device, please be advised that you have </w:t>
          </w:r>
          <w:r w:rsidRPr="004B77F1">
            <w:rPr>
              <w:b/>
            </w:rPr>
            <w:t>60 days</w:t>
          </w:r>
          <w:r>
            <w:t xml:space="preserve"> to either:</w:t>
          </w:r>
        </w:p>
        <w:p w:rsidR="004B77F1" w:rsidRDefault="004B77F1" w:rsidP="004B77F1">
          <w:pPr>
            <w:pStyle w:val="BodyText"/>
            <w:numPr>
              <w:ilvl w:val="0"/>
              <w:numId w:val="25"/>
            </w:numPr>
            <w:spacing w:before="360"/>
          </w:pPr>
          <w:r>
            <w:t>Obtain a permit for this device, or</w:t>
          </w:r>
        </w:p>
        <w:p w:rsidR="004B77F1" w:rsidRDefault="004B77F1" w:rsidP="004B77F1">
          <w:pPr>
            <w:pStyle w:val="BodyText"/>
            <w:numPr>
              <w:ilvl w:val="0"/>
              <w:numId w:val="25"/>
            </w:numPr>
            <w:spacing w:before="360"/>
          </w:pPr>
          <w:r>
            <w:t>Remove the device.</w:t>
          </w:r>
        </w:p>
        <w:p w:rsidR="004B77F1" w:rsidRDefault="004B77F1" w:rsidP="004B77F1">
          <w:pPr>
            <w:pStyle w:val="BodyText"/>
            <w:spacing w:before="360"/>
          </w:pPr>
          <w:r>
            <w:t xml:space="preserve">Failure to comply with this notice </w:t>
          </w:r>
          <w:r w:rsidR="003B3353">
            <w:t>and the law</w:t>
          </w:r>
          <w:r>
            <w:t xml:space="preserve"> within the time </w:t>
          </w:r>
          <w:r w:rsidR="00FF065B">
            <w:t>given</w:t>
          </w:r>
          <w:r>
            <w:t xml:space="preserve"> may result in the removal</w:t>
          </w:r>
          <w:r w:rsidR="003B3353">
            <w:t xml:space="preserve"> and disposal </w:t>
          </w:r>
          <w:r>
            <w:t>of the device by MnDOT</w:t>
          </w:r>
          <w:r w:rsidR="003B3353">
            <w:t>, as provided in Minnesota Statutes, section 173.13, subdivision 11</w:t>
          </w:r>
          <w:r>
            <w:t>.  The owner of the removed device is liable to the state for cost of removal</w:t>
          </w:r>
          <w:r w:rsidR="003B3353">
            <w:t xml:space="preserve">.  </w:t>
          </w:r>
          <w:r w:rsidR="00FF065B">
            <w:t>You may also be subject to the penalties provided in Minnesota Statutes, section 173.21.  If a completed application for a permit in accordance with Minnesota Statu</w:t>
          </w:r>
          <w:r w:rsidR="00C93DA6">
            <w:t>t</w:t>
          </w:r>
          <w:r w:rsidR="00FF065B">
            <w:t xml:space="preserve">es, section 173.13, is submitted to this office within 60 days, removal of the device will be required only upon final rejection of the application or within </w:t>
          </w:r>
          <w:r w:rsidR="00C93DA6">
            <w:t xml:space="preserve">60 days of this notice, whichever is later.  For purposes of this notice, removal of a device means to completely disassemble it to ground level.  </w:t>
          </w:r>
        </w:p>
        <w:p w:rsidR="00F45099" w:rsidRDefault="00C93DA6" w:rsidP="00F45099">
          <w:pPr>
            <w:pStyle w:val="BodyText"/>
            <w:spacing w:before="0"/>
          </w:pPr>
          <w:r>
            <w:t xml:space="preserve">PLEASE NOTE THAT YOU WILL NOT RECEIVE ADDITIONAL NOTICE FROM THIS OFFICE.  For more information, please contact: </w:t>
          </w:r>
          <w:r>
            <w:softHyphen/>
          </w:r>
          <w:r>
            <w:softHyphen/>
          </w:r>
          <w:r>
            <w:softHyphen/>
          </w:r>
          <w:r>
            <w:softHyphen/>
          </w:r>
          <w:r w:rsidR="00F45099">
            <w:tab/>
            <w:t>(Name) _______________________________________________________</w:t>
          </w:r>
          <w:r w:rsidR="008A20D6">
            <w:t>_</w:t>
          </w:r>
          <w:r w:rsidR="00F45099">
            <w:t>______________</w:t>
          </w:r>
        </w:p>
        <w:p w:rsidR="00F45099" w:rsidRDefault="00F45099" w:rsidP="00F45099">
          <w:pPr>
            <w:pStyle w:val="BodyText"/>
            <w:spacing w:before="0"/>
          </w:pPr>
          <w:r>
            <w:tab/>
          </w:r>
          <w:r>
            <w:tab/>
            <w:t>(Address</w:t>
          </w:r>
          <w:r w:rsidR="008A20D6">
            <w:t>) _</w:t>
          </w:r>
          <w:bookmarkStart w:id="0" w:name="_GoBack"/>
          <w:bookmarkEnd w:id="0"/>
          <w:r>
            <w:t>___________________________________________________</w:t>
          </w:r>
          <w:r w:rsidR="008A20D6">
            <w:t>_</w:t>
          </w:r>
          <w:r>
            <w:t>________________</w:t>
          </w:r>
        </w:p>
        <w:p w:rsidR="00EF3DF3" w:rsidRDefault="00F45099" w:rsidP="00F45099">
          <w:pPr>
            <w:pStyle w:val="BodyText"/>
            <w:spacing w:before="0"/>
          </w:pPr>
          <w:r>
            <w:tab/>
          </w:r>
          <w:r>
            <w:tab/>
            <w:t>(Phone) ______________________________________________________</w:t>
          </w:r>
          <w:r w:rsidR="008A20D6">
            <w:t>_</w:t>
          </w:r>
          <w:r>
            <w:t>_______________</w:t>
          </w:r>
        </w:p>
        <w:p w:rsidR="00EF3DF3" w:rsidRDefault="00EF3DF3" w:rsidP="00F45099">
          <w:pPr>
            <w:pStyle w:val="BodyText"/>
            <w:spacing w:before="0"/>
          </w:pPr>
        </w:p>
        <w:p w:rsidR="00EF3DF3" w:rsidRDefault="00EF3DF3" w:rsidP="00EF3DF3">
          <w:pPr>
            <w:pStyle w:val="BodyText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Original – Device Owner</w:t>
          </w:r>
        </w:p>
        <w:p w:rsidR="00EF3DF3" w:rsidRDefault="00EF3DF3" w:rsidP="00EF3DF3">
          <w:pPr>
            <w:pStyle w:val="BodyText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Copy 1 – Landowner</w:t>
          </w:r>
        </w:p>
        <w:p w:rsidR="00963BA0" w:rsidRPr="00C31E9B" w:rsidRDefault="00EF3DF3" w:rsidP="00EF3DF3">
          <w:pPr>
            <w:pStyle w:val="BodyText"/>
            <w:spacing w:before="0" w:after="0"/>
            <w:rPr>
              <w:rFonts w:eastAsiaTheme="majorEastAsia" w:cstheme="majorBidi"/>
              <w:i/>
              <w:sz w:val="24"/>
              <w:szCs w:val="24"/>
            </w:rPr>
          </w:pPr>
          <w:r>
            <w:rPr>
              <w:sz w:val="18"/>
              <w:szCs w:val="18"/>
            </w:rPr>
            <w:t xml:space="preserve">Copy 2 – District Office </w:t>
          </w:r>
          <w:r w:rsidR="00F45099">
            <w:tab/>
          </w:r>
        </w:p>
      </w:sdtContent>
    </w:sdt>
    <w:sectPr w:rsidR="00963BA0" w:rsidRPr="00C31E9B" w:rsidSect="00EF3DF3">
      <w:headerReference w:type="first" r:id="rId8"/>
      <w:type w:val="continuous"/>
      <w:pgSz w:w="12240" w:h="15840" w:code="1"/>
      <w:pgMar w:top="1152" w:right="1080" w:bottom="864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A6" w:rsidRDefault="00C93DA6">
      <w:r>
        <w:separator/>
      </w:r>
    </w:p>
  </w:endnote>
  <w:endnote w:type="continuationSeparator" w:id="0">
    <w:p w:rsidR="00C93DA6" w:rsidRDefault="00C9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A6" w:rsidRDefault="00C93DA6">
      <w:r>
        <w:separator/>
      </w:r>
    </w:p>
  </w:footnote>
  <w:footnote w:type="continuationSeparator" w:id="0">
    <w:p w:rsidR="00C93DA6" w:rsidRDefault="00C9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A6" w:rsidRDefault="00C93DA6" w:rsidP="00C93DA6">
    <w:pPr>
      <w:spacing w:before="0" w:line="240" w:lineRule="auto"/>
      <w:jc w:val="right"/>
      <w:rPr>
        <w:color w:val="003865" w:themeColor="text1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A588C9B" wp14:editId="4216EF4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781300" cy="915035"/>
          <wp:effectExtent l="0" t="0" r="0" b="0"/>
          <wp:wrapNone/>
          <wp:docPr id="1" name="Picture 1" descr="Minnesota 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nesota Department of Transpor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3865" w:themeColor="text1"/>
      </w:rPr>
      <w:ptab w:relativeTo="margin" w:alignment="right" w:leader="none"/>
    </w:r>
    <w:r>
      <w:rPr>
        <w:color w:val="003865" w:themeColor="text1"/>
      </w:rPr>
      <w:ptab w:relativeTo="margin" w:alignment="right" w:leader="none"/>
    </w:r>
    <w:r w:rsidRPr="00A11F20">
      <w:rPr>
        <w:color w:val="003865" w:themeColor="text1"/>
      </w:rPr>
      <w:t xml:space="preserve"> </w:t>
    </w:r>
  </w:p>
  <w:p w:rsidR="00C93DA6" w:rsidRPr="00505EB8" w:rsidRDefault="00C93DA6" w:rsidP="00505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1F9"/>
    <w:multiLevelType w:val="hybridMultilevel"/>
    <w:tmpl w:val="740C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9"/>
  </w:num>
  <w:num w:numId="13">
    <w:abstractNumId w:val="20"/>
  </w:num>
  <w:num w:numId="14">
    <w:abstractNumId w:val="13"/>
  </w:num>
  <w:num w:numId="15">
    <w:abstractNumId w:val="2"/>
  </w:num>
  <w:num w:numId="16">
    <w:abstractNumId w:val="20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6"/>
    <w:rsid w:val="00002DEC"/>
    <w:rsid w:val="000065AC"/>
    <w:rsid w:val="00006A0A"/>
    <w:rsid w:val="00041435"/>
    <w:rsid w:val="00064B90"/>
    <w:rsid w:val="0007374A"/>
    <w:rsid w:val="00080404"/>
    <w:rsid w:val="00084742"/>
    <w:rsid w:val="000B2E68"/>
    <w:rsid w:val="000C3708"/>
    <w:rsid w:val="000C3761"/>
    <w:rsid w:val="000C7373"/>
    <w:rsid w:val="000E0A3A"/>
    <w:rsid w:val="000E313B"/>
    <w:rsid w:val="000E3E9D"/>
    <w:rsid w:val="000F4BB1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3E21"/>
    <w:rsid w:val="001C55E0"/>
    <w:rsid w:val="001E5ECF"/>
    <w:rsid w:val="00205252"/>
    <w:rsid w:val="00211CA3"/>
    <w:rsid w:val="00222A49"/>
    <w:rsid w:val="0022552E"/>
    <w:rsid w:val="00230258"/>
    <w:rsid w:val="00261247"/>
    <w:rsid w:val="00264652"/>
    <w:rsid w:val="00282084"/>
    <w:rsid w:val="00291052"/>
    <w:rsid w:val="002B5E79"/>
    <w:rsid w:val="002C0859"/>
    <w:rsid w:val="002D26AD"/>
    <w:rsid w:val="002F1947"/>
    <w:rsid w:val="00306D94"/>
    <w:rsid w:val="003125DF"/>
    <w:rsid w:val="00335736"/>
    <w:rsid w:val="003563D2"/>
    <w:rsid w:val="00376FA5"/>
    <w:rsid w:val="003A1479"/>
    <w:rsid w:val="003A1813"/>
    <w:rsid w:val="003A685E"/>
    <w:rsid w:val="003B3353"/>
    <w:rsid w:val="003B7D82"/>
    <w:rsid w:val="003C4644"/>
    <w:rsid w:val="003C5BE3"/>
    <w:rsid w:val="00413A7C"/>
    <w:rsid w:val="004141DD"/>
    <w:rsid w:val="00461804"/>
    <w:rsid w:val="00466810"/>
    <w:rsid w:val="004816B5"/>
    <w:rsid w:val="00483DD2"/>
    <w:rsid w:val="00494E6F"/>
    <w:rsid w:val="004A1B4D"/>
    <w:rsid w:val="004A5023"/>
    <w:rsid w:val="004A58DD"/>
    <w:rsid w:val="004A6119"/>
    <w:rsid w:val="004B47DC"/>
    <w:rsid w:val="004B77F1"/>
    <w:rsid w:val="004E75B3"/>
    <w:rsid w:val="004F04BA"/>
    <w:rsid w:val="004F0EFF"/>
    <w:rsid w:val="0050093F"/>
    <w:rsid w:val="00505EB8"/>
    <w:rsid w:val="00514788"/>
    <w:rsid w:val="0054371B"/>
    <w:rsid w:val="00552CCF"/>
    <w:rsid w:val="0056615E"/>
    <w:rsid w:val="005666F2"/>
    <w:rsid w:val="005B2DDF"/>
    <w:rsid w:val="005B4AE7"/>
    <w:rsid w:val="005B53B0"/>
    <w:rsid w:val="005C16D8"/>
    <w:rsid w:val="005D4207"/>
    <w:rsid w:val="005D45B3"/>
    <w:rsid w:val="005F6005"/>
    <w:rsid w:val="006064AB"/>
    <w:rsid w:val="00622BB5"/>
    <w:rsid w:val="00655345"/>
    <w:rsid w:val="00672536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37F33"/>
    <w:rsid w:val="0074778B"/>
    <w:rsid w:val="00751868"/>
    <w:rsid w:val="0077225E"/>
    <w:rsid w:val="00793F48"/>
    <w:rsid w:val="007B35B2"/>
    <w:rsid w:val="007D1FFF"/>
    <w:rsid w:val="007D42A0"/>
    <w:rsid w:val="007E685C"/>
    <w:rsid w:val="007F6108"/>
    <w:rsid w:val="007F7097"/>
    <w:rsid w:val="008067A6"/>
    <w:rsid w:val="008140CC"/>
    <w:rsid w:val="008251B3"/>
    <w:rsid w:val="00844F1D"/>
    <w:rsid w:val="0084749F"/>
    <w:rsid w:val="00864202"/>
    <w:rsid w:val="008A20D6"/>
    <w:rsid w:val="008B5443"/>
    <w:rsid w:val="008C7EEB"/>
    <w:rsid w:val="008D0DEF"/>
    <w:rsid w:val="008D2256"/>
    <w:rsid w:val="008D5E3D"/>
    <w:rsid w:val="0090737A"/>
    <w:rsid w:val="0096108C"/>
    <w:rsid w:val="00963BA0"/>
    <w:rsid w:val="00967092"/>
    <w:rsid w:val="00967764"/>
    <w:rsid w:val="009810EE"/>
    <w:rsid w:val="00984CC9"/>
    <w:rsid w:val="0099233F"/>
    <w:rsid w:val="009B54A0"/>
    <w:rsid w:val="009C6405"/>
    <w:rsid w:val="00A03D4A"/>
    <w:rsid w:val="00A117EC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6264"/>
    <w:rsid w:val="00B07C8F"/>
    <w:rsid w:val="00B275D4"/>
    <w:rsid w:val="00B42EBF"/>
    <w:rsid w:val="00B75051"/>
    <w:rsid w:val="00B859DE"/>
    <w:rsid w:val="00BD0E59"/>
    <w:rsid w:val="00C12D2F"/>
    <w:rsid w:val="00C277A8"/>
    <w:rsid w:val="00C309AE"/>
    <w:rsid w:val="00C31E9B"/>
    <w:rsid w:val="00C365CE"/>
    <w:rsid w:val="00C417EB"/>
    <w:rsid w:val="00C528AE"/>
    <w:rsid w:val="00C93DA6"/>
    <w:rsid w:val="00CC00EA"/>
    <w:rsid w:val="00CE45B0"/>
    <w:rsid w:val="00D0014D"/>
    <w:rsid w:val="00D22819"/>
    <w:rsid w:val="00D511F0"/>
    <w:rsid w:val="00D54EE5"/>
    <w:rsid w:val="00D63F82"/>
    <w:rsid w:val="00D640FC"/>
    <w:rsid w:val="00D70F7D"/>
    <w:rsid w:val="00D71368"/>
    <w:rsid w:val="00D92929"/>
    <w:rsid w:val="00D93C2E"/>
    <w:rsid w:val="00D970A5"/>
    <w:rsid w:val="00DB4967"/>
    <w:rsid w:val="00DC22CF"/>
    <w:rsid w:val="00DD2727"/>
    <w:rsid w:val="00DE50CB"/>
    <w:rsid w:val="00E206AE"/>
    <w:rsid w:val="00E23397"/>
    <w:rsid w:val="00E32CD7"/>
    <w:rsid w:val="00E44EE1"/>
    <w:rsid w:val="00E5241D"/>
    <w:rsid w:val="00E5680C"/>
    <w:rsid w:val="00E61A16"/>
    <w:rsid w:val="00E65BF4"/>
    <w:rsid w:val="00E76267"/>
    <w:rsid w:val="00E9160C"/>
    <w:rsid w:val="00EA535B"/>
    <w:rsid w:val="00EA5BD6"/>
    <w:rsid w:val="00EC579D"/>
    <w:rsid w:val="00ED5BDC"/>
    <w:rsid w:val="00ED7DAC"/>
    <w:rsid w:val="00EF3DF3"/>
    <w:rsid w:val="00F067A6"/>
    <w:rsid w:val="00F20B25"/>
    <w:rsid w:val="00F378B2"/>
    <w:rsid w:val="00F45099"/>
    <w:rsid w:val="00F70C03"/>
    <w:rsid w:val="00F84C6D"/>
    <w:rsid w:val="00F9084A"/>
    <w:rsid w:val="00FB0497"/>
    <w:rsid w:val="00FB6E40"/>
    <w:rsid w:val="00FD1CCB"/>
    <w:rsid w:val="00FE4ED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30258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qFormat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30258"/>
    <w:rPr>
      <w:color w:val="0563C1"/>
      <w:u w:val="single"/>
    </w:rPr>
  </w:style>
  <w:style w:type="character" w:styleId="IntenseEmphasis">
    <w:name w:val="Intense Emphasis"/>
    <w:basedOn w:val="DefaultParagraphFont"/>
    <w:uiPriority w:val="3"/>
    <w:qFormat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qFormat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rsid w:val="001E5ECF"/>
    <w:pPr>
      <w:spacing w:line="240" w:lineRule="auto"/>
      <w:jc w:val="center"/>
    </w:pPr>
    <w:rPr>
      <w:rFonts w:eastAsia="Times New Roman"/>
      <w:b w:val="0"/>
      <w:iCs/>
      <w:szCs w:val="28"/>
    </w:rPr>
  </w:style>
  <w:style w:type="paragraph" w:styleId="Title">
    <w:name w:val="Title"/>
    <w:basedOn w:val="Normal"/>
    <w:next w:val="Normal"/>
    <w:link w:val="TitleChar"/>
    <w:uiPriority w:val="10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qFormat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basedOn w:val="Normal"/>
    <w:next w:val="Normal"/>
    <w:link w:val="TableH1Char"/>
    <w:uiPriority w:val="3"/>
    <w:qFormat/>
    <w:rsid w:val="00261247"/>
    <w:pPr>
      <w:tabs>
        <w:tab w:val="left" w:pos="360"/>
        <w:tab w:val="left" w:pos="720"/>
      </w:tabs>
      <w:autoSpaceDE w:val="0"/>
      <w:autoSpaceDN w:val="0"/>
      <w:adjustRightInd w:val="0"/>
      <w:spacing w:before="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261247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qFormat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D640FC"/>
    <w:p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5C99-DD68-45CD-BDEB-9F6F979B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/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template</dc:subject>
  <dc:creator/>
  <cp:keywords>letterhead</cp:keywords>
  <cp:lastModifiedBy/>
  <cp:revision>1</cp:revision>
  <dcterms:created xsi:type="dcterms:W3CDTF">2017-12-21T18:26:00Z</dcterms:created>
  <dcterms:modified xsi:type="dcterms:W3CDTF">2017-12-21T18:33:00Z</dcterms:modified>
  <cp:category>template</cp:category>
  <cp:contentStatus>active</cp:contentStatus>
</cp:coreProperties>
</file>