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D3D" w:rsidRDefault="00172D3D" w:rsidP="002820F3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Design-bid-build </w:t>
      </w:r>
      <w:r w:rsidR="00500CA3">
        <w:rPr>
          <w:sz w:val="36"/>
          <w:szCs w:val="36"/>
        </w:rPr>
        <w:t xml:space="preserve">Project </w:t>
      </w:r>
    </w:p>
    <w:p w:rsidR="00351472" w:rsidRDefault="002820F3" w:rsidP="002820F3">
      <w:pPr>
        <w:jc w:val="center"/>
        <w:rPr>
          <w:sz w:val="36"/>
          <w:szCs w:val="36"/>
        </w:rPr>
      </w:pPr>
      <w:r w:rsidRPr="002820F3">
        <w:rPr>
          <w:sz w:val="36"/>
          <w:szCs w:val="36"/>
        </w:rPr>
        <w:t>TPCE</w:t>
      </w:r>
      <w:r w:rsidR="00836126">
        <w:rPr>
          <w:sz w:val="36"/>
          <w:szCs w:val="36"/>
        </w:rPr>
        <w:t xml:space="preserve"> Template</w:t>
      </w:r>
      <w:r w:rsidRPr="002820F3">
        <w:rPr>
          <w:sz w:val="36"/>
          <w:szCs w:val="36"/>
        </w:rPr>
        <w:t xml:space="preserve"> </w:t>
      </w:r>
      <w:r w:rsidR="00185743">
        <w:rPr>
          <w:sz w:val="36"/>
          <w:szCs w:val="36"/>
        </w:rPr>
        <w:t>Guideline</w:t>
      </w:r>
    </w:p>
    <w:p w:rsidR="000D20A0" w:rsidRPr="000D20A0" w:rsidRDefault="000D20A0" w:rsidP="002820F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Date: </w:t>
      </w:r>
      <w:r w:rsidR="00361B9C">
        <w:rPr>
          <w:sz w:val="24"/>
          <w:szCs w:val="24"/>
        </w:rPr>
        <w:t>August</w:t>
      </w:r>
      <w:r>
        <w:rPr>
          <w:sz w:val="24"/>
          <w:szCs w:val="24"/>
        </w:rPr>
        <w:t xml:space="preserve"> 2013</w:t>
      </w:r>
    </w:p>
    <w:p w:rsidR="00351472" w:rsidRDefault="00351472"/>
    <w:p w:rsidR="00351472" w:rsidRDefault="00351472">
      <w:r w:rsidRPr="009C6F60">
        <w:rPr>
          <w:color w:val="000000" w:themeColor="text1"/>
        </w:rPr>
        <w:t>For</w:t>
      </w:r>
      <w:r w:rsidR="009246B4" w:rsidRPr="009C6F60">
        <w:rPr>
          <w:color w:val="000000" w:themeColor="text1"/>
        </w:rPr>
        <w:t xml:space="preserve"> Project</w:t>
      </w:r>
      <w:r w:rsidRPr="009C6F60">
        <w:rPr>
          <w:color w:val="000000" w:themeColor="text1"/>
        </w:rPr>
        <w:t xml:space="preserve"> TPCE </w:t>
      </w:r>
      <w:r>
        <w:t>base</w:t>
      </w:r>
      <w:r w:rsidR="00172D3D">
        <w:t xml:space="preserve"> cost</w:t>
      </w:r>
      <w:r w:rsidR="00500CA3">
        <w:t xml:space="preserve"> and annual updates</w:t>
      </w:r>
      <w:r>
        <w:t xml:space="preserve">, please use the most current </w:t>
      </w:r>
      <w:r w:rsidR="00302C5D">
        <w:t>price information</w:t>
      </w:r>
      <w:r w:rsidR="002820F3">
        <w:t xml:space="preserve"> to calculate the base price</w:t>
      </w:r>
      <w:r w:rsidR="00302C5D" w:rsidRPr="00425C4D">
        <w:rPr>
          <w:color w:val="000000" w:themeColor="text1"/>
        </w:rPr>
        <w:t>.</w:t>
      </w:r>
      <w:r w:rsidR="007E1184" w:rsidRPr="00425C4D">
        <w:rPr>
          <w:color w:val="000000" w:themeColor="text1"/>
        </w:rPr>
        <w:t xml:space="preserve">  </w:t>
      </w:r>
      <w:r w:rsidR="00425C4D" w:rsidRPr="00425C4D">
        <w:rPr>
          <w:color w:val="000000" w:themeColor="text1"/>
        </w:rPr>
        <w:t>U</w:t>
      </w:r>
      <w:r w:rsidR="007E1184" w:rsidRPr="00425C4D">
        <w:rPr>
          <w:color w:val="000000" w:themeColor="text1"/>
        </w:rPr>
        <w:t xml:space="preserve">se </w:t>
      </w:r>
      <w:proofErr w:type="spellStart"/>
      <w:r w:rsidR="007E1184" w:rsidRPr="00425C4D">
        <w:rPr>
          <w:color w:val="000000" w:themeColor="text1"/>
        </w:rPr>
        <w:t>MnDOT</w:t>
      </w:r>
      <w:proofErr w:type="spellEnd"/>
      <w:r w:rsidR="007E1184" w:rsidRPr="00425C4D">
        <w:rPr>
          <w:color w:val="000000" w:themeColor="text1"/>
        </w:rPr>
        <w:t xml:space="preserve"> Cost Estimation and Cost Management Technical Reference Manual (TRM) </w:t>
      </w:r>
      <w:r w:rsidR="00425C4D">
        <w:rPr>
          <w:color w:val="000000" w:themeColor="text1"/>
        </w:rPr>
        <w:t>for</w:t>
      </w:r>
      <w:r w:rsidR="007E1184" w:rsidRPr="00425C4D">
        <w:rPr>
          <w:color w:val="000000" w:themeColor="text1"/>
        </w:rPr>
        <w:t xml:space="preserve"> contingency</w:t>
      </w:r>
      <w:r w:rsidR="00425C4D">
        <w:rPr>
          <w:color w:val="000000" w:themeColor="text1"/>
        </w:rPr>
        <w:t xml:space="preserve"> calculation</w:t>
      </w:r>
      <w:r w:rsidR="007E1184" w:rsidRPr="00425C4D">
        <w:rPr>
          <w:color w:val="000000" w:themeColor="text1"/>
        </w:rPr>
        <w:t>.</w:t>
      </w:r>
      <w:r w:rsidR="00302C5D" w:rsidRPr="00425C4D">
        <w:rPr>
          <w:color w:val="000000" w:themeColor="text1"/>
        </w:rPr>
        <w:t xml:space="preserve"> </w:t>
      </w:r>
      <w:r w:rsidR="002820F3" w:rsidRPr="00425C4D">
        <w:rPr>
          <w:color w:val="000000" w:themeColor="text1"/>
        </w:rPr>
        <w:t xml:space="preserve"> </w:t>
      </w:r>
      <w:r w:rsidR="00B90782">
        <w:rPr>
          <w:color w:val="000000" w:themeColor="text1"/>
        </w:rPr>
        <w:t>This guideline is the instruction on fill</w:t>
      </w:r>
      <w:r w:rsidR="00321BCC">
        <w:rPr>
          <w:color w:val="000000" w:themeColor="text1"/>
        </w:rPr>
        <w:t>ing</w:t>
      </w:r>
      <w:r w:rsidR="00B90782">
        <w:rPr>
          <w:color w:val="000000" w:themeColor="text1"/>
        </w:rPr>
        <w:t xml:space="preserve"> out design-bid-</w:t>
      </w:r>
      <w:r w:rsidR="00321BCC">
        <w:rPr>
          <w:color w:val="000000" w:themeColor="text1"/>
        </w:rPr>
        <w:t>build</w:t>
      </w:r>
      <w:r w:rsidR="00B90782">
        <w:rPr>
          <w:color w:val="000000" w:themeColor="text1"/>
        </w:rPr>
        <w:t xml:space="preserve"> TPCE template.  </w:t>
      </w:r>
    </w:p>
    <w:p w:rsidR="00205766" w:rsidRPr="00205766" w:rsidRDefault="00205766" w:rsidP="00205766">
      <w:pPr>
        <w:pStyle w:val="ListParagraph"/>
        <w:numPr>
          <w:ilvl w:val="0"/>
          <w:numId w:val="2"/>
        </w:numPr>
        <w:rPr>
          <w:u w:val="single"/>
        </w:rPr>
      </w:pPr>
      <w:r w:rsidRPr="00205766">
        <w:rPr>
          <w:sz w:val="24"/>
          <w:szCs w:val="24"/>
          <w:u w:val="single"/>
        </w:rPr>
        <w:t>Project with Defined Scope</w:t>
      </w:r>
      <w:r w:rsidRPr="00205766">
        <w:rPr>
          <w:u w:val="single"/>
        </w:rPr>
        <w:t>:</w:t>
      </w:r>
    </w:p>
    <w:p w:rsidR="00302C5D" w:rsidRDefault="00302C5D" w:rsidP="00302C5D">
      <w:r>
        <w:t xml:space="preserve">Average price is updated annually for each item number at </w:t>
      </w:r>
      <w:r w:rsidR="00500CA3">
        <w:t xml:space="preserve">the </w:t>
      </w:r>
      <w:r>
        <w:t>following site:</w:t>
      </w:r>
    </w:p>
    <w:p w:rsidR="00302C5D" w:rsidRPr="00D32D03" w:rsidRDefault="00D32D03">
      <w:pPr>
        <w:rPr>
          <w:color w:val="00B0F0"/>
        </w:rPr>
      </w:pPr>
      <w:hyperlink r:id="rId9" w:history="1">
        <w:r w:rsidR="00302C5D" w:rsidRPr="00D32D03">
          <w:rPr>
            <w:rStyle w:val="Hyperlink"/>
            <w:color w:val="00B0F0"/>
          </w:rPr>
          <w:t>http://www.dot.state.mn.us/bidlet/avgPrice.html</w:t>
        </w:r>
      </w:hyperlink>
    </w:p>
    <w:p w:rsidR="00302C5D" w:rsidRDefault="00302C5D" w:rsidP="00302C5D">
      <w:r>
        <w:t xml:space="preserve">Also internal historical price information is updated quarterly at </w:t>
      </w:r>
      <w:r w:rsidR="00500CA3">
        <w:t xml:space="preserve">the </w:t>
      </w:r>
      <w:r>
        <w:t>following website:</w:t>
      </w:r>
    </w:p>
    <w:p w:rsidR="00302C5D" w:rsidRPr="00D32D03" w:rsidRDefault="00D32D03">
      <w:pPr>
        <w:rPr>
          <w:color w:val="00B0F0"/>
        </w:rPr>
      </w:pPr>
      <w:hyperlink r:id="rId10" w:history="1">
        <w:r w:rsidR="00302C5D" w:rsidRPr="00D32D03">
          <w:rPr>
            <w:rStyle w:val="Hyperlink"/>
            <w:color w:val="00B0F0"/>
          </w:rPr>
          <w:t>http://costestimating.dot.state.mn.us/reports/HistoricalPrices.xls</w:t>
        </w:r>
      </w:hyperlink>
    </w:p>
    <w:p w:rsidR="000C3BB1" w:rsidRDefault="000C3BB1">
      <w:r>
        <w:t>For questions regarding the cost base</w:t>
      </w:r>
      <w:r w:rsidR="00CE081E">
        <w:t xml:space="preserve"> price from the above website</w:t>
      </w:r>
      <w:r w:rsidR="00701404">
        <w:t>s</w:t>
      </w:r>
      <w:r>
        <w:t>, please contact Mary Lacho</w:t>
      </w:r>
      <w:r w:rsidR="00500CA3">
        <w:t xml:space="preserve"> at 651-366-4639 or </w:t>
      </w:r>
      <w:hyperlink r:id="rId11" w:history="1">
        <w:r w:rsidR="00500CA3" w:rsidRPr="00D32D03">
          <w:rPr>
            <w:rStyle w:val="Hyperlink"/>
            <w:color w:val="00B0F0"/>
          </w:rPr>
          <w:t>Mary.Lacho@state.mn.us</w:t>
        </w:r>
      </w:hyperlink>
      <w:r w:rsidR="00500CA3">
        <w:t xml:space="preserve"> .</w:t>
      </w:r>
    </w:p>
    <w:p w:rsidR="002820F3" w:rsidRPr="009C6F60" w:rsidRDefault="00185743">
      <w:pPr>
        <w:rPr>
          <w:color w:val="000000" w:themeColor="text1"/>
        </w:rPr>
      </w:pPr>
      <w:r>
        <w:t>After</w:t>
      </w:r>
      <w:r w:rsidR="002820F3">
        <w:t xml:space="preserve"> the </w:t>
      </w:r>
      <w:r w:rsidR="009510D9">
        <w:t>b</w:t>
      </w:r>
      <w:r w:rsidR="00172D3D">
        <w:t>ase cost</w:t>
      </w:r>
      <w:r w:rsidR="002820F3">
        <w:t xml:space="preserve"> is calculated, please us</w:t>
      </w:r>
      <w:r>
        <w:t>e</w:t>
      </w:r>
      <w:r w:rsidR="002820F3">
        <w:t xml:space="preserve"> the current TPCE form with current inflation adjustment</w:t>
      </w:r>
      <w:r>
        <w:t>s</w:t>
      </w:r>
      <w:r w:rsidR="002820F3">
        <w:t xml:space="preserve"> to </w:t>
      </w:r>
      <w:r>
        <w:t>get the</w:t>
      </w:r>
      <w:r w:rsidR="009246B4" w:rsidRPr="009C6F60">
        <w:rPr>
          <w:color w:val="000000" w:themeColor="text1"/>
        </w:rPr>
        <w:t xml:space="preserve"> </w:t>
      </w:r>
      <w:r w:rsidR="009C6F60" w:rsidRPr="009C6F60">
        <w:rPr>
          <w:color w:val="000000" w:themeColor="text1"/>
        </w:rPr>
        <w:t>c</w:t>
      </w:r>
      <w:r w:rsidR="009246B4" w:rsidRPr="009C6F60">
        <w:rPr>
          <w:color w:val="000000" w:themeColor="text1"/>
        </w:rPr>
        <w:t>onstruction</w:t>
      </w:r>
      <w:r w:rsidRPr="009C6F60">
        <w:rPr>
          <w:color w:val="000000" w:themeColor="text1"/>
        </w:rPr>
        <w:t xml:space="preserve"> cost estimate for </w:t>
      </w:r>
      <w:r w:rsidR="002820F3" w:rsidRPr="009C6F60">
        <w:rPr>
          <w:color w:val="000000" w:themeColor="text1"/>
        </w:rPr>
        <w:t>the</w:t>
      </w:r>
      <w:r w:rsidR="00701404" w:rsidRPr="009C6F60">
        <w:rPr>
          <w:color w:val="000000" w:themeColor="text1"/>
        </w:rPr>
        <w:t xml:space="preserve"> mid-point of</w:t>
      </w:r>
      <w:r w:rsidR="002820F3" w:rsidRPr="009C6F60">
        <w:rPr>
          <w:color w:val="000000" w:themeColor="text1"/>
        </w:rPr>
        <w:t xml:space="preserve"> construction year.   </w:t>
      </w:r>
    </w:p>
    <w:p w:rsidR="00205766" w:rsidRPr="00205766" w:rsidRDefault="00205766" w:rsidP="00205766">
      <w:pPr>
        <w:pStyle w:val="ListParagraph"/>
        <w:numPr>
          <w:ilvl w:val="0"/>
          <w:numId w:val="2"/>
        </w:numPr>
        <w:rPr>
          <w:sz w:val="24"/>
          <w:szCs w:val="24"/>
          <w:u w:val="single"/>
        </w:rPr>
      </w:pPr>
      <w:r w:rsidRPr="00205766">
        <w:rPr>
          <w:sz w:val="24"/>
          <w:szCs w:val="24"/>
          <w:u w:val="single"/>
        </w:rPr>
        <w:t>Project without Defined Scope:</w:t>
      </w:r>
    </w:p>
    <w:p w:rsidR="00205766" w:rsidRPr="009C6F60" w:rsidRDefault="00205766">
      <w:pPr>
        <w:rPr>
          <w:i/>
          <w:color w:val="000000" w:themeColor="text1"/>
        </w:rPr>
      </w:pPr>
      <w:r w:rsidRPr="00205766">
        <w:rPr>
          <w:i/>
        </w:rPr>
        <w:t>Approach</w:t>
      </w:r>
      <w:r>
        <w:rPr>
          <w:i/>
        </w:rPr>
        <w:t xml:space="preserve"> 1</w:t>
      </w:r>
      <w:r w:rsidRPr="00205766">
        <w:rPr>
          <w:i/>
        </w:rPr>
        <w:t>:</w:t>
      </w:r>
    </w:p>
    <w:p w:rsidR="00031AB9" w:rsidRDefault="006D66A1">
      <w:pPr>
        <w:rPr>
          <w:color w:val="000000" w:themeColor="text1"/>
        </w:rPr>
      </w:pPr>
      <w:r w:rsidRPr="009C6F60">
        <w:rPr>
          <w:color w:val="000000" w:themeColor="text1"/>
        </w:rPr>
        <w:t>If the project is in</w:t>
      </w:r>
      <w:r w:rsidR="009246B4" w:rsidRPr="009C6F60">
        <w:rPr>
          <w:color w:val="000000" w:themeColor="text1"/>
        </w:rPr>
        <w:t xml:space="preserve"> the</w:t>
      </w:r>
      <w:r w:rsidRPr="009C6F60">
        <w:rPr>
          <w:color w:val="000000" w:themeColor="text1"/>
        </w:rPr>
        <w:t xml:space="preserve"> development phase</w:t>
      </w:r>
      <w:r w:rsidR="002B538D" w:rsidRPr="009C6F60">
        <w:rPr>
          <w:color w:val="000000" w:themeColor="text1"/>
        </w:rPr>
        <w:t>, there</w:t>
      </w:r>
      <w:r w:rsidRPr="009C6F60">
        <w:rPr>
          <w:color w:val="000000" w:themeColor="text1"/>
        </w:rPr>
        <w:t xml:space="preserve"> are many </w:t>
      </w:r>
      <w:r w:rsidR="002B538D" w:rsidRPr="009C6F60">
        <w:rPr>
          <w:color w:val="000000" w:themeColor="text1"/>
        </w:rPr>
        <w:t xml:space="preserve">project </w:t>
      </w:r>
      <w:r w:rsidRPr="009C6F60">
        <w:rPr>
          <w:color w:val="000000" w:themeColor="text1"/>
        </w:rPr>
        <w:t>details</w:t>
      </w:r>
      <w:r w:rsidR="009246B4" w:rsidRPr="009C6F60">
        <w:rPr>
          <w:color w:val="000000" w:themeColor="text1"/>
        </w:rPr>
        <w:t xml:space="preserve"> that</w:t>
      </w:r>
      <w:r w:rsidRPr="009C6F60">
        <w:rPr>
          <w:color w:val="000000" w:themeColor="text1"/>
        </w:rPr>
        <w:t xml:space="preserve"> </w:t>
      </w:r>
      <w:r w:rsidR="002B538D" w:rsidRPr="009C6F60">
        <w:rPr>
          <w:color w:val="000000" w:themeColor="text1"/>
        </w:rPr>
        <w:t>might not be</w:t>
      </w:r>
      <w:r w:rsidRPr="009C6F60">
        <w:rPr>
          <w:color w:val="000000" w:themeColor="text1"/>
        </w:rPr>
        <w:t xml:space="preserve"> well defined.  </w:t>
      </w:r>
      <w:r w:rsidR="00031AB9" w:rsidRPr="009C6F60">
        <w:rPr>
          <w:color w:val="000000" w:themeColor="text1"/>
        </w:rPr>
        <w:t>If</w:t>
      </w:r>
      <w:r w:rsidRPr="009C6F60">
        <w:rPr>
          <w:color w:val="000000" w:themeColor="text1"/>
        </w:rPr>
        <w:t xml:space="preserve"> </w:t>
      </w:r>
      <w:r w:rsidR="00031AB9" w:rsidRPr="009C6F60">
        <w:rPr>
          <w:color w:val="000000" w:themeColor="text1"/>
        </w:rPr>
        <w:t>you can use historical information to get scope and item</w:t>
      </w:r>
      <w:r w:rsidR="008823A3" w:rsidRPr="009C6F60">
        <w:rPr>
          <w:color w:val="000000" w:themeColor="text1"/>
        </w:rPr>
        <w:t xml:space="preserve"> </w:t>
      </w:r>
      <w:r w:rsidR="00031AB9" w:rsidRPr="009C6F60">
        <w:rPr>
          <w:color w:val="000000" w:themeColor="text1"/>
        </w:rPr>
        <w:t xml:space="preserve">details, please use the above links to get the most updated price cost to estimate the project cost.  Use engineering judgment when referring to historical past projects.  </w:t>
      </w:r>
      <w:r w:rsidR="009246B4" w:rsidRPr="009C6F60">
        <w:rPr>
          <w:color w:val="000000" w:themeColor="text1"/>
        </w:rPr>
        <w:t>For the new project consider differences in project length, new/or deleted work items between the two projects, etc.</w:t>
      </w:r>
    </w:p>
    <w:p w:rsidR="00205766" w:rsidRPr="00934264" w:rsidRDefault="00205766">
      <w:pPr>
        <w:rPr>
          <w:i/>
          <w:color w:val="000000" w:themeColor="text1"/>
        </w:rPr>
      </w:pPr>
      <w:r w:rsidRPr="009C6F60">
        <w:rPr>
          <w:i/>
          <w:color w:val="000000" w:themeColor="text1"/>
        </w:rPr>
        <w:t>Approach 2:</w:t>
      </w:r>
    </w:p>
    <w:p w:rsidR="002B538D" w:rsidRPr="00934264" w:rsidRDefault="008823A3">
      <w:pPr>
        <w:rPr>
          <w:color w:val="000000" w:themeColor="text1"/>
        </w:rPr>
      </w:pPr>
      <w:r w:rsidRPr="00934264">
        <w:rPr>
          <w:color w:val="000000" w:themeColor="text1"/>
        </w:rPr>
        <w:t>I</w:t>
      </w:r>
      <w:r w:rsidR="00031AB9" w:rsidRPr="00934264">
        <w:rPr>
          <w:color w:val="000000" w:themeColor="text1"/>
        </w:rPr>
        <w:t xml:space="preserve">f you </w:t>
      </w:r>
      <w:r w:rsidR="006D66A1" w:rsidRPr="00934264">
        <w:rPr>
          <w:color w:val="000000" w:themeColor="text1"/>
        </w:rPr>
        <w:t xml:space="preserve">can only use </w:t>
      </w:r>
      <w:r w:rsidR="00764D9D" w:rsidRPr="00934264">
        <w:rPr>
          <w:color w:val="000000" w:themeColor="text1"/>
        </w:rPr>
        <w:t xml:space="preserve">a </w:t>
      </w:r>
      <w:r w:rsidR="006D66A1" w:rsidRPr="00934264">
        <w:rPr>
          <w:color w:val="000000" w:themeColor="text1"/>
        </w:rPr>
        <w:t xml:space="preserve">past similar </w:t>
      </w:r>
      <w:r w:rsidR="007E1184" w:rsidRPr="00934264">
        <w:rPr>
          <w:color w:val="000000" w:themeColor="text1"/>
        </w:rPr>
        <w:t>project to</w:t>
      </w:r>
      <w:r w:rsidR="00E85649" w:rsidRPr="00934264">
        <w:rPr>
          <w:color w:val="000000" w:themeColor="text1"/>
        </w:rPr>
        <w:t xml:space="preserve"> calculate </w:t>
      </w:r>
      <w:r w:rsidR="00172D3D" w:rsidRPr="00934264">
        <w:rPr>
          <w:color w:val="000000" w:themeColor="text1"/>
        </w:rPr>
        <w:t>base cost</w:t>
      </w:r>
      <w:r w:rsidR="00E85649" w:rsidRPr="00934264">
        <w:rPr>
          <w:color w:val="000000" w:themeColor="text1"/>
        </w:rPr>
        <w:t xml:space="preserve"> </w:t>
      </w:r>
      <w:r w:rsidR="006D66A1" w:rsidRPr="00934264">
        <w:rPr>
          <w:color w:val="000000" w:themeColor="text1"/>
        </w:rPr>
        <w:t>to get a</w:t>
      </w:r>
      <w:r w:rsidR="00764D9D" w:rsidRPr="00934264">
        <w:rPr>
          <w:color w:val="000000" w:themeColor="text1"/>
        </w:rPr>
        <w:t xml:space="preserve"> new</w:t>
      </w:r>
      <w:r w:rsidR="006D66A1" w:rsidRPr="00934264">
        <w:rPr>
          <w:color w:val="000000" w:themeColor="text1"/>
        </w:rPr>
        <w:t xml:space="preserve"> estimate,</w:t>
      </w:r>
      <w:r w:rsidR="002B538D" w:rsidRPr="00934264">
        <w:rPr>
          <w:color w:val="000000" w:themeColor="text1"/>
        </w:rPr>
        <w:t xml:space="preserve"> please use the </w:t>
      </w:r>
      <w:r w:rsidR="004C15EB" w:rsidRPr="00934264">
        <w:rPr>
          <w:color w:val="000000" w:themeColor="text1"/>
        </w:rPr>
        <w:t>i</w:t>
      </w:r>
      <w:r w:rsidR="002B538D" w:rsidRPr="00934264">
        <w:rPr>
          <w:color w:val="000000" w:themeColor="text1"/>
        </w:rPr>
        <w:t xml:space="preserve">nflation </w:t>
      </w:r>
      <w:r w:rsidR="004C15EB" w:rsidRPr="00934264">
        <w:rPr>
          <w:color w:val="000000" w:themeColor="text1"/>
        </w:rPr>
        <w:t xml:space="preserve">conversion factor </w:t>
      </w:r>
      <w:r w:rsidR="002B538D" w:rsidRPr="00934264">
        <w:rPr>
          <w:color w:val="000000" w:themeColor="text1"/>
        </w:rPr>
        <w:t xml:space="preserve">table to adjust base cost and estimate.  </w:t>
      </w:r>
      <w:r w:rsidR="008626CE" w:rsidRPr="00934264">
        <w:rPr>
          <w:color w:val="000000" w:themeColor="text1"/>
        </w:rPr>
        <w:t xml:space="preserve">We encourage you to use the most current cost information with approach 1.  Only if there is no information available for approach 1, </w:t>
      </w:r>
      <w:r w:rsidR="002B538D" w:rsidRPr="00934264">
        <w:rPr>
          <w:color w:val="000000" w:themeColor="text1"/>
        </w:rPr>
        <w:t>use this process.</w:t>
      </w:r>
      <w:r w:rsidR="00764D9D" w:rsidRPr="00934264">
        <w:rPr>
          <w:color w:val="000000" w:themeColor="text1"/>
        </w:rPr>
        <w:t xml:space="preserve">  For the new project consider differences in project length, new/ or deleted work items between the two projects, etc.  </w:t>
      </w:r>
    </w:p>
    <w:p w:rsidR="006D66A1" w:rsidRPr="00934264" w:rsidRDefault="008823A3">
      <w:pPr>
        <w:rPr>
          <w:color w:val="000000" w:themeColor="text1"/>
        </w:rPr>
      </w:pPr>
      <w:r w:rsidRPr="00934264">
        <w:rPr>
          <w:color w:val="000000" w:themeColor="text1"/>
        </w:rPr>
        <w:lastRenderedPageBreak/>
        <w:t>Us</w:t>
      </w:r>
      <w:r w:rsidR="006D66A1" w:rsidRPr="00934264">
        <w:rPr>
          <w:color w:val="000000" w:themeColor="text1"/>
        </w:rPr>
        <w:t xml:space="preserve">e the </w:t>
      </w:r>
      <w:r w:rsidR="006D66A1" w:rsidRPr="00934264">
        <w:rPr>
          <w:color w:val="000000" w:themeColor="text1"/>
          <w:u w:val="single"/>
        </w:rPr>
        <w:t>most updated</w:t>
      </w:r>
      <w:r w:rsidR="006D66A1" w:rsidRPr="00934264">
        <w:rPr>
          <w:color w:val="000000" w:themeColor="text1"/>
        </w:rPr>
        <w:t xml:space="preserve"> </w:t>
      </w:r>
      <w:r w:rsidR="004F1B85" w:rsidRPr="00934264">
        <w:rPr>
          <w:color w:val="000000" w:themeColor="text1"/>
        </w:rPr>
        <w:t xml:space="preserve">Cost Estimate Inflation Conversion Factor Table </w:t>
      </w:r>
      <w:r w:rsidR="006D66A1" w:rsidRPr="00934264">
        <w:rPr>
          <w:color w:val="000000" w:themeColor="text1"/>
        </w:rPr>
        <w:t>to adjust past historical data with engineering judgment</w:t>
      </w:r>
      <w:r w:rsidR="002B538D" w:rsidRPr="00934264">
        <w:rPr>
          <w:color w:val="000000" w:themeColor="text1"/>
        </w:rPr>
        <w:t xml:space="preserve"> </w:t>
      </w:r>
      <w:r w:rsidR="004F1B85" w:rsidRPr="00934264">
        <w:rPr>
          <w:color w:val="000000" w:themeColor="text1"/>
        </w:rPr>
        <w:t xml:space="preserve">and </w:t>
      </w:r>
      <w:r w:rsidR="0098238F" w:rsidRPr="00934264">
        <w:rPr>
          <w:color w:val="000000" w:themeColor="text1"/>
        </w:rPr>
        <w:t xml:space="preserve">inflation </w:t>
      </w:r>
      <w:r w:rsidR="004F1B85" w:rsidRPr="00934264">
        <w:rPr>
          <w:color w:val="000000" w:themeColor="text1"/>
        </w:rPr>
        <w:t>conversion factor to estimate the future cost</w:t>
      </w:r>
      <w:r w:rsidR="006D66A1" w:rsidRPr="00934264">
        <w:rPr>
          <w:color w:val="000000" w:themeColor="text1"/>
        </w:rPr>
        <w:t>.</w:t>
      </w:r>
      <w:r w:rsidR="006A4F06" w:rsidRPr="00934264">
        <w:rPr>
          <w:color w:val="000000" w:themeColor="text1"/>
        </w:rPr>
        <w:t xml:space="preserve">  </w:t>
      </w:r>
      <w:r w:rsidR="00764D9D" w:rsidRPr="00934264">
        <w:rPr>
          <w:color w:val="000000" w:themeColor="text1"/>
        </w:rPr>
        <w:t xml:space="preserve">Each year the actual inflation rates </w:t>
      </w:r>
      <w:r w:rsidR="004C15EB" w:rsidRPr="00934264">
        <w:rPr>
          <w:color w:val="000000" w:themeColor="text1"/>
        </w:rPr>
        <w:t xml:space="preserve">and future inflation rates </w:t>
      </w:r>
      <w:r w:rsidR="00764D9D" w:rsidRPr="00934264">
        <w:rPr>
          <w:color w:val="000000" w:themeColor="text1"/>
        </w:rPr>
        <w:t xml:space="preserve">are reported and inflation </w:t>
      </w:r>
      <w:r w:rsidR="004C15EB" w:rsidRPr="00934264">
        <w:rPr>
          <w:color w:val="000000" w:themeColor="text1"/>
        </w:rPr>
        <w:t>conversion factor</w:t>
      </w:r>
      <w:r w:rsidR="00764D9D" w:rsidRPr="00934264">
        <w:rPr>
          <w:color w:val="000000" w:themeColor="text1"/>
        </w:rPr>
        <w:t xml:space="preserve"> could change.  </w:t>
      </w:r>
    </w:p>
    <w:p w:rsidR="00302C5D" w:rsidRPr="00934264" w:rsidRDefault="002B538D">
      <w:pPr>
        <w:rPr>
          <w:color w:val="000000" w:themeColor="text1"/>
        </w:rPr>
      </w:pPr>
      <w:r w:rsidRPr="00934264">
        <w:rPr>
          <w:color w:val="000000" w:themeColor="text1"/>
        </w:rPr>
        <w:t>For questions regarding</w:t>
      </w:r>
      <w:r w:rsidR="00764D9D" w:rsidRPr="00934264">
        <w:rPr>
          <w:color w:val="000000" w:themeColor="text1"/>
        </w:rPr>
        <w:t xml:space="preserve"> </w:t>
      </w:r>
      <w:r w:rsidR="004F1B85" w:rsidRPr="00934264">
        <w:rPr>
          <w:color w:val="000000" w:themeColor="text1"/>
        </w:rPr>
        <w:t>Cost Estimate Inflation Conversion Factor T</w:t>
      </w:r>
      <w:r w:rsidRPr="00934264">
        <w:rPr>
          <w:color w:val="000000" w:themeColor="text1"/>
        </w:rPr>
        <w:t xml:space="preserve">able, please contact John Wilson </w:t>
      </w:r>
      <w:r w:rsidR="006A4F06" w:rsidRPr="00934264">
        <w:rPr>
          <w:color w:val="000000" w:themeColor="text1"/>
        </w:rPr>
        <w:t xml:space="preserve">at 651-366-3732 or </w:t>
      </w:r>
      <w:hyperlink r:id="rId12" w:history="1">
        <w:r w:rsidR="006A4F06" w:rsidRPr="00D32D03">
          <w:rPr>
            <w:rStyle w:val="Hyperlink"/>
            <w:color w:val="00B0F0"/>
          </w:rPr>
          <w:t>john.wilson@state.mn.us</w:t>
        </w:r>
      </w:hyperlink>
      <w:r w:rsidR="006A4F06" w:rsidRPr="00934264">
        <w:rPr>
          <w:color w:val="000000" w:themeColor="text1"/>
        </w:rPr>
        <w:t xml:space="preserve">  .</w:t>
      </w:r>
    </w:p>
    <w:p w:rsidR="006A4F06" w:rsidRPr="00934264" w:rsidRDefault="0098238F">
      <w:pPr>
        <w:rPr>
          <w:color w:val="000000" w:themeColor="text1"/>
        </w:rPr>
      </w:pPr>
      <w:r w:rsidRPr="00934264">
        <w:rPr>
          <w:color w:val="000000" w:themeColor="text1"/>
        </w:rPr>
        <w:t>The following is</w:t>
      </w:r>
      <w:r w:rsidR="00764D9D" w:rsidRPr="00934264">
        <w:rPr>
          <w:color w:val="000000" w:themeColor="text1"/>
        </w:rPr>
        <w:t xml:space="preserve"> a</w:t>
      </w:r>
      <w:r w:rsidRPr="00934264">
        <w:rPr>
          <w:color w:val="000000" w:themeColor="text1"/>
        </w:rPr>
        <w:t xml:space="preserve"> guideline for use</w:t>
      </w:r>
      <w:r w:rsidR="00764D9D" w:rsidRPr="00934264">
        <w:rPr>
          <w:color w:val="000000" w:themeColor="text1"/>
        </w:rPr>
        <w:t xml:space="preserve"> to</w:t>
      </w:r>
      <w:r w:rsidRPr="00934264">
        <w:rPr>
          <w:color w:val="000000" w:themeColor="text1"/>
        </w:rPr>
        <w:t xml:space="preserve"> adjust</w:t>
      </w:r>
      <w:r w:rsidR="00764D9D" w:rsidRPr="00934264">
        <w:rPr>
          <w:color w:val="000000" w:themeColor="text1"/>
        </w:rPr>
        <w:t xml:space="preserve"> </w:t>
      </w:r>
      <w:r w:rsidRPr="00934264">
        <w:rPr>
          <w:color w:val="000000" w:themeColor="text1"/>
        </w:rPr>
        <w:t>hist</w:t>
      </w:r>
      <w:bookmarkStart w:id="0" w:name="_GoBack"/>
      <w:bookmarkEnd w:id="0"/>
      <w:r w:rsidRPr="00934264">
        <w:rPr>
          <w:color w:val="000000" w:themeColor="text1"/>
        </w:rPr>
        <w:t xml:space="preserve">orical cost information to estimate </w:t>
      </w:r>
      <w:r w:rsidR="00BD051B" w:rsidRPr="00934264">
        <w:rPr>
          <w:color w:val="000000" w:themeColor="text1"/>
        </w:rPr>
        <w:t xml:space="preserve">the </w:t>
      </w:r>
      <w:r w:rsidR="00764D9D" w:rsidRPr="00934264">
        <w:rPr>
          <w:color w:val="000000" w:themeColor="text1"/>
        </w:rPr>
        <w:t xml:space="preserve">future </w:t>
      </w:r>
      <w:r w:rsidRPr="00934264">
        <w:rPr>
          <w:color w:val="000000" w:themeColor="text1"/>
        </w:rPr>
        <w:t>project cost:</w:t>
      </w:r>
    </w:p>
    <w:p w:rsidR="004F1B85" w:rsidRPr="00934264" w:rsidRDefault="004F1B85" w:rsidP="006A2D2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34264">
        <w:rPr>
          <w:color w:val="000000" w:themeColor="text1"/>
        </w:rPr>
        <w:t>Adjust historical cost data with engineering judgment for project conditions to get the adjusted past project cost.</w:t>
      </w:r>
      <w:r w:rsidR="000B5467" w:rsidRPr="00934264">
        <w:rPr>
          <w:color w:val="000000" w:themeColor="text1"/>
        </w:rPr>
        <w:t xml:space="preserve">  </w:t>
      </w:r>
    </w:p>
    <w:p w:rsidR="006A2D2F" w:rsidRPr="00934264" w:rsidRDefault="0098238F" w:rsidP="006A2D2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34264">
        <w:rPr>
          <w:color w:val="000000" w:themeColor="text1"/>
        </w:rPr>
        <w:t>Identify the year of historical data to be used</w:t>
      </w:r>
      <w:r w:rsidR="008B5720" w:rsidRPr="00934264">
        <w:rPr>
          <w:color w:val="000000" w:themeColor="text1"/>
        </w:rPr>
        <w:t xml:space="preserve"> as </w:t>
      </w:r>
      <w:r w:rsidR="00BD051B" w:rsidRPr="00934264">
        <w:rPr>
          <w:color w:val="000000" w:themeColor="text1"/>
        </w:rPr>
        <w:t>the “</w:t>
      </w:r>
      <w:r w:rsidR="008B5720" w:rsidRPr="00934264">
        <w:rPr>
          <w:color w:val="000000" w:themeColor="text1"/>
        </w:rPr>
        <w:t xml:space="preserve">historical </w:t>
      </w:r>
      <w:r w:rsidR="00172D3D" w:rsidRPr="00934264">
        <w:rPr>
          <w:color w:val="000000" w:themeColor="text1"/>
        </w:rPr>
        <w:t>base cost</w:t>
      </w:r>
      <w:r w:rsidR="008B5720" w:rsidRPr="00934264">
        <w:rPr>
          <w:color w:val="000000" w:themeColor="text1"/>
        </w:rPr>
        <w:t xml:space="preserve"> fiscal year</w:t>
      </w:r>
      <w:r w:rsidR="00BD051B" w:rsidRPr="00934264">
        <w:rPr>
          <w:color w:val="000000" w:themeColor="text1"/>
        </w:rPr>
        <w:t>”</w:t>
      </w:r>
      <w:r w:rsidR="008B5720" w:rsidRPr="00934264">
        <w:rPr>
          <w:color w:val="000000" w:themeColor="text1"/>
        </w:rPr>
        <w:t>.</w:t>
      </w:r>
      <w:r w:rsidRPr="00934264">
        <w:rPr>
          <w:color w:val="000000" w:themeColor="text1"/>
        </w:rPr>
        <w:t xml:space="preserve"> </w:t>
      </w:r>
      <w:r w:rsidR="00E85649" w:rsidRPr="00934264">
        <w:rPr>
          <w:color w:val="000000" w:themeColor="text1"/>
        </w:rPr>
        <w:t xml:space="preserve"> Fill in the year on TPCE form (Cell F102).</w:t>
      </w:r>
      <w:r w:rsidRPr="00934264">
        <w:rPr>
          <w:color w:val="000000" w:themeColor="text1"/>
        </w:rPr>
        <w:t xml:space="preserve"> </w:t>
      </w:r>
    </w:p>
    <w:p w:rsidR="004F1B85" w:rsidRPr="00934264" w:rsidRDefault="004F1B85" w:rsidP="006A2D2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34264">
        <w:rPr>
          <w:color w:val="000000" w:themeColor="text1"/>
        </w:rPr>
        <w:t>Identify the year of construction</w:t>
      </w:r>
      <w:r w:rsidR="008B5720" w:rsidRPr="00934264">
        <w:rPr>
          <w:color w:val="000000" w:themeColor="text1"/>
        </w:rPr>
        <w:t xml:space="preserve"> as the </w:t>
      </w:r>
      <w:r w:rsidR="00BD051B" w:rsidRPr="00934264">
        <w:rPr>
          <w:color w:val="000000" w:themeColor="text1"/>
        </w:rPr>
        <w:t>“</w:t>
      </w:r>
      <w:r w:rsidR="00E85649" w:rsidRPr="00934264">
        <w:rPr>
          <w:color w:val="000000" w:themeColor="text1"/>
        </w:rPr>
        <w:t>Mid-Point of Construction year</w:t>
      </w:r>
      <w:r w:rsidR="00BD051B" w:rsidRPr="00934264">
        <w:rPr>
          <w:color w:val="000000" w:themeColor="text1"/>
        </w:rPr>
        <w:t>”</w:t>
      </w:r>
      <w:r w:rsidR="00E85649" w:rsidRPr="00934264">
        <w:rPr>
          <w:color w:val="000000" w:themeColor="text1"/>
        </w:rPr>
        <w:t>, fill in the year on TPCE form (Cell F101)</w:t>
      </w:r>
      <w:r w:rsidRPr="00934264">
        <w:rPr>
          <w:color w:val="000000" w:themeColor="text1"/>
        </w:rPr>
        <w:t>.</w:t>
      </w:r>
    </w:p>
    <w:p w:rsidR="00081C92" w:rsidRPr="00934264" w:rsidRDefault="00E85649" w:rsidP="0098238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34264">
        <w:rPr>
          <w:color w:val="000000" w:themeColor="text1"/>
        </w:rPr>
        <w:t xml:space="preserve"> The Cumulative Inflation Factor Used will be calculated for you </w:t>
      </w:r>
      <w:r w:rsidR="00AA4E75" w:rsidRPr="00934264">
        <w:rPr>
          <w:color w:val="000000" w:themeColor="text1"/>
        </w:rPr>
        <w:t xml:space="preserve">on TPCE form </w:t>
      </w:r>
      <w:r w:rsidRPr="00934264">
        <w:rPr>
          <w:color w:val="000000" w:themeColor="text1"/>
        </w:rPr>
        <w:t>and will be used in the calculation for Total Cost (Column VI)</w:t>
      </w:r>
      <w:r w:rsidR="008B5720" w:rsidRPr="00934264">
        <w:rPr>
          <w:color w:val="000000" w:themeColor="text1"/>
        </w:rPr>
        <w:t xml:space="preserve">. </w:t>
      </w:r>
    </w:p>
    <w:p w:rsidR="006A2D2F" w:rsidRPr="00934264" w:rsidRDefault="00E85649" w:rsidP="0098238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34264">
        <w:rPr>
          <w:color w:val="000000" w:themeColor="text1"/>
        </w:rPr>
        <w:t xml:space="preserve"> If the historical year is beyond the </w:t>
      </w:r>
      <w:r w:rsidR="00AA4E75" w:rsidRPr="00934264">
        <w:rPr>
          <w:color w:val="000000" w:themeColor="text1"/>
        </w:rPr>
        <w:t xml:space="preserve">years listed in the </w:t>
      </w:r>
      <w:r w:rsidRPr="00934264">
        <w:rPr>
          <w:color w:val="000000" w:themeColor="text1"/>
        </w:rPr>
        <w:t xml:space="preserve">table, it will </w:t>
      </w:r>
      <w:r w:rsidR="00AA4E75" w:rsidRPr="00934264">
        <w:rPr>
          <w:color w:val="000000" w:themeColor="text1"/>
        </w:rPr>
        <w:t xml:space="preserve">be </w:t>
      </w:r>
      <w:r w:rsidRPr="00934264">
        <w:rPr>
          <w:color w:val="000000" w:themeColor="text1"/>
        </w:rPr>
        <w:t xml:space="preserve">prompt to contact John </w:t>
      </w:r>
      <w:r w:rsidR="00AA4E75" w:rsidRPr="00934264">
        <w:rPr>
          <w:color w:val="000000" w:themeColor="text1"/>
        </w:rPr>
        <w:t xml:space="preserve">Wilson </w:t>
      </w:r>
      <w:r w:rsidRPr="00934264">
        <w:rPr>
          <w:color w:val="000000" w:themeColor="text1"/>
        </w:rPr>
        <w:t xml:space="preserve">for </w:t>
      </w:r>
      <w:r w:rsidR="00AA4E75" w:rsidRPr="00934264">
        <w:rPr>
          <w:color w:val="000000" w:themeColor="text1"/>
        </w:rPr>
        <w:t xml:space="preserve">the </w:t>
      </w:r>
      <w:r w:rsidRPr="00934264">
        <w:rPr>
          <w:color w:val="000000" w:themeColor="text1"/>
        </w:rPr>
        <w:t>correct inflation conversion factor</w:t>
      </w:r>
      <w:r w:rsidR="00AA4E75" w:rsidRPr="00934264">
        <w:rPr>
          <w:color w:val="000000" w:themeColor="text1"/>
        </w:rPr>
        <w:t xml:space="preserve"> to use, </w:t>
      </w:r>
      <w:r w:rsidR="007E1184" w:rsidRPr="00934264">
        <w:rPr>
          <w:color w:val="000000" w:themeColor="text1"/>
        </w:rPr>
        <w:t>and then</w:t>
      </w:r>
      <w:r w:rsidR="00AA4E75" w:rsidRPr="00934264">
        <w:rPr>
          <w:color w:val="000000" w:themeColor="text1"/>
        </w:rPr>
        <w:t xml:space="preserve"> you need to enter the correct factor in the form for “Cumulative Inflation Factor Used” (Cell F100) so it can be used in the total cost </w:t>
      </w:r>
      <w:r w:rsidR="000706DF" w:rsidRPr="00934264">
        <w:rPr>
          <w:color w:val="000000" w:themeColor="text1"/>
        </w:rPr>
        <w:t>calculations</w:t>
      </w:r>
      <w:r w:rsidR="00580DA0" w:rsidRPr="00934264">
        <w:rPr>
          <w:color w:val="000000" w:themeColor="text1"/>
        </w:rPr>
        <w:t xml:space="preserve">. </w:t>
      </w:r>
    </w:p>
    <w:p w:rsidR="002F0C26" w:rsidRPr="00934264" w:rsidRDefault="002F0C26" w:rsidP="002F0C26">
      <w:pPr>
        <w:rPr>
          <w:i/>
          <w:color w:val="000000" w:themeColor="text1"/>
        </w:rPr>
      </w:pPr>
      <w:r w:rsidRPr="009C6F60">
        <w:rPr>
          <w:i/>
          <w:color w:val="000000" w:themeColor="text1"/>
        </w:rPr>
        <w:t xml:space="preserve">Approach </w:t>
      </w:r>
      <w:r>
        <w:rPr>
          <w:i/>
          <w:color w:val="000000" w:themeColor="text1"/>
        </w:rPr>
        <w:t>3</w:t>
      </w:r>
      <w:r w:rsidRPr="009C6F60">
        <w:rPr>
          <w:i/>
          <w:color w:val="000000" w:themeColor="text1"/>
        </w:rPr>
        <w:t>:</w:t>
      </w:r>
    </w:p>
    <w:p w:rsidR="002F0C26" w:rsidRDefault="002F0C26" w:rsidP="002F0C26">
      <w:r>
        <w:t>If you cannot use price cost to estimate the project cost, then a parametric estimating tool like “LWD” which uses historical letting results based on pavement areas to compute estimates based on similar type and size past projects can be used.  If you</w:t>
      </w:r>
      <w:r w:rsidR="00D32D03">
        <w:t>r</w:t>
      </w:r>
      <w:r>
        <w:t xml:space="preserve"> district does not have LWD estimating process or LWD historical database, please contact Eric Janssen 651-234-7692 in Metro district about the Metro district LWD estimating process and information. </w:t>
      </w:r>
      <w:r w:rsidRPr="009C6F60">
        <w:rPr>
          <w:color w:val="000000" w:themeColor="text1"/>
        </w:rPr>
        <w:t xml:space="preserve">Use engineering judgment when referring to </w:t>
      </w:r>
      <w:r>
        <w:rPr>
          <w:color w:val="000000" w:themeColor="text1"/>
        </w:rPr>
        <w:t>LWD</w:t>
      </w:r>
      <w:r w:rsidRPr="009C6F60">
        <w:rPr>
          <w:color w:val="000000" w:themeColor="text1"/>
        </w:rPr>
        <w:t xml:space="preserve"> pro</w:t>
      </w:r>
      <w:r>
        <w:rPr>
          <w:color w:val="000000" w:themeColor="text1"/>
        </w:rPr>
        <w:t>cess.</w:t>
      </w:r>
    </w:p>
    <w:p w:rsidR="002F0C26" w:rsidRPr="002F0C26" w:rsidRDefault="002F0C26" w:rsidP="002F0C26">
      <w:pPr>
        <w:pStyle w:val="ListParagraph"/>
        <w:rPr>
          <w:color w:val="00B0F0"/>
        </w:rPr>
      </w:pPr>
      <w:hyperlink r:id="rId13" w:anchor="pre" w:history="1">
        <w:r w:rsidRPr="002F0C26">
          <w:rPr>
            <w:rStyle w:val="Hyperlink"/>
            <w:color w:val="00B0F0"/>
          </w:rPr>
          <w:t>http://ihub/metro/design/projectmanagement.html#pre</w:t>
        </w:r>
      </w:hyperlink>
    </w:p>
    <w:p w:rsidR="002F0C26" w:rsidRPr="00934264" w:rsidRDefault="002F0C26" w:rsidP="00031AB9">
      <w:pPr>
        <w:pStyle w:val="ListParagraph"/>
        <w:rPr>
          <w:color w:val="000000" w:themeColor="text1"/>
        </w:rPr>
      </w:pPr>
    </w:p>
    <w:p w:rsidR="000B5467" w:rsidRPr="00934264" w:rsidRDefault="00656242" w:rsidP="005E5378">
      <w:pPr>
        <w:pStyle w:val="ListParagraph"/>
        <w:numPr>
          <w:ilvl w:val="0"/>
          <w:numId w:val="2"/>
        </w:numPr>
        <w:rPr>
          <w:color w:val="000000" w:themeColor="text1"/>
          <w:u w:val="single"/>
        </w:rPr>
      </w:pPr>
      <w:r w:rsidRPr="00934264">
        <w:rPr>
          <w:color w:val="000000" w:themeColor="text1"/>
          <w:u w:val="single"/>
        </w:rPr>
        <w:t>Contingency</w:t>
      </w:r>
      <w:r w:rsidR="005E5378" w:rsidRPr="00934264">
        <w:rPr>
          <w:color w:val="000000" w:themeColor="text1"/>
          <w:u w:val="single"/>
        </w:rPr>
        <w:t xml:space="preserve"> Estimation</w:t>
      </w:r>
    </w:p>
    <w:p w:rsidR="00CC3C63" w:rsidRPr="00934264" w:rsidRDefault="00CC3C63" w:rsidP="005E5378">
      <w:pPr>
        <w:pStyle w:val="ListParagraph"/>
        <w:ind w:left="1080"/>
        <w:rPr>
          <w:color w:val="000000" w:themeColor="text1"/>
        </w:rPr>
      </w:pPr>
    </w:p>
    <w:p w:rsidR="005E5378" w:rsidRPr="00934264" w:rsidRDefault="009510D9" w:rsidP="005E5378">
      <w:pPr>
        <w:pStyle w:val="ListParagraph"/>
        <w:ind w:left="0"/>
        <w:jc w:val="both"/>
        <w:rPr>
          <w:color w:val="000000" w:themeColor="text1"/>
        </w:rPr>
      </w:pPr>
      <w:r w:rsidRPr="00934264">
        <w:rPr>
          <w:color w:val="000000" w:themeColor="text1"/>
        </w:rPr>
        <w:t>For c</w:t>
      </w:r>
      <w:r w:rsidR="00A92D16" w:rsidRPr="00934264">
        <w:rPr>
          <w:color w:val="000000" w:themeColor="text1"/>
        </w:rPr>
        <w:t xml:space="preserve">ontingency estimate </w:t>
      </w:r>
      <w:r w:rsidRPr="00934264">
        <w:rPr>
          <w:color w:val="000000" w:themeColor="text1"/>
        </w:rPr>
        <w:t xml:space="preserve">and three type of risk analysis, please follow the guideline on </w:t>
      </w:r>
      <w:proofErr w:type="spellStart"/>
      <w:r w:rsidR="007E1184" w:rsidRPr="00934264">
        <w:rPr>
          <w:color w:val="000000" w:themeColor="text1"/>
        </w:rPr>
        <w:t>MnDOT</w:t>
      </w:r>
      <w:proofErr w:type="spellEnd"/>
      <w:r w:rsidR="007E1184" w:rsidRPr="00934264">
        <w:rPr>
          <w:color w:val="000000" w:themeColor="text1"/>
        </w:rPr>
        <w:t xml:space="preserve"> Cost Estimation and Cost Management </w:t>
      </w:r>
      <w:r w:rsidR="00154AAC" w:rsidRPr="00934264">
        <w:rPr>
          <w:color w:val="000000" w:themeColor="text1"/>
        </w:rPr>
        <w:t>TRM</w:t>
      </w:r>
      <w:r w:rsidRPr="00934264">
        <w:rPr>
          <w:color w:val="000000" w:themeColor="text1"/>
        </w:rPr>
        <w:t xml:space="preserve">. </w:t>
      </w:r>
      <w:r w:rsidR="00154AAC" w:rsidRPr="00934264">
        <w:rPr>
          <w:color w:val="000000" w:themeColor="text1"/>
        </w:rPr>
        <w:t xml:space="preserve"> </w:t>
      </w:r>
    </w:p>
    <w:p w:rsidR="005E5378" w:rsidRPr="00934264" w:rsidRDefault="005E5378" w:rsidP="007E1184">
      <w:pPr>
        <w:pStyle w:val="ListParagraph"/>
        <w:ind w:left="1080"/>
        <w:jc w:val="both"/>
        <w:rPr>
          <w:color w:val="000000" w:themeColor="text1"/>
        </w:rPr>
      </w:pPr>
    </w:p>
    <w:p w:rsidR="005E5378" w:rsidRPr="00934264" w:rsidRDefault="005E5378" w:rsidP="007E1184">
      <w:pPr>
        <w:pStyle w:val="ListParagraph"/>
        <w:ind w:left="0"/>
        <w:rPr>
          <w:color w:val="000000" w:themeColor="text1"/>
        </w:rPr>
      </w:pPr>
      <w:r w:rsidRPr="00934264">
        <w:rPr>
          <w:color w:val="000000" w:themeColor="text1"/>
        </w:rPr>
        <w:t xml:space="preserve">TRM </w:t>
      </w:r>
      <w:r w:rsidR="007E1184" w:rsidRPr="00934264">
        <w:rPr>
          <w:color w:val="000000" w:themeColor="text1"/>
        </w:rPr>
        <w:t>can be found</w:t>
      </w:r>
      <w:r w:rsidRPr="00934264">
        <w:rPr>
          <w:color w:val="000000" w:themeColor="text1"/>
        </w:rPr>
        <w:t xml:space="preserve"> at the following website:</w:t>
      </w:r>
    </w:p>
    <w:p w:rsidR="005E5378" w:rsidRPr="00D32D03" w:rsidRDefault="00D32D03" w:rsidP="007274EA">
      <w:pPr>
        <w:pStyle w:val="ListParagraph"/>
        <w:rPr>
          <w:color w:val="00B0F0"/>
        </w:rPr>
      </w:pPr>
      <w:hyperlink r:id="rId14" w:history="1">
        <w:r w:rsidR="007274EA" w:rsidRPr="00D32D03">
          <w:rPr>
            <w:rStyle w:val="Hyperlink"/>
            <w:color w:val="00B0F0"/>
          </w:rPr>
          <w:t>http://dotapp7.dot.state.mn.us/edms/download?docId=670233</w:t>
        </w:r>
      </w:hyperlink>
    </w:p>
    <w:p w:rsidR="005444AC" w:rsidRDefault="005444AC" w:rsidP="001C694C">
      <w:pPr>
        <w:pStyle w:val="ListParagraph"/>
        <w:ind w:left="0"/>
        <w:rPr>
          <w:color w:val="000000" w:themeColor="text1"/>
        </w:rPr>
      </w:pPr>
    </w:p>
    <w:p w:rsidR="000276E0" w:rsidRPr="00934264" w:rsidRDefault="00BC280E" w:rsidP="001C694C">
      <w:pPr>
        <w:pStyle w:val="ListParagraph"/>
        <w:ind w:left="0"/>
        <w:rPr>
          <w:color w:val="000000" w:themeColor="text1"/>
        </w:rPr>
      </w:pPr>
      <w:r w:rsidRPr="00934264">
        <w:rPr>
          <w:color w:val="000000" w:themeColor="text1"/>
        </w:rPr>
        <w:t>Risk Register can be found at the following website:</w:t>
      </w:r>
    </w:p>
    <w:p w:rsidR="000706DF" w:rsidRPr="00D32D03" w:rsidRDefault="00D32D03" w:rsidP="007E1184">
      <w:pPr>
        <w:pStyle w:val="ListParagraph"/>
        <w:rPr>
          <w:color w:val="00B0F0"/>
        </w:rPr>
      </w:pPr>
      <w:hyperlink r:id="rId15" w:history="1">
        <w:r w:rsidR="000276E0" w:rsidRPr="00D32D03">
          <w:rPr>
            <w:rStyle w:val="Hyperlink"/>
            <w:color w:val="00B0F0"/>
          </w:rPr>
          <w:t>http://www.dot.state.mn.us/pm/documents/Risk%20Register.xlsx</w:t>
        </w:r>
      </w:hyperlink>
    </w:p>
    <w:p w:rsidR="000276E0" w:rsidRPr="00934264" w:rsidRDefault="000276E0" w:rsidP="007E1184">
      <w:pPr>
        <w:pStyle w:val="ListParagraph"/>
        <w:rPr>
          <w:color w:val="000000" w:themeColor="text1"/>
        </w:rPr>
      </w:pPr>
    </w:p>
    <w:p w:rsidR="000276E0" w:rsidRPr="00934264" w:rsidRDefault="00BC280E" w:rsidP="00BC280E">
      <w:pPr>
        <w:pStyle w:val="ListParagraph"/>
        <w:ind w:left="0"/>
        <w:rPr>
          <w:color w:val="000000" w:themeColor="text1"/>
        </w:rPr>
      </w:pPr>
      <w:r w:rsidRPr="00934264">
        <w:rPr>
          <w:color w:val="000000" w:themeColor="text1"/>
        </w:rPr>
        <w:t>Additional guidance on risk management can be found at the following website:</w:t>
      </w:r>
    </w:p>
    <w:p w:rsidR="00BC280E" w:rsidRPr="00D32D03" w:rsidRDefault="00D32D03" w:rsidP="00BC280E">
      <w:pPr>
        <w:pStyle w:val="ListParagraph"/>
        <w:rPr>
          <w:color w:val="00B0F0"/>
        </w:rPr>
      </w:pPr>
      <w:hyperlink r:id="rId16" w:history="1">
        <w:r w:rsidR="00BC280E" w:rsidRPr="00D32D03">
          <w:rPr>
            <w:rStyle w:val="Hyperlink"/>
            <w:color w:val="00B0F0"/>
          </w:rPr>
          <w:t>http://www.dot.state.mn.us/pm/guidance.html</w:t>
        </w:r>
      </w:hyperlink>
    </w:p>
    <w:sectPr w:rsidR="00BC280E" w:rsidRPr="00D32D03" w:rsidSect="001C694C">
      <w:headerReference w:type="default" r:id="rId17"/>
      <w:footerReference w:type="default" r:id="rId1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61D" w:rsidRDefault="003E161D" w:rsidP="006A2D2F">
      <w:pPr>
        <w:spacing w:after="0" w:line="240" w:lineRule="auto"/>
      </w:pPr>
      <w:r>
        <w:separator/>
      </w:r>
    </w:p>
  </w:endnote>
  <w:endnote w:type="continuationSeparator" w:id="0">
    <w:p w:rsidR="003E161D" w:rsidRDefault="003E161D" w:rsidP="006A2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579240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305DCE" w:rsidRDefault="00305DC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32D0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32D0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05DCE" w:rsidRDefault="00305D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61D" w:rsidRDefault="003E161D" w:rsidP="006A2D2F">
      <w:pPr>
        <w:spacing w:after="0" w:line="240" w:lineRule="auto"/>
      </w:pPr>
      <w:r>
        <w:separator/>
      </w:r>
    </w:p>
  </w:footnote>
  <w:footnote w:type="continuationSeparator" w:id="0">
    <w:p w:rsidR="003E161D" w:rsidRDefault="003E161D" w:rsidP="006A2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FF6" w:rsidRDefault="00C07F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F27FA"/>
    <w:multiLevelType w:val="hybridMultilevel"/>
    <w:tmpl w:val="CD060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E4099"/>
    <w:multiLevelType w:val="hybridMultilevel"/>
    <w:tmpl w:val="3622FFBE"/>
    <w:lvl w:ilvl="0" w:tplc="3F480A1C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7A4F1D"/>
    <w:multiLevelType w:val="hybridMultilevel"/>
    <w:tmpl w:val="C2C808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72"/>
    <w:rsid w:val="00002BF3"/>
    <w:rsid w:val="000276E0"/>
    <w:rsid w:val="00031AB9"/>
    <w:rsid w:val="00040044"/>
    <w:rsid w:val="000706DF"/>
    <w:rsid w:val="00075F50"/>
    <w:rsid w:val="00081C92"/>
    <w:rsid w:val="000837CB"/>
    <w:rsid w:val="000B5467"/>
    <w:rsid w:val="000C3BB1"/>
    <w:rsid w:val="000D20A0"/>
    <w:rsid w:val="000D6EEB"/>
    <w:rsid w:val="000D7DB8"/>
    <w:rsid w:val="00154AAC"/>
    <w:rsid w:val="001713E5"/>
    <w:rsid w:val="00172D3D"/>
    <w:rsid w:val="00185743"/>
    <w:rsid w:val="00186BD4"/>
    <w:rsid w:val="0019277E"/>
    <w:rsid w:val="001C694C"/>
    <w:rsid w:val="001E14BA"/>
    <w:rsid w:val="00205766"/>
    <w:rsid w:val="002820F3"/>
    <w:rsid w:val="00284B00"/>
    <w:rsid w:val="002B538D"/>
    <w:rsid w:val="002F0C26"/>
    <w:rsid w:val="00302C5D"/>
    <w:rsid w:val="00305DCE"/>
    <w:rsid w:val="00321BCC"/>
    <w:rsid w:val="00351472"/>
    <w:rsid w:val="00361B9C"/>
    <w:rsid w:val="00365CB2"/>
    <w:rsid w:val="00384DA6"/>
    <w:rsid w:val="003E161D"/>
    <w:rsid w:val="00425C4D"/>
    <w:rsid w:val="004B5D13"/>
    <w:rsid w:val="004C15EB"/>
    <w:rsid w:val="004D13BD"/>
    <w:rsid w:val="004F1B85"/>
    <w:rsid w:val="00500CA3"/>
    <w:rsid w:val="005444AC"/>
    <w:rsid w:val="00580DA0"/>
    <w:rsid w:val="00591003"/>
    <w:rsid w:val="005E5378"/>
    <w:rsid w:val="00624996"/>
    <w:rsid w:val="00656242"/>
    <w:rsid w:val="00685CFB"/>
    <w:rsid w:val="006A2D2F"/>
    <w:rsid w:val="006A4F06"/>
    <w:rsid w:val="006C6C9D"/>
    <w:rsid w:val="006D66A1"/>
    <w:rsid w:val="00701404"/>
    <w:rsid w:val="007274EA"/>
    <w:rsid w:val="00764D9D"/>
    <w:rsid w:val="007912D7"/>
    <w:rsid w:val="007E1184"/>
    <w:rsid w:val="00836126"/>
    <w:rsid w:val="008626CE"/>
    <w:rsid w:val="008823A3"/>
    <w:rsid w:val="008A1E58"/>
    <w:rsid w:val="008B5720"/>
    <w:rsid w:val="008C7F59"/>
    <w:rsid w:val="008E2E82"/>
    <w:rsid w:val="00902415"/>
    <w:rsid w:val="009246B4"/>
    <w:rsid w:val="00934264"/>
    <w:rsid w:val="009450E3"/>
    <w:rsid w:val="009510D9"/>
    <w:rsid w:val="00980D2C"/>
    <w:rsid w:val="0098238F"/>
    <w:rsid w:val="009C6F60"/>
    <w:rsid w:val="00A85091"/>
    <w:rsid w:val="00A92D16"/>
    <w:rsid w:val="00AA4E75"/>
    <w:rsid w:val="00AB0FEC"/>
    <w:rsid w:val="00B2749C"/>
    <w:rsid w:val="00B8420A"/>
    <w:rsid w:val="00B90782"/>
    <w:rsid w:val="00BC280E"/>
    <w:rsid w:val="00BD051B"/>
    <w:rsid w:val="00C07FF6"/>
    <w:rsid w:val="00C5007D"/>
    <w:rsid w:val="00C67EF5"/>
    <w:rsid w:val="00C711BE"/>
    <w:rsid w:val="00C7235A"/>
    <w:rsid w:val="00CC3C63"/>
    <w:rsid w:val="00CE081E"/>
    <w:rsid w:val="00D32D03"/>
    <w:rsid w:val="00D871C8"/>
    <w:rsid w:val="00DD3C9C"/>
    <w:rsid w:val="00E05725"/>
    <w:rsid w:val="00E7498B"/>
    <w:rsid w:val="00E83EEA"/>
    <w:rsid w:val="00E85649"/>
    <w:rsid w:val="00FD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2C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0CA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238F"/>
    <w:pPr>
      <w:ind w:left="720"/>
      <w:contextualSpacing/>
    </w:pPr>
  </w:style>
  <w:style w:type="table" w:styleId="TableGrid">
    <w:name w:val="Table Grid"/>
    <w:basedOn w:val="TableNormal"/>
    <w:uiPriority w:val="59"/>
    <w:rsid w:val="006A2D2F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2D2F"/>
    <w:pPr>
      <w:spacing w:after="0" w:line="240" w:lineRule="auto"/>
    </w:pPr>
    <w:rPr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2D2F"/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A2D2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5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766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685CF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0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FF6"/>
  </w:style>
  <w:style w:type="paragraph" w:styleId="Footer">
    <w:name w:val="footer"/>
    <w:basedOn w:val="Normal"/>
    <w:link w:val="FooterChar"/>
    <w:uiPriority w:val="99"/>
    <w:unhideWhenUsed/>
    <w:rsid w:val="00C0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F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2C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0CA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238F"/>
    <w:pPr>
      <w:ind w:left="720"/>
      <w:contextualSpacing/>
    </w:pPr>
  </w:style>
  <w:style w:type="table" w:styleId="TableGrid">
    <w:name w:val="Table Grid"/>
    <w:basedOn w:val="TableNormal"/>
    <w:uiPriority w:val="59"/>
    <w:rsid w:val="006A2D2F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2D2F"/>
    <w:pPr>
      <w:spacing w:after="0" w:line="240" w:lineRule="auto"/>
    </w:pPr>
    <w:rPr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2D2F"/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A2D2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5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766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685CF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0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FF6"/>
  </w:style>
  <w:style w:type="paragraph" w:styleId="Footer">
    <w:name w:val="footer"/>
    <w:basedOn w:val="Normal"/>
    <w:link w:val="FooterChar"/>
    <w:uiPriority w:val="99"/>
    <w:unhideWhenUsed/>
    <w:rsid w:val="00C0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F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ihub/metro/design/projectmanagement.htm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john.wilson@state.mn.us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dot.state.mn.us/pm/guidance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ary.Lacho@state.mn.us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dot.state.mn.us/pm/documents/Risk%20Register.xlsx" TargetMode="External"/><Relationship Id="rId10" Type="http://schemas.openxmlformats.org/officeDocument/2006/relationships/hyperlink" Target="http://costestimating.dot.state.mn.us/reports/HistoricalPrices.xls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dot.state.mn.us/bidlet/avgPrice.html" TargetMode="External"/><Relationship Id="rId14" Type="http://schemas.openxmlformats.org/officeDocument/2006/relationships/hyperlink" Target="http://dotapp7.dot.state.mn.us/edms/download?docId=6702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D50E9-D0C6-4DE8-ABA5-6FD3C6609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4970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Guan</dc:creator>
  <cp:lastModifiedBy>Rachel Guan</cp:lastModifiedBy>
  <cp:revision>4</cp:revision>
  <cp:lastPrinted>2013-08-27T20:21:00Z</cp:lastPrinted>
  <dcterms:created xsi:type="dcterms:W3CDTF">2013-08-28T13:28:00Z</dcterms:created>
  <dcterms:modified xsi:type="dcterms:W3CDTF">2013-08-28T13:34:00Z</dcterms:modified>
</cp:coreProperties>
</file>