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6141453" w:displacedByCustomXml="next"/>
    <w:bookmarkEnd w:id="0" w:displacedByCustomXml="next"/>
    <w:sdt>
      <w:sdtPr>
        <w:rPr>
          <w:rFonts w:ascii="Arial" w:hAnsi="Arial" w:cs="Arial"/>
          <w:b/>
        </w:rPr>
        <w:id w:val="-239408863"/>
        <w:placeholder>
          <w:docPart w:val="C39F3837B63A467AB7ECFC23DFC05155"/>
        </w:placeholder>
      </w:sdtPr>
      <w:sdtEndPr/>
      <w:sdtContent>
        <w:p w14:paraId="754C5D73" w14:textId="77777777" w:rsidR="00F07916" w:rsidRDefault="00D54419">
          <w:pPr>
            <w:jc w:val="center"/>
            <w:rPr>
              <w:rFonts w:ascii="Arial" w:hAnsi="Arial" w:cs="Arial"/>
              <w:b/>
            </w:rPr>
          </w:pPr>
          <w:r>
            <w:rPr>
              <w:rFonts w:ascii="Arial" w:hAnsi="Arial" w:cs="Arial"/>
              <w:b/>
            </w:rPr>
            <w:t>Compacted Concrete Pavement (CCP)</w:t>
          </w:r>
        </w:p>
      </w:sdtContent>
    </w:sdt>
    <w:p w14:paraId="0DA9F134" w14:textId="374A8073" w:rsidR="00F07916" w:rsidRDefault="0048567D">
      <w:pPr>
        <w:jc w:val="center"/>
        <w:rPr>
          <w:rFonts w:ascii="Arial" w:hAnsi="Arial" w:cs="Arial"/>
          <w:b/>
        </w:rPr>
      </w:pPr>
      <w:r>
        <w:rPr>
          <w:rFonts w:ascii="Arial" w:hAnsi="Arial" w:cs="Arial"/>
          <w:b/>
        </w:rPr>
        <w:t>Progress Report –</w:t>
      </w:r>
      <w:r w:rsidR="00D02833">
        <w:rPr>
          <w:rFonts w:ascii="Arial" w:hAnsi="Arial" w:cs="Arial"/>
          <w:b/>
        </w:rPr>
        <w:t xml:space="preserve"> </w:t>
      </w:r>
      <w:sdt>
        <w:sdtPr>
          <w:rPr>
            <w:rFonts w:ascii="Arial" w:hAnsi="Arial" w:cs="Arial"/>
            <w:b/>
          </w:rPr>
          <w:id w:val="-172343908"/>
          <w:placeholder>
            <w:docPart w:val="F3C4E0AA34F349FEBF4C184FE1B5B1AA"/>
          </w:placeholder>
          <w:date w:fullDate="2020-12-31T00:00:00Z">
            <w:dateFormat w:val="M/d/yyyy"/>
            <w:lid w:val="en-US"/>
            <w:storeMappedDataAs w:val="dateTime"/>
            <w:calendar w:val="gregorian"/>
          </w:date>
        </w:sdtPr>
        <w:sdtEndPr/>
        <w:sdtContent>
          <w:r w:rsidR="00F2028E">
            <w:rPr>
              <w:rFonts w:ascii="Arial" w:hAnsi="Arial" w:cs="Arial"/>
              <w:b/>
            </w:rPr>
            <w:t>12</w:t>
          </w:r>
          <w:r w:rsidR="00694001">
            <w:rPr>
              <w:rFonts w:ascii="Arial" w:hAnsi="Arial" w:cs="Arial"/>
              <w:b/>
            </w:rPr>
            <w:t>/3</w:t>
          </w:r>
          <w:r w:rsidR="00F2028E">
            <w:rPr>
              <w:rFonts w:ascii="Arial" w:hAnsi="Arial" w:cs="Arial"/>
              <w:b/>
            </w:rPr>
            <w:t>1</w:t>
          </w:r>
          <w:r w:rsidR="00694001">
            <w:rPr>
              <w:rFonts w:ascii="Arial" w:hAnsi="Arial" w:cs="Arial"/>
              <w:b/>
            </w:rPr>
            <w:t>/202</w:t>
          </w:r>
          <w:r w:rsidR="0024305E">
            <w:rPr>
              <w:rFonts w:ascii="Arial" w:hAnsi="Arial" w:cs="Arial"/>
              <w:b/>
            </w:rPr>
            <w:t>0</w:t>
          </w:r>
        </w:sdtContent>
      </w:sdt>
    </w:p>
    <w:p w14:paraId="4B970512" w14:textId="77777777" w:rsidR="00F07916" w:rsidRDefault="00F07916">
      <w:pPr>
        <w:jc w:val="center"/>
        <w:rPr>
          <w:rFonts w:ascii="Arial" w:hAnsi="Arial" w:cs="Arial"/>
        </w:rPr>
      </w:pPr>
    </w:p>
    <w:p w14:paraId="7BAA71AE" w14:textId="77777777" w:rsidR="00F07916" w:rsidRDefault="0048567D" w:rsidP="00B779F1">
      <w:pPr>
        <w:rPr>
          <w:rFonts w:ascii="Arial" w:hAnsi="Arial" w:cs="Arial"/>
          <w:b/>
          <w:lang w:eastAsia="zh-CN"/>
        </w:rPr>
      </w:pPr>
      <w:r>
        <w:rPr>
          <w:rFonts w:ascii="Arial" w:hAnsi="Arial" w:cs="Arial"/>
          <w:b/>
        </w:rPr>
        <w:t>Title:</w:t>
      </w:r>
      <w:r>
        <w:rPr>
          <w:rFonts w:ascii="Arial" w:hAnsi="Arial" w:cs="Arial" w:hint="eastAsia"/>
          <w:b/>
          <w:lang w:eastAsia="zh-CN"/>
        </w:rPr>
        <w:t xml:space="preserve"> </w:t>
      </w:r>
      <w:sdt>
        <w:sdtPr>
          <w:rPr>
            <w:rFonts w:ascii="Arial" w:hAnsi="Arial" w:cs="Arial" w:hint="eastAsia"/>
            <w:lang w:eastAsia="zh-CN"/>
          </w:rPr>
          <w:id w:val="2012332349"/>
          <w:placeholder>
            <w:docPart w:val="E96945DAC5B8489AB70525E03160F873"/>
          </w:placeholder>
        </w:sdtPr>
        <w:sdtEndPr/>
        <w:sdtContent>
          <w:r w:rsidR="00D54419">
            <w:rPr>
              <w:rFonts w:ascii="Arial" w:hAnsi="Arial" w:cs="Arial"/>
              <w:lang w:eastAsia="zh-CN"/>
            </w:rPr>
            <w:t>Compacted Concrete Pavement</w:t>
          </w:r>
        </w:sdtContent>
      </w:sdt>
    </w:p>
    <w:p w14:paraId="54D820DD" w14:textId="77777777" w:rsidR="00F07916" w:rsidRDefault="00F07916">
      <w:pPr>
        <w:rPr>
          <w:rFonts w:ascii="Arial" w:hAnsi="Arial" w:cs="Arial"/>
          <w:b/>
        </w:rPr>
      </w:pPr>
    </w:p>
    <w:p w14:paraId="0271937C" w14:textId="77777777" w:rsidR="00F07916" w:rsidRDefault="0048567D" w:rsidP="00550DCF">
      <w:pPr>
        <w:rPr>
          <w:rFonts w:ascii="Arial" w:hAnsi="Arial" w:cs="Arial"/>
          <w:b/>
        </w:rPr>
      </w:pPr>
      <w:r>
        <w:rPr>
          <w:rFonts w:ascii="Arial" w:hAnsi="Arial" w:cs="Arial"/>
          <w:b/>
        </w:rPr>
        <w:t>Project Number:</w:t>
      </w:r>
      <w:r w:rsidR="00D02833">
        <w:rPr>
          <w:rFonts w:ascii="Arial" w:hAnsi="Arial" w:cs="Arial"/>
          <w:b/>
        </w:rPr>
        <w:t xml:space="preserve"> </w:t>
      </w:r>
      <w:sdt>
        <w:sdtPr>
          <w:rPr>
            <w:rFonts w:ascii="Arial" w:hAnsi="Arial" w:cs="Arial"/>
            <w:b/>
          </w:rPr>
          <w:id w:val="-1119529406"/>
          <w:placeholder>
            <w:docPart w:val="A9612B44BB7C46B4960EF8908FB50AC4"/>
          </w:placeholder>
        </w:sdtPr>
        <w:sdtEndPr/>
        <w:sdtContent>
          <w:r w:rsidR="00550DCF" w:rsidRPr="006D446B">
            <w:rPr>
              <w:rFonts w:ascii="Arial" w:hAnsi="Arial" w:cs="Arial"/>
              <w:b/>
            </w:rPr>
            <w:t xml:space="preserve"> </w:t>
          </w:r>
          <w:r w:rsidR="00550DCF" w:rsidRPr="006D446B">
            <w:rPr>
              <w:rFonts w:ascii="Arial" w:hAnsi="Arial" w:cs="Arial"/>
              <w:color w:val="000000"/>
            </w:rPr>
            <w:t xml:space="preserve"> </w:t>
          </w:r>
          <w:r w:rsidR="00550DCF" w:rsidRPr="006D446B">
            <w:rPr>
              <w:rFonts w:ascii="Arial" w:hAnsi="Arial" w:cs="Arial"/>
              <w:color w:val="000000"/>
              <w:sz w:val="23"/>
              <w:szCs w:val="23"/>
            </w:rPr>
            <w:t xml:space="preserve">TR201904 </w:t>
          </w:r>
        </w:sdtContent>
      </w:sdt>
    </w:p>
    <w:p w14:paraId="5A339D50" w14:textId="77777777" w:rsidR="009668C3" w:rsidRDefault="009668C3">
      <w:pPr>
        <w:rPr>
          <w:rFonts w:ascii="Arial" w:hAnsi="Arial" w:cs="Arial"/>
          <w:b/>
        </w:rPr>
      </w:pPr>
    </w:p>
    <w:p w14:paraId="0926F8C9" w14:textId="77777777" w:rsidR="00F07916" w:rsidRDefault="0048567D">
      <w:pPr>
        <w:rPr>
          <w:rFonts w:ascii="Calibri" w:hAnsi="Calibri"/>
          <w:color w:val="1F497D"/>
          <w:sz w:val="22"/>
          <w:szCs w:val="22"/>
        </w:rPr>
      </w:pPr>
      <w:r>
        <w:rPr>
          <w:rFonts w:ascii="Arial" w:hAnsi="Arial" w:cs="Arial"/>
          <w:b/>
        </w:rPr>
        <w:t>Principal Investigator (PI):</w:t>
      </w:r>
      <w:r w:rsidR="000C1808">
        <w:rPr>
          <w:rFonts w:ascii="Arial" w:hAnsi="Arial" w:cs="Arial"/>
          <w:b/>
        </w:rPr>
        <w:t xml:space="preserve"> </w:t>
      </w:r>
      <w:sdt>
        <w:sdtPr>
          <w:rPr>
            <w:rFonts w:ascii="Arial" w:hAnsi="Arial" w:cs="Arial"/>
            <w:b/>
          </w:rPr>
          <w:id w:val="795645013"/>
          <w:placeholder>
            <w:docPart w:val="841F9707ABA14FC985341874B1EC25AE"/>
          </w:placeholder>
        </w:sdtPr>
        <w:sdtEndPr/>
        <w:sdtContent>
          <w:r w:rsidR="007A13D3" w:rsidRPr="00C34350">
            <w:rPr>
              <w:rFonts w:ascii="Arial" w:hAnsi="Arial" w:cs="Arial"/>
            </w:rPr>
            <w:t>Kamal H. Khayat, Ph.D., P.Eng.</w:t>
          </w:r>
        </w:sdtContent>
      </w:sdt>
    </w:p>
    <w:p w14:paraId="3722DEA8" w14:textId="77777777" w:rsidR="003B03E1" w:rsidRDefault="003B03E1">
      <w:pPr>
        <w:rPr>
          <w:rFonts w:ascii="Arial" w:hAnsi="Arial" w:cs="Arial"/>
          <w:b/>
        </w:rPr>
      </w:pPr>
      <w:r>
        <w:rPr>
          <w:rFonts w:ascii="Arial" w:hAnsi="Arial" w:cs="Arial"/>
          <w:b/>
        </w:rPr>
        <w:t>Co-PI(s): n/a</w:t>
      </w:r>
    </w:p>
    <w:p w14:paraId="4FC4B03E" w14:textId="77777777" w:rsidR="003B03E1" w:rsidRDefault="003B03E1">
      <w:pPr>
        <w:rPr>
          <w:rFonts w:ascii="Arial" w:hAnsi="Arial" w:cs="Arial"/>
          <w:b/>
        </w:rPr>
      </w:pPr>
    </w:p>
    <w:tbl>
      <w:tblPr>
        <w:tblStyle w:val="TableGrid"/>
        <w:tblW w:w="8719" w:type="dxa"/>
        <w:tblInd w:w="115" w:type="dxa"/>
        <w:tblLayout w:type="fixed"/>
        <w:tblCellMar>
          <w:top w:w="115" w:type="dxa"/>
          <w:left w:w="115" w:type="dxa"/>
          <w:bottom w:w="115" w:type="dxa"/>
          <w:right w:w="115" w:type="dxa"/>
        </w:tblCellMar>
        <w:tblLook w:val="04A0" w:firstRow="1" w:lastRow="0" w:firstColumn="1" w:lastColumn="0" w:noHBand="0" w:noVBand="1"/>
      </w:tblPr>
      <w:tblGrid>
        <w:gridCol w:w="2345"/>
        <w:gridCol w:w="2074"/>
        <w:gridCol w:w="2428"/>
        <w:gridCol w:w="1872"/>
      </w:tblGrid>
      <w:tr w:rsidR="00BC1046" w14:paraId="1049ED15" w14:textId="77777777" w:rsidTr="00527EE6">
        <w:trPr>
          <w:trHeight w:val="257"/>
        </w:trPr>
        <w:tc>
          <w:tcPr>
            <w:tcW w:w="2345" w:type="dxa"/>
            <w:vAlign w:val="center"/>
          </w:tcPr>
          <w:p w14:paraId="47AA12DD" w14:textId="77777777" w:rsidR="00BC1046" w:rsidRPr="00D66C96" w:rsidRDefault="00BC1046" w:rsidP="00BC1046">
            <w:pPr>
              <w:rPr>
                <w:rFonts w:ascii="Arial" w:hAnsi="Arial" w:cs="Arial"/>
                <w:b/>
                <w:color w:val="000000" w:themeColor="text1"/>
              </w:rPr>
            </w:pPr>
            <w:r w:rsidRPr="00D66C96">
              <w:rPr>
                <w:rFonts w:ascii="Arial" w:hAnsi="Arial" w:cs="Arial"/>
                <w:b/>
                <w:color w:val="000000" w:themeColor="text1"/>
              </w:rPr>
              <w:t xml:space="preserve">Award date: </w:t>
            </w:r>
          </w:p>
        </w:tc>
        <w:sdt>
          <w:sdtPr>
            <w:rPr>
              <w:rFonts w:ascii="Arial" w:hAnsi="Arial" w:cs="Arial"/>
              <w:b/>
              <w:color w:val="000000" w:themeColor="text1"/>
            </w:rPr>
            <w:id w:val="-729842981"/>
            <w:placeholder>
              <w:docPart w:val="491873978CF34E1CA5D07FEA42A86CB4"/>
            </w:placeholder>
            <w:date w:fullDate="2018-09-24T00:00:00Z">
              <w:dateFormat w:val="M/d/yyyy"/>
              <w:lid w:val="en-US"/>
              <w:storeMappedDataAs w:val="dateTime"/>
              <w:calendar w:val="gregorian"/>
            </w:date>
          </w:sdtPr>
          <w:sdtEndPr/>
          <w:sdtContent>
            <w:tc>
              <w:tcPr>
                <w:tcW w:w="6374" w:type="dxa"/>
                <w:gridSpan w:val="3"/>
                <w:vAlign w:val="center"/>
              </w:tcPr>
              <w:p w14:paraId="62A2880B" w14:textId="77777777" w:rsidR="00BC1046" w:rsidRPr="00D66C96" w:rsidRDefault="00D66C96" w:rsidP="00D66C96">
                <w:pPr>
                  <w:rPr>
                    <w:rFonts w:ascii="Arial" w:hAnsi="Arial" w:cs="Arial"/>
                    <w:b/>
                    <w:color w:val="000000" w:themeColor="text1"/>
                  </w:rPr>
                </w:pPr>
                <w:r w:rsidRPr="00D66C96">
                  <w:rPr>
                    <w:rFonts w:ascii="Arial" w:hAnsi="Arial" w:cs="Arial"/>
                    <w:b/>
                    <w:color w:val="000000" w:themeColor="text1"/>
                  </w:rPr>
                  <w:t>9</w:t>
                </w:r>
                <w:r w:rsidR="002C55AF" w:rsidRPr="00D66C96">
                  <w:rPr>
                    <w:rFonts w:ascii="Arial" w:hAnsi="Arial" w:cs="Arial"/>
                    <w:b/>
                    <w:color w:val="000000" w:themeColor="text1"/>
                  </w:rPr>
                  <w:t>/</w:t>
                </w:r>
                <w:r w:rsidRPr="00D66C96">
                  <w:rPr>
                    <w:rFonts w:ascii="Arial" w:hAnsi="Arial" w:cs="Arial"/>
                    <w:b/>
                    <w:color w:val="000000" w:themeColor="text1"/>
                  </w:rPr>
                  <w:t>24</w:t>
                </w:r>
                <w:r w:rsidR="002C55AF" w:rsidRPr="00D66C96">
                  <w:rPr>
                    <w:rFonts w:ascii="Arial" w:hAnsi="Arial" w:cs="Arial"/>
                    <w:b/>
                    <w:color w:val="000000" w:themeColor="text1"/>
                  </w:rPr>
                  <w:t>/2018</w:t>
                </w:r>
              </w:p>
            </w:tc>
          </w:sdtContent>
        </w:sdt>
      </w:tr>
      <w:tr w:rsidR="00BC1046" w14:paraId="5BBC5355" w14:textId="77777777" w:rsidTr="00527EE6">
        <w:trPr>
          <w:trHeight w:val="241"/>
        </w:trPr>
        <w:tc>
          <w:tcPr>
            <w:tcW w:w="2345" w:type="dxa"/>
            <w:vAlign w:val="center"/>
          </w:tcPr>
          <w:p w14:paraId="7F19055C" w14:textId="77777777" w:rsidR="00BC1046" w:rsidRPr="00D66C96" w:rsidRDefault="00BC1046" w:rsidP="00BC1046">
            <w:pPr>
              <w:rPr>
                <w:rFonts w:ascii="Arial" w:hAnsi="Arial" w:cs="Arial"/>
                <w:b/>
                <w:color w:val="000000" w:themeColor="text1"/>
              </w:rPr>
            </w:pPr>
            <w:r w:rsidRPr="00D66C96">
              <w:rPr>
                <w:rFonts w:ascii="Arial" w:hAnsi="Arial" w:cs="Arial"/>
                <w:b/>
                <w:color w:val="000000" w:themeColor="text1"/>
              </w:rPr>
              <w:t>Scheduled completion date:</w:t>
            </w:r>
          </w:p>
        </w:tc>
        <w:sdt>
          <w:sdtPr>
            <w:rPr>
              <w:rFonts w:ascii="Arial" w:hAnsi="Arial" w:cs="Arial"/>
              <w:b/>
              <w:color w:val="000000" w:themeColor="text1"/>
            </w:rPr>
            <w:id w:val="1261184731"/>
            <w:placeholder>
              <w:docPart w:val="2CA27643CCB44C0EA5BB829B48D7D87C"/>
            </w:placeholder>
            <w:date w:fullDate="2021-12-31T00:00:00Z">
              <w:dateFormat w:val="M/d/yyyy"/>
              <w:lid w:val="en-US"/>
              <w:storeMappedDataAs w:val="dateTime"/>
              <w:calendar w:val="gregorian"/>
            </w:date>
          </w:sdtPr>
          <w:sdtEndPr/>
          <w:sdtContent>
            <w:tc>
              <w:tcPr>
                <w:tcW w:w="2074" w:type="dxa"/>
                <w:vAlign w:val="center"/>
              </w:tcPr>
              <w:p w14:paraId="7DEF863E" w14:textId="77777777" w:rsidR="00BC1046" w:rsidRPr="00D66C96" w:rsidRDefault="002C55AF" w:rsidP="00D66C96">
                <w:pPr>
                  <w:rPr>
                    <w:rFonts w:ascii="Arial" w:hAnsi="Arial" w:cs="Arial"/>
                    <w:b/>
                    <w:color w:val="000000" w:themeColor="text1"/>
                  </w:rPr>
                </w:pPr>
                <w:r w:rsidRPr="00D66C96">
                  <w:rPr>
                    <w:rFonts w:ascii="Arial" w:hAnsi="Arial" w:cs="Arial"/>
                    <w:b/>
                    <w:color w:val="000000" w:themeColor="text1"/>
                  </w:rPr>
                  <w:t>1</w:t>
                </w:r>
                <w:r w:rsidR="00D66C96" w:rsidRPr="00D66C96">
                  <w:rPr>
                    <w:rFonts w:ascii="Arial" w:hAnsi="Arial" w:cs="Arial"/>
                    <w:b/>
                    <w:color w:val="000000" w:themeColor="text1"/>
                  </w:rPr>
                  <w:t>2</w:t>
                </w:r>
                <w:r w:rsidRPr="00D66C96">
                  <w:rPr>
                    <w:rFonts w:ascii="Arial" w:hAnsi="Arial" w:cs="Arial"/>
                    <w:b/>
                    <w:color w:val="000000" w:themeColor="text1"/>
                  </w:rPr>
                  <w:t>/</w:t>
                </w:r>
                <w:r w:rsidR="00D66C96" w:rsidRPr="00D66C96">
                  <w:rPr>
                    <w:rFonts w:ascii="Arial" w:hAnsi="Arial" w:cs="Arial"/>
                    <w:b/>
                    <w:color w:val="000000" w:themeColor="text1"/>
                  </w:rPr>
                  <w:t>31</w:t>
                </w:r>
                <w:r w:rsidRPr="00D66C96">
                  <w:rPr>
                    <w:rFonts w:ascii="Arial" w:hAnsi="Arial" w:cs="Arial"/>
                    <w:b/>
                    <w:color w:val="000000" w:themeColor="text1"/>
                  </w:rPr>
                  <w:t>/20</w:t>
                </w:r>
                <w:r w:rsidR="00D66C96" w:rsidRPr="00D66C96">
                  <w:rPr>
                    <w:rFonts w:ascii="Arial" w:hAnsi="Arial" w:cs="Arial"/>
                    <w:b/>
                    <w:color w:val="000000" w:themeColor="text1"/>
                  </w:rPr>
                  <w:t>21</w:t>
                </w:r>
              </w:p>
            </w:tc>
          </w:sdtContent>
        </w:sdt>
        <w:tc>
          <w:tcPr>
            <w:tcW w:w="2428" w:type="dxa"/>
            <w:vAlign w:val="center"/>
          </w:tcPr>
          <w:p w14:paraId="68FDE10C" w14:textId="77777777" w:rsidR="00BC1046" w:rsidRPr="00D66C96" w:rsidRDefault="00BC1046" w:rsidP="00BC1046">
            <w:pPr>
              <w:rPr>
                <w:rFonts w:ascii="Arial" w:hAnsi="Arial" w:cs="Arial"/>
                <w:b/>
                <w:color w:val="000000" w:themeColor="text1"/>
              </w:rPr>
            </w:pPr>
            <w:r w:rsidRPr="00D66C96">
              <w:rPr>
                <w:rFonts w:ascii="Arial" w:hAnsi="Arial" w:cs="Arial"/>
                <w:b/>
                <w:color w:val="000000" w:themeColor="text1"/>
              </w:rPr>
              <w:t>% of project completed to date:</w:t>
            </w:r>
          </w:p>
        </w:tc>
        <w:sdt>
          <w:sdtPr>
            <w:rPr>
              <w:rFonts w:ascii="Arial" w:hAnsi="Arial" w:cs="Arial"/>
              <w:b/>
              <w:color w:val="000000" w:themeColor="text1"/>
            </w:rPr>
            <w:id w:val="1453983005"/>
            <w:placeholder>
              <w:docPart w:val="680FEC1EB332436BA75677B0448E9C6A"/>
            </w:placeholder>
          </w:sdtPr>
          <w:sdtEndPr/>
          <w:sdtContent>
            <w:tc>
              <w:tcPr>
                <w:tcW w:w="1871" w:type="dxa"/>
                <w:vAlign w:val="center"/>
              </w:tcPr>
              <w:p w14:paraId="6EAF722E" w14:textId="77777777" w:rsidR="00BC1046" w:rsidRPr="00D66C96" w:rsidRDefault="00A2217F" w:rsidP="00D66C96">
                <w:pPr>
                  <w:rPr>
                    <w:rFonts w:ascii="Arial" w:hAnsi="Arial" w:cs="Arial"/>
                    <w:b/>
                    <w:color w:val="000000" w:themeColor="text1"/>
                  </w:rPr>
                </w:pPr>
                <w:r>
                  <w:rPr>
                    <w:rFonts w:ascii="Arial" w:hAnsi="Arial" w:cs="Arial"/>
                    <w:b/>
                    <w:color w:val="000000" w:themeColor="text1"/>
                  </w:rPr>
                  <w:t>90</w:t>
                </w:r>
                <w:r w:rsidR="007A13D3" w:rsidRPr="00D66C96">
                  <w:rPr>
                    <w:rFonts w:ascii="Arial" w:hAnsi="Arial" w:cs="Arial"/>
                    <w:b/>
                    <w:color w:val="000000" w:themeColor="text1"/>
                  </w:rPr>
                  <w:t>%</w:t>
                </w:r>
              </w:p>
            </w:tc>
          </w:sdtContent>
        </w:sdt>
      </w:tr>
      <w:tr w:rsidR="00BC1046" w14:paraId="077BAC07" w14:textId="77777777" w:rsidTr="00527EE6">
        <w:trPr>
          <w:trHeight w:val="249"/>
        </w:trPr>
        <w:tc>
          <w:tcPr>
            <w:tcW w:w="2345" w:type="dxa"/>
            <w:vAlign w:val="center"/>
          </w:tcPr>
          <w:p w14:paraId="62D5D133" w14:textId="77777777" w:rsidR="00BC1046" w:rsidRPr="00D66C96" w:rsidRDefault="00BC1046" w:rsidP="00BC1046">
            <w:pPr>
              <w:rPr>
                <w:rFonts w:ascii="Arial" w:hAnsi="Arial" w:cs="Arial"/>
                <w:b/>
                <w:color w:val="000000" w:themeColor="text1"/>
              </w:rPr>
            </w:pPr>
            <w:r w:rsidRPr="00D66C96">
              <w:rPr>
                <w:rFonts w:ascii="Arial" w:hAnsi="Arial" w:cs="Arial"/>
                <w:b/>
                <w:color w:val="000000" w:themeColor="text1"/>
              </w:rPr>
              <w:t xml:space="preserve">Total budget:  </w:t>
            </w:r>
          </w:p>
          <w:p w14:paraId="3FC76BE4" w14:textId="77777777" w:rsidR="00BC1046" w:rsidRPr="00D66C96" w:rsidRDefault="00BC1046" w:rsidP="00BC1046">
            <w:pPr>
              <w:rPr>
                <w:rFonts w:ascii="Arial" w:hAnsi="Arial" w:cs="Arial"/>
                <w:b/>
                <w:color w:val="000000" w:themeColor="text1"/>
              </w:rPr>
            </w:pPr>
          </w:p>
        </w:tc>
        <w:sdt>
          <w:sdtPr>
            <w:rPr>
              <w:rFonts w:ascii="Arial" w:hAnsi="Arial" w:cs="Arial"/>
              <w:b/>
              <w:color w:val="000000" w:themeColor="text1"/>
            </w:rPr>
            <w:id w:val="-252904774"/>
            <w:placeholder>
              <w:docPart w:val="8B66F23968134D2BA39400FE7605693A"/>
            </w:placeholder>
          </w:sdtPr>
          <w:sdtEndPr/>
          <w:sdtContent>
            <w:tc>
              <w:tcPr>
                <w:tcW w:w="2074" w:type="dxa"/>
                <w:vAlign w:val="center"/>
              </w:tcPr>
              <w:p w14:paraId="6082E5EA" w14:textId="77777777" w:rsidR="00BC1046" w:rsidRPr="00D66C96" w:rsidRDefault="00550DCF" w:rsidP="00550DCF">
                <w:pPr>
                  <w:rPr>
                    <w:rFonts w:ascii="Arial" w:hAnsi="Arial" w:cs="Arial"/>
                    <w:b/>
                    <w:color w:val="000000" w:themeColor="text1"/>
                  </w:rPr>
                </w:pPr>
                <w:r w:rsidRPr="00D66C96">
                  <w:rPr>
                    <w:rFonts w:ascii="Arial" w:hAnsi="Arial" w:cs="Arial"/>
                    <w:b/>
                    <w:color w:val="000000" w:themeColor="text1"/>
                  </w:rPr>
                  <w:t>125</w:t>
                </w:r>
                <w:r w:rsidR="00D54419" w:rsidRPr="00D66C96">
                  <w:rPr>
                    <w:rFonts w:ascii="Arial" w:hAnsi="Arial" w:cs="Arial"/>
                    <w:b/>
                    <w:color w:val="000000" w:themeColor="text1"/>
                  </w:rPr>
                  <w:t>,000</w:t>
                </w:r>
                <w:r w:rsidR="000138C1" w:rsidRPr="00D66C96">
                  <w:rPr>
                    <w:rFonts w:ascii="Arial" w:hAnsi="Arial" w:cs="Arial"/>
                    <w:b/>
                    <w:color w:val="000000" w:themeColor="text1"/>
                  </w:rPr>
                  <w:t>$</w:t>
                </w:r>
              </w:p>
            </w:tc>
          </w:sdtContent>
        </w:sdt>
        <w:tc>
          <w:tcPr>
            <w:tcW w:w="2428" w:type="dxa"/>
            <w:shd w:val="clear" w:color="auto" w:fill="auto"/>
            <w:vAlign w:val="center"/>
          </w:tcPr>
          <w:p w14:paraId="18BB24EA" w14:textId="77777777" w:rsidR="00BC1046" w:rsidRPr="00D66C96" w:rsidRDefault="00BC1046" w:rsidP="00BC1046">
            <w:pPr>
              <w:rPr>
                <w:rFonts w:ascii="Arial" w:hAnsi="Arial" w:cs="Arial"/>
                <w:b/>
                <w:color w:val="000000" w:themeColor="text1"/>
              </w:rPr>
            </w:pPr>
            <w:r w:rsidRPr="00D66C96">
              <w:rPr>
                <w:rFonts w:ascii="Arial" w:hAnsi="Arial" w:cs="Arial"/>
                <w:b/>
                <w:color w:val="000000" w:themeColor="text1"/>
              </w:rPr>
              <w:t xml:space="preserve">% of budget expended to date:  </w:t>
            </w:r>
          </w:p>
        </w:tc>
        <w:sdt>
          <w:sdtPr>
            <w:rPr>
              <w:rFonts w:ascii="Arial" w:hAnsi="Arial" w:cs="Arial"/>
              <w:b/>
              <w:color w:val="000000" w:themeColor="text1"/>
            </w:rPr>
            <w:id w:val="-1581672938"/>
            <w:placeholder>
              <w:docPart w:val="3A8798AC623343F9ABBFE49487EED75A"/>
            </w:placeholder>
          </w:sdtPr>
          <w:sdtEndPr/>
          <w:sdtContent>
            <w:tc>
              <w:tcPr>
                <w:tcW w:w="1871" w:type="dxa"/>
                <w:shd w:val="clear" w:color="auto" w:fill="auto"/>
                <w:vAlign w:val="center"/>
              </w:tcPr>
              <w:p w14:paraId="5E83F5DB" w14:textId="469D8E74" w:rsidR="00BC1046" w:rsidRPr="00D66C96" w:rsidRDefault="00434605" w:rsidP="00D66C96">
                <w:pPr>
                  <w:rPr>
                    <w:rFonts w:ascii="Arial" w:hAnsi="Arial" w:cs="Arial"/>
                    <w:b/>
                    <w:color w:val="000000" w:themeColor="text1"/>
                  </w:rPr>
                </w:pPr>
                <w:r>
                  <w:rPr>
                    <w:rFonts w:ascii="Arial" w:hAnsi="Arial" w:cs="Arial"/>
                    <w:b/>
                    <w:color w:val="000000" w:themeColor="text1"/>
                  </w:rPr>
                  <w:t>75</w:t>
                </w:r>
                <w:r w:rsidR="00774D33" w:rsidRPr="009F5CF1">
                  <w:rPr>
                    <w:rFonts w:ascii="Arial" w:hAnsi="Arial" w:cs="Arial"/>
                    <w:b/>
                    <w:color w:val="000000" w:themeColor="text1"/>
                  </w:rPr>
                  <w:t>%</w:t>
                </w:r>
              </w:p>
            </w:tc>
          </w:sdtContent>
        </w:sdt>
      </w:tr>
      <w:tr w:rsidR="00BC1046" w14:paraId="46CD08C6" w14:textId="77777777" w:rsidTr="002C1C53">
        <w:trPr>
          <w:trHeight w:val="230"/>
        </w:trPr>
        <w:tc>
          <w:tcPr>
            <w:tcW w:w="2345" w:type="dxa"/>
            <w:vAlign w:val="center"/>
          </w:tcPr>
          <w:p w14:paraId="2E833760" w14:textId="77777777" w:rsidR="00BC1046" w:rsidRPr="00D66C96" w:rsidRDefault="00BC1046" w:rsidP="00BC1046">
            <w:pPr>
              <w:rPr>
                <w:rFonts w:ascii="Arial" w:hAnsi="Arial" w:cs="Arial"/>
                <w:b/>
                <w:color w:val="000000" w:themeColor="text1"/>
              </w:rPr>
            </w:pPr>
            <w:r w:rsidRPr="00D66C96">
              <w:rPr>
                <w:rFonts w:ascii="Arial" w:hAnsi="Arial" w:cs="Arial"/>
                <w:b/>
                <w:color w:val="000000" w:themeColor="text1"/>
              </w:rPr>
              <w:t>Draft report due:</w:t>
            </w:r>
          </w:p>
        </w:tc>
        <w:sdt>
          <w:sdtPr>
            <w:rPr>
              <w:rFonts w:ascii="Arial" w:eastAsiaTheme="minorEastAsia" w:hAnsi="Arial" w:cs="Arial"/>
              <w:b/>
              <w:bCs/>
              <w:color w:val="000000" w:themeColor="text1"/>
              <w:lang w:eastAsia="zh-CN"/>
            </w:rPr>
            <w:id w:val="-775487785"/>
            <w:placeholder>
              <w:docPart w:val="51EC2B37054D401FBCCDFD23E3EA35EE"/>
            </w:placeholder>
            <w:date w:fullDate="2021-10-31T00:00:00Z">
              <w:dateFormat w:val="M/d/yyyy"/>
              <w:lid w:val="en-US"/>
              <w:storeMappedDataAs w:val="dateTime"/>
              <w:calendar w:val="gregorian"/>
            </w:date>
          </w:sdtPr>
          <w:sdtEndPr/>
          <w:sdtContent>
            <w:tc>
              <w:tcPr>
                <w:tcW w:w="2074" w:type="dxa"/>
                <w:vAlign w:val="center"/>
              </w:tcPr>
              <w:p w14:paraId="7AF02581" w14:textId="77777777" w:rsidR="00BC1046" w:rsidRPr="00D66C96" w:rsidRDefault="002C55AF" w:rsidP="00D66C96">
                <w:pPr>
                  <w:rPr>
                    <w:rFonts w:ascii="Arial" w:hAnsi="Arial" w:cs="Arial"/>
                    <w:b/>
                    <w:color w:val="000000" w:themeColor="text1"/>
                  </w:rPr>
                </w:pPr>
                <w:r w:rsidRPr="00D66C96">
                  <w:rPr>
                    <w:rFonts w:ascii="Arial" w:eastAsiaTheme="minorEastAsia" w:hAnsi="Arial" w:cs="Arial"/>
                    <w:b/>
                    <w:bCs/>
                    <w:color w:val="000000" w:themeColor="text1"/>
                    <w:lang w:eastAsia="zh-CN"/>
                  </w:rPr>
                  <w:t>1</w:t>
                </w:r>
                <w:r w:rsidR="00D66C96" w:rsidRPr="00D66C96">
                  <w:rPr>
                    <w:rFonts w:ascii="Arial" w:eastAsiaTheme="minorEastAsia" w:hAnsi="Arial" w:cs="Arial"/>
                    <w:b/>
                    <w:bCs/>
                    <w:color w:val="000000" w:themeColor="text1"/>
                    <w:lang w:eastAsia="zh-CN"/>
                  </w:rPr>
                  <w:t>0</w:t>
                </w:r>
                <w:r w:rsidRPr="00D66C96">
                  <w:rPr>
                    <w:rFonts w:ascii="Arial" w:eastAsiaTheme="minorEastAsia" w:hAnsi="Arial" w:cs="Arial"/>
                    <w:b/>
                    <w:bCs/>
                    <w:color w:val="000000" w:themeColor="text1"/>
                    <w:lang w:eastAsia="zh-CN"/>
                  </w:rPr>
                  <w:t>/3</w:t>
                </w:r>
                <w:r w:rsidR="00D66C96" w:rsidRPr="00D66C96">
                  <w:rPr>
                    <w:rFonts w:ascii="Arial" w:eastAsiaTheme="minorEastAsia" w:hAnsi="Arial" w:cs="Arial"/>
                    <w:b/>
                    <w:bCs/>
                    <w:color w:val="000000" w:themeColor="text1"/>
                    <w:lang w:eastAsia="zh-CN"/>
                  </w:rPr>
                  <w:t>1</w:t>
                </w:r>
                <w:r w:rsidRPr="00D66C96">
                  <w:rPr>
                    <w:rFonts w:ascii="Arial" w:eastAsiaTheme="minorEastAsia" w:hAnsi="Arial" w:cs="Arial"/>
                    <w:b/>
                    <w:bCs/>
                    <w:color w:val="000000" w:themeColor="text1"/>
                    <w:lang w:eastAsia="zh-CN"/>
                  </w:rPr>
                  <w:t>/2021</w:t>
                </w:r>
              </w:p>
            </w:tc>
          </w:sdtContent>
        </w:sdt>
        <w:tc>
          <w:tcPr>
            <w:tcW w:w="2428" w:type="dxa"/>
            <w:vAlign w:val="center"/>
          </w:tcPr>
          <w:p w14:paraId="69DBB894" w14:textId="77777777" w:rsidR="00BC1046" w:rsidRPr="00D66C96" w:rsidRDefault="00BC1046" w:rsidP="00BC1046">
            <w:pPr>
              <w:rPr>
                <w:rFonts w:ascii="Arial" w:hAnsi="Arial" w:cs="Arial"/>
                <w:b/>
                <w:color w:val="000000" w:themeColor="text1"/>
              </w:rPr>
            </w:pPr>
            <w:r w:rsidRPr="00D66C96">
              <w:rPr>
                <w:rFonts w:ascii="Arial" w:hAnsi="Arial" w:cs="Arial"/>
                <w:b/>
                <w:color w:val="000000" w:themeColor="text1"/>
              </w:rPr>
              <w:t>Final report due:</w:t>
            </w:r>
          </w:p>
        </w:tc>
        <w:sdt>
          <w:sdtPr>
            <w:rPr>
              <w:rFonts w:ascii="Arial" w:eastAsiaTheme="minorEastAsia" w:hAnsi="Arial" w:cs="Arial"/>
              <w:b/>
              <w:bCs/>
              <w:color w:val="000000" w:themeColor="text1"/>
              <w:lang w:eastAsia="zh-CN"/>
            </w:rPr>
            <w:id w:val="-1138112745"/>
            <w:placeholder>
              <w:docPart w:val="77FE2E9330804AC29DD13E60C3BFDC4D"/>
            </w:placeholder>
            <w:date w:fullDate="2021-11-30T00:00:00Z">
              <w:dateFormat w:val="M/d/yyyy"/>
              <w:lid w:val="en-US"/>
              <w:storeMappedDataAs w:val="dateTime"/>
              <w:calendar w:val="gregorian"/>
            </w:date>
          </w:sdtPr>
          <w:sdtEndPr/>
          <w:sdtContent>
            <w:tc>
              <w:tcPr>
                <w:tcW w:w="1871" w:type="dxa"/>
                <w:vAlign w:val="center"/>
              </w:tcPr>
              <w:p w14:paraId="2D44E334" w14:textId="77777777" w:rsidR="00BC1046" w:rsidRPr="00D66C96" w:rsidRDefault="002C55AF" w:rsidP="00D66C96">
                <w:pPr>
                  <w:rPr>
                    <w:rFonts w:ascii="Arial" w:hAnsi="Arial" w:cs="Arial"/>
                    <w:b/>
                    <w:color w:val="000000" w:themeColor="text1"/>
                  </w:rPr>
                </w:pPr>
                <w:r w:rsidRPr="00D66C96">
                  <w:rPr>
                    <w:rFonts w:ascii="Arial" w:eastAsiaTheme="minorEastAsia" w:hAnsi="Arial" w:cs="Arial"/>
                    <w:b/>
                    <w:bCs/>
                    <w:color w:val="000000" w:themeColor="text1"/>
                    <w:lang w:eastAsia="zh-CN"/>
                  </w:rPr>
                  <w:t>1</w:t>
                </w:r>
                <w:r w:rsidR="00D66C96" w:rsidRPr="00D66C96">
                  <w:rPr>
                    <w:rFonts w:ascii="Arial" w:eastAsiaTheme="minorEastAsia" w:hAnsi="Arial" w:cs="Arial"/>
                    <w:b/>
                    <w:bCs/>
                    <w:color w:val="000000" w:themeColor="text1"/>
                    <w:lang w:eastAsia="zh-CN"/>
                  </w:rPr>
                  <w:t>1</w:t>
                </w:r>
                <w:r w:rsidRPr="00D66C96">
                  <w:rPr>
                    <w:rFonts w:ascii="Arial" w:eastAsiaTheme="minorEastAsia" w:hAnsi="Arial" w:cs="Arial"/>
                    <w:b/>
                    <w:bCs/>
                    <w:color w:val="000000" w:themeColor="text1"/>
                    <w:lang w:eastAsia="zh-CN"/>
                  </w:rPr>
                  <w:t>/3</w:t>
                </w:r>
                <w:r w:rsidR="00D66C96" w:rsidRPr="00D66C96">
                  <w:rPr>
                    <w:rFonts w:ascii="Arial" w:eastAsiaTheme="minorEastAsia" w:hAnsi="Arial" w:cs="Arial"/>
                    <w:b/>
                    <w:bCs/>
                    <w:color w:val="000000" w:themeColor="text1"/>
                    <w:lang w:eastAsia="zh-CN"/>
                  </w:rPr>
                  <w:t>0</w:t>
                </w:r>
                <w:r w:rsidRPr="00D66C96">
                  <w:rPr>
                    <w:rFonts w:ascii="Arial" w:eastAsiaTheme="minorEastAsia" w:hAnsi="Arial" w:cs="Arial"/>
                    <w:b/>
                    <w:bCs/>
                    <w:color w:val="000000" w:themeColor="text1"/>
                    <w:lang w:eastAsia="zh-CN"/>
                  </w:rPr>
                  <w:t>/2021</w:t>
                </w:r>
              </w:p>
            </w:tc>
          </w:sdtContent>
        </w:sdt>
      </w:tr>
    </w:tbl>
    <w:p w14:paraId="42D66753" w14:textId="77777777" w:rsidR="00B4187D" w:rsidRDefault="001767A0" w:rsidP="00CC4FAA">
      <w:pPr>
        <w:spacing w:before="120" w:line="360" w:lineRule="auto"/>
        <w:rPr>
          <w:rFonts w:ascii="Arial" w:hAnsi="Arial" w:cs="Arial"/>
          <w:b/>
        </w:rPr>
      </w:pPr>
      <w:r w:rsidRPr="001767A0">
        <w:rPr>
          <w:rFonts w:ascii="Arial" w:hAnsi="Arial" w:cs="Arial"/>
          <w:b/>
        </w:rPr>
        <w:t xml:space="preserve">1. </w:t>
      </w:r>
      <w:r w:rsidR="00774D33" w:rsidRPr="001767A0">
        <w:rPr>
          <w:rFonts w:ascii="Arial" w:hAnsi="Arial" w:cs="Arial"/>
          <w:b/>
        </w:rPr>
        <w:t>W</w:t>
      </w:r>
      <w:r w:rsidR="00B4187D" w:rsidRPr="001767A0">
        <w:rPr>
          <w:rFonts w:ascii="Arial" w:hAnsi="Arial" w:cs="Arial"/>
          <w:b/>
        </w:rPr>
        <w:t>ork currently underway</w:t>
      </w:r>
      <w:r w:rsidR="005A6334" w:rsidRPr="001767A0">
        <w:rPr>
          <w:rFonts w:ascii="Arial" w:hAnsi="Arial" w:cs="Arial"/>
          <w:b/>
        </w:rPr>
        <w:t xml:space="preserve"> during this reporting period</w:t>
      </w:r>
      <w:r w:rsidR="00B014E8" w:rsidRPr="001C7802">
        <w:rPr>
          <w:rFonts w:ascii="Arial" w:hAnsi="Arial" w:cs="Arial"/>
        </w:rPr>
        <w:t>.</w:t>
      </w:r>
    </w:p>
    <w:p w14:paraId="3646BB5C" w14:textId="2C3F8F2D" w:rsidR="00EA4795" w:rsidRPr="00FD6259" w:rsidRDefault="00B33210" w:rsidP="00527EE6">
      <w:pPr>
        <w:spacing w:after="120"/>
        <w:jc w:val="both"/>
        <w:rPr>
          <w:rFonts w:asciiTheme="minorBidi" w:hAnsiTheme="minorBidi" w:cstheme="minorBidi"/>
        </w:rPr>
      </w:pPr>
      <w:r w:rsidRPr="00BE6726">
        <w:rPr>
          <w:rFonts w:ascii="Arial" w:hAnsi="Arial" w:cs="Arial"/>
          <w:bCs/>
        </w:rPr>
        <w:t>The work in progress during this reporting period includes</w:t>
      </w:r>
      <w:r w:rsidR="003D363B" w:rsidRPr="00BE6726">
        <w:rPr>
          <w:rFonts w:ascii="Arial" w:hAnsi="Arial" w:cs="Arial"/>
          <w:bCs/>
        </w:rPr>
        <w:t xml:space="preserve"> </w:t>
      </w:r>
      <w:r w:rsidR="00B014E8">
        <w:rPr>
          <w:rFonts w:ascii="Arial" w:hAnsi="Arial" w:cs="Arial"/>
          <w:bCs/>
        </w:rPr>
        <w:t xml:space="preserve">the </w:t>
      </w:r>
      <w:r w:rsidR="009223CC" w:rsidRPr="00967BE6">
        <w:rPr>
          <w:rFonts w:ascii="Arial" w:hAnsi="Arial" w:cs="Arial"/>
          <w:bCs/>
        </w:rPr>
        <w:t>analysis of</w:t>
      </w:r>
      <w:r w:rsidR="00B413A0" w:rsidRPr="00967BE6">
        <w:rPr>
          <w:rFonts w:asciiTheme="minorBidi" w:hAnsiTheme="minorBidi" w:cstheme="minorBidi"/>
        </w:rPr>
        <w:t xml:space="preserve"> </w:t>
      </w:r>
      <w:r w:rsidR="00AB7BB8" w:rsidRPr="00FD6259">
        <w:rPr>
          <w:rFonts w:asciiTheme="minorBidi" w:hAnsiTheme="minorBidi" w:cstheme="minorBidi"/>
        </w:rPr>
        <w:t>fallin</w:t>
      </w:r>
      <w:bookmarkStart w:id="1" w:name="_GoBack"/>
      <w:bookmarkEnd w:id="1"/>
      <w:r w:rsidR="00AB7BB8" w:rsidRPr="00FD6259">
        <w:rPr>
          <w:rFonts w:asciiTheme="minorBidi" w:hAnsiTheme="minorBidi" w:cstheme="minorBidi"/>
        </w:rPr>
        <w:t>g weight deflectometer</w:t>
      </w:r>
      <w:r w:rsidR="00967BE6" w:rsidRPr="00FD6259">
        <w:rPr>
          <w:rFonts w:asciiTheme="minorBidi" w:hAnsiTheme="minorBidi" w:cstheme="minorBidi"/>
        </w:rPr>
        <w:t xml:space="preserve"> </w:t>
      </w:r>
      <w:r w:rsidR="009223CC" w:rsidRPr="00FD6259">
        <w:rPr>
          <w:rFonts w:asciiTheme="minorBidi" w:hAnsiTheme="minorBidi" w:cstheme="minorBidi"/>
        </w:rPr>
        <w:t>(</w:t>
      </w:r>
      <w:r w:rsidR="00B413A0" w:rsidRPr="00FD6259">
        <w:rPr>
          <w:rFonts w:asciiTheme="minorBidi" w:hAnsiTheme="minorBidi" w:cstheme="minorBidi"/>
        </w:rPr>
        <w:t>FWD</w:t>
      </w:r>
      <w:r w:rsidR="004447BA" w:rsidRPr="00FD6259">
        <w:rPr>
          <w:rFonts w:asciiTheme="minorBidi" w:hAnsiTheme="minorBidi" w:cstheme="minorBidi"/>
        </w:rPr>
        <w:t>)</w:t>
      </w:r>
      <w:r w:rsidR="00B413A0" w:rsidRPr="00FD6259">
        <w:rPr>
          <w:rFonts w:asciiTheme="minorBidi" w:hAnsiTheme="minorBidi" w:cstheme="minorBidi"/>
        </w:rPr>
        <w:t xml:space="preserve"> of slabs with embedded sensors</w:t>
      </w:r>
      <w:r w:rsidR="009223CC" w:rsidRPr="00FD6259">
        <w:rPr>
          <w:rFonts w:asciiTheme="minorBidi" w:hAnsiTheme="minorBidi" w:cstheme="minorBidi"/>
        </w:rPr>
        <w:t>.</w:t>
      </w:r>
    </w:p>
    <w:p w14:paraId="528E9AF4" w14:textId="77777777" w:rsidR="00134D1C" w:rsidRDefault="00480501" w:rsidP="00134D1C">
      <w:pPr>
        <w:jc w:val="both"/>
        <w:rPr>
          <w:rFonts w:ascii="Arial" w:hAnsi="Arial" w:cs="Arial"/>
        </w:rPr>
      </w:pPr>
      <w:r>
        <w:rPr>
          <w:rFonts w:ascii="Arial" w:hAnsi="Arial" w:cs="Arial"/>
          <w:b/>
        </w:rPr>
        <w:t xml:space="preserve">2. </w:t>
      </w:r>
      <w:r w:rsidRPr="001C7802">
        <w:rPr>
          <w:rFonts w:ascii="Arial" w:hAnsi="Arial" w:cs="Arial"/>
          <w:b/>
        </w:rPr>
        <w:t xml:space="preserve">Activities </w:t>
      </w:r>
      <w:r w:rsidRPr="00D861EC">
        <w:rPr>
          <w:rFonts w:ascii="Arial" w:hAnsi="Arial" w:cs="Arial"/>
          <w:b/>
        </w:rPr>
        <w:t>accomplishments during this reporting period</w:t>
      </w:r>
      <w:r w:rsidRPr="001C7802">
        <w:rPr>
          <w:rFonts w:ascii="Arial" w:hAnsi="Arial" w:cs="Arial"/>
        </w:rPr>
        <w:t>.</w:t>
      </w:r>
    </w:p>
    <w:p w14:paraId="43DB5703" w14:textId="75579721" w:rsidR="00EF4C17" w:rsidRDefault="00EF4C17" w:rsidP="00134D1C">
      <w:pPr>
        <w:jc w:val="both"/>
        <w:rPr>
          <w:rFonts w:ascii="Calibri" w:eastAsia="Times New Roman" w:hAnsi="Calibri" w:cs="Calibri"/>
          <w:b/>
          <w:bCs/>
        </w:rPr>
      </w:pPr>
    </w:p>
    <w:p w14:paraId="50A5D5CC" w14:textId="77777777" w:rsidR="00134D1C" w:rsidRPr="00BA7262" w:rsidRDefault="00134D1C" w:rsidP="00134D1C">
      <w:pPr>
        <w:spacing w:before="120"/>
        <w:jc w:val="both"/>
        <w:rPr>
          <w:rFonts w:asciiTheme="minorBidi" w:hAnsiTheme="minorBidi" w:cstheme="minorBidi"/>
          <w:b/>
          <w:bCs/>
        </w:rPr>
      </w:pPr>
      <w:r w:rsidRPr="00BA7262">
        <w:rPr>
          <w:rFonts w:asciiTheme="minorBidi" w:hAnsiTheme="minorBidi" w:cstheme="minorBidi"/>
          <w:b/>
          <w:bCs/>
        </w:rPr>
        <w:t xml:space="preserve">Analysis of </w:t>
      </w:r>
      <w:r w:rsidR="003448C0">
        <w:rPr>
          <w:rFonts w:asciiTheme="minorBidi" w:hAnsiTheme="minorBidi" w:cstheme="minorBidi"/>
          <w:b/>
          <w:bCs/>
        </w:rPr>
        <w:t>e</w:t>
      </w:r>
      <w:r w:rsidRPr="00BA7262">
        <w:rPr>
          <w:rFonts w:asciiTheme="minorBidi" w:hAnsiTheme="minorBidi" w:cstheme="minorBidi"/>
          <w:b/>
          <w:bCs/>
        </w:rPr>
        <w:t xml:space="preserve">nvironmental and </w:t>
      </w:r>
      <w:r w:rsidR="003448C0">
        <w:rPr>
          <w:rFonts w:asciiTheme="minorBidi" w:hAnsiTheme="minorBidi" w:cstheme="minorBidi"/>
          <w:b/>
          <w:bCs/>
        </w:rPr>
        <w:t>l</w:t>
      </w:r>
      <w:r w:rsidRPr="00BA7262">
        <w:rPr>
          <w:rFonts w:asciiTheme="minorBidi" w:hAnsiTheme="minorBidi" w:cstheme="minorBidi"/>
          <w:b/>
          <w:bCs/>
        </w:rPr>
        <w:t xml:space="preserve">oad </w:t>
      </w:r>
      <w:r w:rsidR="003448C0">
        <w:rPr>
          <w:rFonts w:asciiTheme="minorBidi" w:hAnsiTheme="minorBidi" w:cstheme="minorBidi"/>
          <w:b/>
          <w:bCs/>
        </w:rPr>
        <w:t>r</w:t>
      </w:r>
      <w:r w:rsidRPr="00BA7262">
        <w:rPr>
          <w:rFonts w:asciiTheme="minorBidi" w:hAnsiTheme="minorBidi" w:cstheme="minorBidi"/>
          <w:b/>
          <w:bCs/>
        </w:rPr>
        <w:t xml:space="preserve">esponse </w:t>
      </w:r>
      <w:r w:rsidR="003448C0">
        <w:rPr>
          <w:rFonts w:asciiTheme="minorBidi" w:hAnsiTheme="minorBidi" w:cstheme="minorBidi"/>
          <w:b/>
          <w:bCs/>
        </w:rPr>
        <w:t>p</w:t>
      </w:r>
      <w:r w:rsidRPr="00BA7262">
        <w:rPr>
          <w:rFonts w:asciiTheme="minorBidi" w:hAnsiTheme="minorBidi" w:cstheme="minorBidi"/>
          <w:b/>
          <w:bCs/>
        </w:rPr>
        <w:t xml:space="preserve">erformance </w:t>
      </w:r>
      <w:r w:rsidR="003448C0">
        <w:rPr>
          <w:rFonts w:asciiTheme="minorBidi" w:hAnsiTheme="minorBidi" w:cstheme="minorBidi"/>
          <w:b/>
          <w:bCs/>
        </w:rPr>
        <w:t>d</w:t>
      </w:r>
      <w:r w:rsidRPr="00BA7262">
        <w:rPr>
          <w:rFonts w:asciiTheme="minorBidi" w:hAnsiTheme="minorBidi" w:cstheme="minorBidi"/>
          <w:b/>
          <w:bCs/>
        </w:rPr>
        <w:t>ata</w:t>
      </w:r>
    </w:p>
    <w:p w14:paraId="0507C66F" w14:textId="38CB35DD" w:rsidR="00CF5F46" w:rsidRDefault="00134D1C" w:rsidP="00CF5F46">
      <w:pPr>
        <w:spacing w:before="100" w:beforeAutospacing="1" w:after="100" w:afterAutospacing="1"/>
        <w:jc w:val="both"/>
        <w:rPr>
          <w:rFonts w:ascii="Arial" w:hAnsi="Arial" w:cs="Arial"/>
        </w:rPr>
      </w:pPr>
      <w:r w:rsidRPr="00D050C2">
        <w:rPr>
          <w:rFonts w:ascii="Arial" w:hAnsi="Arial" w:cs="Arial"/>
        </w:rPr>
        <w:t xml:space="preserve">This report is a continuation of the </w:t>
      </w:r>
      <w:r w:rsidR="00CF5F46">
        <w:rPr>
          <w:rFonts w:ascii="Arial" w:hAnsi="Arial" w:cs="Arial"/>
        </w:rPr>
        <w:t>5</w:t>
      </w:r>
      <w:r w:rsidR="00CF5F46" w:rsidRPr="00CF5F46">
        <w:rPr>
          <w:rFonts w:ascii="Arial" w:hAnsi="Arial" w:cs="Arial"/>
          <w:vertAlign w:val="superscript"/>
        </w:rPr>
        <w:t>th</w:t>
      </w:r>
      <w:r w:rsidR="00CF5F46">
        <w:rPr>
          <w:rFonts w:ascii="Arial" w:hAnsi="Arial" w:cs="Arial"/>
        </w:rPr>
        <w:t xml:space="preserve"> </w:t>
      </w:r>
      <w:r w:rsidR="00EC7301">
        <w:rPr>
          <w:rFonts w:ascii="Arial" w:hAnsi="Arial" w:cs="Arial"/>
        </w:rPr>
        <w:t>and 7</w:t>
      </w:r>
      <w:r w:rsidR="00EC7301" w:rsidRPr="00EC7301">
        <w:rPr>
          <w:rFonts w:ascii="Arial" w:hAnsi="Arial" w:cs="Arial"/>
          <w:vertAlign w:val="superscript"/>
        </w:rPr>
        <w:t>th</w:t>
      </w:r>
      <w:r w:rsidR="00EC7301">
        <w:rPr>
          <w:rFonts w:ascii="Arial" w:hAnsi="Arial" w:cs="Arial"/>
        </w:rPr>
        <w:t xml:space="preserve"> </w:t>
      </w:r>
      <w:r w:rsidR="00CF5F46">
        <w:rPr>
          <w:rFonts w:ascii="Arial" w:hAnsi="Arial" w:cs="Arial"/>
        </w:rPr>
        <w:t xml:space="preserve">quarterly </w:t>
      </w:r>
      <w:r w:rsidRPr="00D050C2">
        <w:rPr>
          <w:rFonts w:ascii="Arial" w:hAnsi="Arial" w:cs="Arial"/>
        </w:rPr>
        <w:t>report</w:t>
      </w:r>
      <w:r w:rsidR="00804D04">
        <w:rPr>
          <w:rFonts w:ascii="Arial" w:hAnsi="Arial" w:cs="Arial"/>
        </w:rPr>
        <w:t>s</w:t>
      </w:r>
      <w:r w:rsidRPr="00D050C2">
        <w:rPr>
          <w:rFonts w:ascii="Arial" w:hAnsi="Arial" w:cs="Arial"/>
        </w:rPr>
        <w:t xml:space="preserve"> submitted in </w:t>
      </w:r>
      <w:r>
        <w:rPr>
          <w:rFonts w:ascii="Arial" w:hAnsi="Arial" w:cs="Arial"/>
        </w:rPr>
        <w:t>Dec</w:t>
      </w:r>
      <w:r w:rsidR="00A823DC">
        <w:rPr>
          <w:rFonts w:ascii="Arial" w:hAnsi="Arial" w:cs="Arial"/>
        </w:rPr>
        <w:t xml:space="preserve">. </w:t>
      </w:r>
      <w:r w:rsidRPr="00D050C2">
        <w:rPr>
          <w:rFonts w:ascii="Arial" w:hAnsi="Arial" w:cs="Arial"/>
        </w:rPr>
        <w:t>2019</w:t>
      </w:r>
      <w:r w:rsidR="004F1429">
        <w:rPr>
          <w:rFonts w:ascii="Arial" w:hAnsi="Arial" w:cs="Arial"/>
        </w:rPr>
        <w:t xml:space="preserve"> and June 2020, </w:t>
      </w:r>
      <w:r w:rsidR="00305DF2">
        <w:rPr>
          <w:rFonts w:ascii="Arial" w:hAnsi="Arial" w:cs="Arial"/>
        </w:rPr>
        <w:t xml:space="preserve">respectively, </w:t>
      </w:r>
      <w:r w:rsidRPr="00D050C2">
        <w:rPr>
          <w:rFonts w:ascii="Arial" w:hAnsi="Arial" w:cs="Arial"/>
        </w:rPr>
        <w:t xml:space="preserve">where the analysis of MnDOT environmental and load response performance data </w:t>
      </w:r>
      <w:r w:rsidR="00D94916">
        <w:rPr>
          <w:rFonts w:ascii="Arial" w:hAnsi="Arial" w:cs="Arial"/>
        </w:rPr>
        <w:t>w</w:t>
      </w:r>
      <w:r w:rsidR="00305DF2">
        <w:rPr>
          <w:rFonts w:ascii="Arial" w:hAnsi="Arial" w:cs="Arial"/>
        </w:rPr>
        <w:t>ere</w:t>
      </w:r>
      <w:r w:rsidR="00D94916">
        <w:rPr>
          <w:rFonts w:ascii="Arial" w:hAnsi="Arial" w:cs="Arial"/>
        </w:rPr>
        <w:t xml:space="preserve"> conducted</w:t>
      </w:r>
      <w:r w:rsidRPr="00D050C2">
        <w:rPr>
          <w:rFonts w:ascii="Arial" w:hAnsi="Arial" w:cs="Arial"/>
        </w:rPr>
        <w:t xml:space="preserve">. </w:t>
      </w:r>
      <w:r w:rsidR="00CF5F46" w:rsidRPr="00BE6726">
        <w:rPr>
          <w:rFonts w:ascii="Arial" w:hAnsi="Arial" w:cs="Arial"/>
        </w:rPr>
        <w:t xml:space="preserve">The analysis </w:t>
      </w:r>
      <w:r w:rsidR="00CF5F46">
        <w:rPr>
          <w:rFonts w:ascii="Arial" w:hAnsi="Arial" w:cs="Arial"/>
        </w:rPr>
        <w:t xml:space="preserve">of </w:t>
      </w:r>
      <w:r w:rsidR="00CF5F46" w:rsidRPr="005E0630">
        <w:rPr>
          <w:rFonts w:ascii="Arial" w:hAnsi="Arial" w:cs="Arial"/>
        </w:rPr>
        <w:t xml:space="preserve">MnDOT </w:t>
      </w:r>
      <w:r w:rsidR="00CF5F46">
        <w:rPr>
          <w:rFonts w:ascii="Arial" w:hAnsi="Arial" w:cs="Arial"/>
        </w:rPr>
        <w:t>e</w:t>
      </w:r>
      <w:r w:rsidR="00CF5F46" w:rsidRPr="005E0630">
        <w:rPr>
          <w:rFonts w:ascii="Arial" w:hAnsi="Arial" w:cs="Arial"/>
        </w:rPr>
        <w:t xml:space="preserve">nvironmental and </w:t>
      </w:r>
      <w:r w:rsidR="00CF5F46">
        <w:rPr>
          <w:rFonts w:ascii="Arial" w:hAnsi="Arial" w:cs="Arial"/>
        </w:rPr>
        <w:t>l</w:t>
      </w:r>
      <w:r w:rsidR="00CF5F46" w:rsidRPr="005E0630">
        <w:rPr>
          <w:rFonts w:ascii="Arial" w:hAnsi="Arial" w:cs="Arial"/>
        </w:rPr>
        <w:t xml:space="preserve">oad </w:t>
      </w:r>
      <w:r w:rsidR="00CF5F46">
        <w:rPr>
          <w:rFonts w:ascii="Arial" w:hAnsi="Arial" w:cs="Arial"/>
        </w:rPr>
        <w:t>r</w:t>
      </w:r>
      <w:r w:rsidR="00CF5F46" w:rsidRPr="005E0630">
        <w:rPr>
          <w:rFonts w:ascii="Arial" w:hAnsi="Arial" w:cs="Arial"/>
        </w:rPr>
        <w:t xml:space="preserve">esponse </w:t>
      </w:r>
      <w:r w:rsidR="00CF5F46">
        <w:rPr>
          <w:rFonts w:ascii="Arial" w:hAnsi="Arial" w:cs="Arial"/>
        </w:rPr>
        <w:t>p</w:t>
      </w:r>
      <w:r w:rsidR="00CF5F46" w:rsidRPr="005E0630">
        <w:rPr>
          <w:rFonts w:ascii="Arial" w:hAnsi="Arial" w:cs="Arial"/>
        </w:rPr>
        <w:t xml:space="preserve">erformance </w:t>
      </w:r>
      <w:r w:rsidR="00CF5F46">
        <w:rPr>
          <w:rFonts w:ascii="Arial" w:hAnsi="Arial" w:cs="Arial"/>
        </w:rPr>
        <w:t>d</w:t>
      </w:r>
      <w:r w:rsidR="00CF5F46" w:rsidRPr="005E0630">
        <w:rPr>
          <w:rFonts w:ascii="Arial" w:hAnsi="Arial" w:cs="Arial"/>
        </w:rPr>
        <w:t>ata</w:t>
      </w:r>
      <w:r w:rsidR="00CF5F46" w:rsidRPr="00BE6726">
        <w:rPr>
          <w:rFonts w:ascii="Arial" w:hAnsi="Arial" w:cs="Arial"/>
        </w:rPr>
        <w:t xml:space="preserve"> includes the readings of three typical set</w:t>
      </w:r>
      <w:r w:rsidR="00CF5F46">
        <w:rPr>
          <w:rFonts w:ascii="Arial" w:hAnsi="Arial" w:cs="Arial"/>
        </w:rPr>
        <w:t>s</w:t>
      </w:r>
      <w:r w:rsidR="00CF5F46" w:rsidRPr="00BE6726">
        <w:rPr>
          <w:rFonts w:ascii="Arial" w:hAnsi="Arial" w:cs="Arial"/>
        </w:rPr>
        <w:t xml:space="preserve"> of sensors located at three different stations</w:t>
      </w:r>
      <w:r w:rsidR="00CF5F46">
        <w:rPr>
          <w:rFonts w:ascii="Arial" w:hAnsi="Arial" w:cs="Arial"/>
        </w:rPr>
        <w:t xml:space="preserve"> (</w:t>
      </w:r>
      <w:r w:rsidR="00CF5F46" w:rsidRPr="00BE6726">
        <w:rPr>
          <w:rFonts w:ascii="Arial" w:hAnsi="Arial" w:cs="Arial"/>
        </w:rPr>
        <w:t>551, 552, and 553</w:t>
      </w:r>
      <w:r w:rsidR="00CF5F46">
        <w:rPr>
          <w:rFonts w:ascii="Arial" w:hAnsi="Arial" w:cs="Arial"/>
        </w:rPr>
        <w:t>)</w:t>
      </w:r>
      <w:r w:rsidR="00CF5F46" w:rsidRPr="00BE6726">
        <w:rPr>
          <w:rFonts w:ascii="Arial" w:hAnsi="Arial" w:cs="Arial"/>
        </w:rPr>
        <w:t xml:space="preserve"> </w:t>
      </w:r>
      <w:r w:rsidR="00CF5F46" w:rsidRPr="00D050C2">
        <w:rPr>
          <w:rFonts w:ascii="Arial" w:hAnsi="Arial" w:cs="Arial"/>
        </w:rPr>
        <w:t xml:space="preserve">in </w:t>
      </w:r>
      <w:r w:rsidR="00305DF2">
        <w:rPr>
          <w:rFonts w:ascii="Arial" w:hAnsi="Arial" w:cs="Arial"/>
        </w:rPr>
        <w:t xml:space="preserve">the </w:t>
      </w:r>
      <w:r w:rsidR="00CF5F46" w:rsidRPr="00D050C2">
        <w:rPr>
          <w:rFonts w:ascii="Arial" w:hAnsi="Arial" w:cs="Arial"/>
        </w:rPr>
        <w:t>compacted concrete pavement (CCP) slab section</w:t>
      </w:r>
      <w:r w:rsidR="00CF5F46">
        <w:rPr>
          <w:rFonts w:ascii="Arial" w:hAnsi="Arial" w:cs="Arial"/>
        </w:rPr>
        <w:t xml:space="preserve">s. </w:t>
      </w:r>
      <w:r w:rsidR="00CF5F46" w:rsidRPr="00D050C2">
        <w:rPr>
          <w:rFonts w:ascii="Arial" w:hAnsi="Arial" w:cs="Arial"/>
        </w:rPr>
        <w:t>Figure 1 shows a typical set of sensors located at one of the three stations. The sensors include two vibrating wire gauges aligned in the longitudinal and the transverse directions</w:t>
      </w:r>
      <w:r w:rsidR="00CF5F46">
        <w:rPr>
          <w:rFonts w:ascii="Arial" w:hAnsi="Arial" w:cs="Arial"/>
        </w:rPr>
        <w:t>,</w:t>
      </w:r>
      <w:r w:rsidR="00CF5F46" w:rsidRPr="00D050C2">
        <w:rPr>
          <w:rFonts w:ascii="Arial" w:hAnsi="Arial" w:cs="Arial"/>
        </w:rPr>
        <w:t xml:space="preserve"> as well as two thermocouples located at the top and the bottom of the CCP slab section.</w:t>
      </w:r>
      <w:r w:rsidR="00CF5F46">
        <w:rPr>
          <w:rFonts w:ascii="Arial" w:hAnsi="Arial" w:cs="Arial"/>
        </w:rPr>
        <w:t xml:space="preserve"> </w:t>
      </w:r>
    </w:p>
    <w:p w14:paraId="16544334" w14:textId="77777777" w:rsidR="00CF5F46" w:rsidRPr="00D050C2" w:rsidRDefault="00CF5F46" w:rsidP="00CF5F46">
      <w:pPr>
        <w:spacing w:before="100" w:beforeAutospacing="1" w:after="100" w:afterAutospacing="1"/>
        <w:jc w:val="both"/>
        <w:rPr>
          <w:rFonts w:ascii="Arial" w:hAnsi="Arial" w:cs="Arial"/>
        </w:rPr>
      </w:pPr>
      <w:r w:rsidRPr="00D050C2">
        <w:rPr>
          <w:rFonts w:ascii="Arial" w:hAnsi="Arial" w:cs="Arial"/>
          <w:noProof/>
        </w:rPr>
        <w:lastRenderedPageBreak/>
        <w:drawing>
          <wp:inline distT="0" distB="0" distL="0" distR="0" wp14:anchorId="16C6686A" wp14:editId="54A06E64">
            <wp:extent cx="5441950" cy="337854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2567" cy="3422386"/>
                    </a:xfrm>
                    <a:prstGeom prst="rect">
                      <a:avLst/>
                    </a:prstGeom>
                  </pic:spPr>
                </pic:pic>
              </a:graphicData>
            </a:graphic>
          </wp:inline>
        </w:drawing>
      </w:r>
    </w:p>
    <w:p w14:paraId="39A2E22E" w14:textId="77777777" w:rsidR="00CF5F46" w:rsidRPr="00B734BD" w:rsidRDefault="00CF5F46" w:rsidP="00CF5F46">
      <w:pPr>
        <w:spacing w:before="120"/>
        <w:rPr>
          <w:rFonts w:ascii="Arial" w:hAnsi="Arial" w:cs="Arial"/>
          <w:i/>
          <w:iCs/>
        </w:rPr>
      </w:pPr>
      <w:r w:rsidRPr="00B734BD">
        <w:rPr>
          <w:rFonts w:ascii="Arial" w:hAnsi="Arial" w:cs="Arial"/>
          <w:i/>
          <w:iCs/>
        </w:rPr>
        <w:t xml:space="preserve">Figure </w:t>
      </w:r>
      <w:r w:rsidRPr="00B734BD">
        <w:rPr>
          <w:rFonts w:ascii="Arial" w:hAnsi="Arial" w:cs="Arial"/>
          <w:i/>
          <w:iCs/>
        </w:rPr>
        <w:fldChar w:fldCharType="begin"/>
      </w:r>
      <w:r w:rsidRPr="00B734BD">
        <w:rPr>
          <w:rFonts w:ascii="Arial" w:hAnsi="Arial" w:cs="Arial"/>
          <w:i/>
          <w:iCs/>
        </w:rPr>
        <w:instrText xml:space="preserve"> SEQ Figure \* ARABIC </w:instrText>
      </w:r>
      <w:r w:rsidRPr="00B734BD">
        <w:rPr>
          <w:rFonts w:ascii="Arial" w:hAnsi="Arial" w:cs="Arial"/>
          <w:i/>
          <w:iCs/>
        </w:rPr>
        <w:fldChar w:fldCharType="separate"/>
      </w:r>
      <w:r w:rsidRPr="00B734BD">
        <w:rPr>
          <w:rFonts w:ascii="Arial" w:hAnsi="Arial" w:cs="Arial"/>
          <w:i/>
          <w:iCs/>
        </w:rPr>
        <w:t>1</w:t>
      </w:r>
      <w:r w:rsidRPr="00B734BD">
        <w:rPr>
          <w:rFonts w:ascii="Arial" w:hAnsi="Arial" w:cs="Arial"/>
          <w:i/>
          <w:iCs/>
        </w:rPr>
        <w:fldChar w:fldCharType="end"/>
      </w:r>
      <w:r w:rsidRPr="00B734BD">
        <w:rPr>
          <w:rFonts w:ascii="Arial" w:hAnsi="Arial" w:cs="Arial"/>
          <w:i/>
          <w:iCs/>
        </w:rPr>
        <w:t>: Temperature readings of the thermistors attached to the top and the bottom of the slab section at station 551.</w:t>
      </w:r>
    </w:p>
    <w:p w14:paraId="38CBD2B5" w14:textId="6B82CD60" w:rsidR="00EF4C17" w:rsidRPr="00CF5F46" w:rsidRDefault="00CF5F46" w:rsidP="00EF4C17">
      <w:pPr>
        <w:spacing w:before="100" w:beforeAutospacing="1" w:after="100" w:afterAutospacing="1"/>
        <w:jc w:val="both"/>
        <w:rPr>
          <w:rFonts w:ascii="Arial" w:hAnsi="Arial" w:cs="Arial"/>
        </w:rPr>
      </w:pPr>
      <w:r w:rsidRPr="00EF4C17">
        <w:rPr>
          <w:rFonts w:ascii="Arial" w:eastAsia="Times New Roman" w:hAnsi="Arial" w:cs="Arial"/>
        </w:rPr>
        <w:t xml:space="preserve">The adjusted temperature readings of the thermistors (XV) attached to the top and the bottom of the slab section at the three investigated stations 551, 552, and 553 are plotted separately in Figures </w:t>
      </w:r>
      <w:r>
        <w:rPr>
          <w:rFonts w:ascii="Arial" w:eastAsia="Times New Roman" w:hAnsi="Arial" w:cs="Arial"/>
        </w:rPr>
        <w:t>2</w:t>
      </w:r>
      <w:r w:rsidRPr="00EF4C17">
        <w:rPr>
          <w:rFonts w:ascii="Arial" w:eastAsia="Times New Roman" w:hAnsi="Arial" w:cs="Arial"/>
        </w:rPr>
        <w:t xml:space="preserve">, </w:t>
      </w:r>
      <w:r>
        <w:rPr>
          <w:rFonts w:ascii="Arial" w:eastAsia="Times New Roman" w:hAnsi="Arial" w:cs="Arial"/>
        </w:rPr>
        <w:t>3</w:t>
      </w:r>
      <w:r w:rsidRPr="00EF4C17">
        <w:rPr>
          <w:rFonts w:ascii="Arial" w:eastAsia="Times New Roman" w:hAnsi="Arial" w:cs="Arial"/>
        </w:rPr>
        <w:t xml:space="preserve">, and </w:t>
      </w:r>
      <w:r>
        <w:rPr>
          <w:rFonts w:ascii="Arial" w:eastAsia="Times New Roman" w:hAnsi="Arial" w:cs="Arial"/>
        </w:rPr>
        <w:t>4</w:t>
      </w:r>
      <w:r w:rsidRPr="00EF4C17">
        <w:rPr>
          <w:rFonts w:ascii="Arial" w:eastAsia="Times New Roman" w:hAnsi="Arial" w:cs="Arial"/>
        </w:rPr>
        <w:t xml:space="preserve"> and combined in Figure </w:t>
      </w:r>
      <w:r>
        <w:rPr>
          <w:rFonts w:ascii="Arial" w:eastAsia="Times New Roman" w:hAnsi="Arial" w:cs="Arial"/>
        </w:rPr>
        <w:t>5</w:t>
      </w:r>
      <w:r w:rsidRPr="00EF4C17">
        <w:rPr>
          <w:rFonts w:ascii="Arial" w:eastAsia="Times New Roman" w:hAnsi="Arial" w:cs="Arial"/>
        </w:rPr>
        <w:t>.</w:t>
      </w:r>
      <w:r>
        <w:rPr>
          <w:rFonts w:ascii="Arial" w:hAnsi="Arial" w:cs="Arial"/>
        </w:rPr>
        <w:t xml:space="preserve"> </w:t>
      </w:r>
      <w:r w:rsidR="00EF4C17" w:rsidRPr="00EF4C17">
        <w:rPr>
          <w:rFonts w:ascii="Arial" w:eastAsia="Times New Roman" w:hAnsi="Arial" w:cs="Arial"/>
        </w:rPr>
        <w:t>The thermocouples readings at the top section of the three stations were referred to as XV 551-1, XV 552-1, and XV 553-1, while the bottom readings of the three stations were referred to as XV 551-2, XV 552-2, and XV 553-2. During the winter, the temperature varied between -2</w:t>
      </w:r>
      <w:r w:rsidR="009F5CF1">
        <w:rPr>
          <w:rFonts w:ascii="Arial" w:eastAsia="Times New Roman" w:hAnsi="Arial" w:cs="Arial"/>
        </w:rPr>
        <w:t>°</w:t>
      </w:r>
      <w:r w:rsidR="009F5CF1" w:rsidRPr="00EF4C17">
        <w:rPr>
          <w:rFonts w:ascii="Arial" w:eastAsia="Times New Roman" w:hAnsi="Arial" w:cs="Arial"/>
        </w:rPr>
        <w:t>C</w:t>
      </w:r>
      <w:r w:rsidR="00EF4C17" w:rsidRPr="00EF4C17">
        <w:rPr>
          <w:rFonts w:ascii="Arial" w:eastAsia="Times New Roman" w:hAnsi="Arial" w:cs="Arial"/>
        </w:rPr>
        <w:t xml:space="preserve"> and 22</w:t>
      </w:r>
      <w:r w:rsidR="009F5CF1">
        <w:rPr>
          <w:rFonts w:ascii="Arial" w:eastAsia="Times New Roman" w:hAnsi="Arial" w:cs="Arial"/>
        </w:rPr>
        <w:t>°</w:t>
      </w:r>
      <w:r w:rsidR="00EF4C17" w:rsidRPr="00EF4C17">
        <w:rPr>
          <w:rFonts w:ascii="Arial" w:eastAsia="Times New Roman" w:hAnsi="Arial" w:cs="Arial"/>
        </w:rPr>
        <w:t>C, where the temperature reached its maximum value after approximately 24 hours of concrete placement. During summer</w:t>
      </w:r>
      <w:r w:rsidR="007D3CAF">
        <w:rPr>
          <w:rFonts w:ascii="Arial" w:eastAsia="Times New Roman" w:hAnsi="Arial" w:cs="Arial"/>
        </w:rPr>
        <w:t>s</w:t>
      </w:r>
      <w:r w:rsidR="00EF4C17" w:rsidRPr="00EF4C17">
        <w:rPr>
          <w:rFonts w:ascii="Arial" w:eastAsia="Times New Roman" w:hAnsi="Arial" w:cs="Arial"/>
        </w:rPr>
        <w:t>, the temperature varied between 25</w:t>
      </w:r>
      <w:r w:rsidR="009F5CF1">
        <w:rPr>
          <w:rFonts w:ascii="Arial" w:eastAsia="Times New Roman" w:hAnsi="Arial" w:cs="Arial"/>
        </w:rPr>
        <w:t>°</w:t>
      </w:r>
      <w:r w:rsidR="009F5CF1" w:rsidRPr="00EF4C17">
        <w:rPr>
          <w:rFonts w:ascii="Arial" w:eastAsia="Times New Roman" w:hAnsi="Arial" w:cs="Arial"/>
        </w:rPr>
        <w:t>C</w:t>
      </w:r>
      <w:r w:rsidR="00EF4C17" w:rsidRPr="00EF4C17">
        <w:rPr>
          <w:rFonts w:ascii="Arial" w:eastAsia="Times New Roman" w:hAnsi="Arial" w:cs="Arial"/>
        </w:rPr>
        <w:t xml:space="preserve"> and 4</w:t>
      </w:r>
      <w:r w:rsidR="00EB0EE1">
        <w:rPr>
          <w:rFonts w:ascii="Arial" w:eastAsia="Times New Roman" w:hAnsi="Arial" w:cs="Arial"/>
        </w:rPr>
        <w:t>8</w:t>
      </w:r>
      <w:r w:rsidR="009F5CF1">
        <w:rPr>
          <w:rFonts w:ascii="Arial" w:eastAsia="Times New Roman" w:hAnsi="Arial" w:cs="Arial"/>
        </w:rPr>
        <w:t>°</w:t>
      </w:r>
      <w:r w:rsidR="00EF4C17" w:rsidRPr="00EF4C17">
        <w:rPr>
          <w:rFonts w:ascii="Arial" w:eastAsia="Times New Roman" w:hAnsi="Arial" w:cs="Arial"/>
        </w:rPr>
        <w:t xml:space="preserve">C, where the temperature reached its maximum value at </w:t>
      </w:r>
      <w:r w:rsidR="007D3CAF">
        <w:rPr>
          <w:rFonts w:ascii="Arial" w:eastAsia="Times New Roman" w:hAnsi="Arial" w:cs="Arial"/>
        </w:rPr>
        <w:t xml:space="preserve">around </w:t>
      </w:r>
      <w:r w:rsidR="00EF4C17" w:rsidRPr="00EF4C17">
        <w:rPr>
          <w:rFonts w:ascii="Arial" w:eastAsia="Times New Roman" w:hAnsi="Arial" w:cs="Arial"/>
        </w:rPr>
        <w:t xml:space="preserve">the first week of August. The temperature variation between the top and the bottom of the slab was not significant, where a maximum temperature variation of </w:t>
      </w:r>
      <w:r w:rsidR="004C631C">
        <w:rPr>
          <w:rFonts w:ascii="Arial" w:eastAsia="Times New Roman" w:hAnsi="Arial" w:cs="Arial"/>
        </w:rPr>
        <w:t xml:space="preserve">less than </w:t>
      </w:r>
      <w:r w:rsidR="00702D9C">
        <w:rPr>
          <w:rFonts w:ascii="Arial" w:eastAsia="Times New Roman" w:hAnsi="Arial" w:cs="Arial"/>
        </w:rPr>
        <w:t>10</w:t>
      </w:r>
      <w:r>
        <w:rPr>
          <w:rFonts w:ascii="Arial" w:eastAsia="Times New Roman" w:hAnsi="Arial" w:cs="Arial"/>
        </w:rPr>
        <w:t>°</w:t>
      </w:r>
      <w:r w:rsidR="00EF4C17" w:rsidRPr="00EF4C17">
        <w:rPr>
          <w:rFonts w:ascii="Arial" w:eastAsia="Times New Roman" w:hAnsi="Arial" w:cs="Arial"/>
        </w:rPr>
        <w:t xml:space="preserve">C was recorded in August </w:t>
      </w:r>
      <w:r w:rsidR="00A823DC">
        <w:rPr>
          <w:rFonts w:ascii="Arial" w:eastAsia="Times New Roman" w:hAnsi="Arial" w:cs="Arial"/>
        </w:rPr>
        <w:t>20</w:t>
      </w:r>
      <w:r w:rsidR="00702D9C">
        <w:rPr>
          <w:rFonts w:ascii="Arial" w:eastAsia="Times New Roman" w:hAnsi="Arial" w:cs="Arial"/>
        </w:rPr>
        <w:t>20</w:t>
      </w:r>
      <w:r w:rsidR="00A823DC">
        <w:rPr>
          <w:rFonts w:ascii="Arial" w:eastAsia="Times New Roman" w:hAnsi="Arial" w:cs="Arial"/>
        </w:rPr>
        <w:t xml:space="preserve"> </w:t>
      </w:r>
      <w:r w:rsidR="00EF4C17" w:rsidRPr="00EF4C17">
        <w:rPr>
          <w:rFonts w:ascii="Arial" w:eastAsia="Times New Roman" w:hAnsi="Arial" w:cs="Arial"/>
        </w:rPr>
        <w:t>at station 551.</w:t>
      </w:r>
      <w:r w:rsidR="00EF4C17">
        <w:rPr>
          <w:rFonts w:ascii="Arial" w:eastAsia="Times New Roman" w:hAnsi="Arial" w:cs="Arial"/>
        </w:rPr>
        <w:t xml:space="preserve"> </w:t>
      </w:r>
      <w:r w:rsidR="009C23C6">
        <w:rPr>
          <w:rFonts w:ascii="Arial" w:eastAsia="Times New Roman" w:hAnsi="Arial" w:cs="Arial"/>
        </w:rPr>
        <w:t xml:space="preserve">An overlap </w:t>
      </w:r>
      <w:r w:rsidR="00C82928">
        <w:rPr>
          <w:rFonts w:ascii="Arial" w:eastAsia="Times New Roman" w:hAnsi="Arial" w:cs="Arial"/>
        </w:rPr>
        <w:t xml:space="preserve">of data associated to </w:t>
      </w:r>
      <w:r w:rsidR="00C82928" w:rsidRPr="00EF4C17">
        <w:rPr>
          <w:rFonts w:ascii="Arial" w:eastAsia="Times New Roman" w:hAnsi="Arial" w:cs="Arial"/>
        </w:rPr>
        <w:t xml:space="preserve">the top and the bottom </w:t>
      </w:r>
      <w:r w:rsidR="00AC737B">
        <w:rPr>
          <w:rFonts w:ascii="Arial" w:eastAsia="Times New Roman" w:hAnsi="Arial" w:cs="Arial"/>
        </w:rPr>
        <w:t xml:space="preserve">sensors </w:t>
      </w:r>
      <w:r w:rsidR="002954BE">
        <w:rPr>
          <w:rFonts w:ascii="Arial" w:eastAsia="Times New Roman" w:hAnsi="Arial" w:cs="Arial"/>
        </w:rPr>
        <w:t>of</w:t>
      </w:r>
      <w:r w:rsidR="00AC737B">
        <w:rPr>
          <w:rFonts w:ascii="Arial" w:eastAsia="Times New Roman" w:hAnsi="Arial" w:cs="Arial"/>
        </w:rPr>
        <w:t xml:space="preserve"> 552 and 553 cells was observed (</w:t>
      </w:r>
      <w:r w:rsidR="002954BE">
        <w:rPr>
          <w:rFonts w:ascii="Arial" w:eastAsia="Times New Roman" w:hAnsi="Arial" w:cs="Arial"/>
        </w:rPr>
        <w:t xml:space="preserve">Figures 3 and 4). </w:t>
      </w:r>
      <w:r w:rsidR="00EF4C17">
        <w:rPr>
          <w:rFonts w:ascii="Arial" w:eastAsia="Times New Roman" w:hAnsi="Arial" w:cs="Arial"/>
        </w:rPr>
        <w:t xml:space="preserve">The temperature </w:t>
      </w:r>
      <w:proofErr w:type="gramStart"/>
      <w:r w:rsidR="00EF4C17">
        <w:rPr>
          <w:rFonts w:ascii="Arial" w:eastAsia="Times New Roman" w:hAnsi="Arial" w:cs="Arial"/>
        </w:rPr>
        <w:t>starting increasing</w:t>
      </w:r>
      <w:proofErr w:type="gramEnd"/>
      <w:r w:rsidR="00EF4C17">
        <w:rPr>
          <w:rFonts w:ascii="Arial" w:eastAsia="Times New Roman" w:hAnsi="Arial" w:cs="Arial"/>
        </w:rPr>
        <w:t xml:space="preserve"> again to reach values between 28 and 4</w:t>
      </w:r>
      <w:r w:rsidR="00CB5A13">
        <w:rPr>
          <w:rFonts w:ascii="Arial" w:eastAsia="Times New Roman" w:hAnsi="Arial" w:cs="Arial"/>
        </w:rPr>
        <w:t>8</w:t>
      </w:r>
      <w:r>
        <w:rPr>
          <w:rFonts w:ascii="Arial" w:eastAsia="Times New Roman" w:hAnsi="Arial" w:cs="Arial"/>
        </w:rPr>
        <w:t>°</w:t>
      </w:r>
      <w:r w:rsidR="00EF4C17">
        <w:rPr>
          <w:rFonts w:ascii="Arial" w:eastAsia="Times New Roman" w:hAnsi="Arial" w:cs="Arial"/>
        </w:rPr>
        <w:t xml:space="preserve">C in </w:t>
      </w:r>
      <w:r w:rsidR="00CB5A13">
        <w:rPr>
          <w:rFonts w:ascii="Arial" w:eastAsia="Times New Roman" w:hAnsi="Arial" w:cs="Arial"/>
        </w:rPr>
        <w:t>August</w:t>
      </w:r>
      <w:r w:rsidR="00EF4C17">
        <w:rPr>
          <w:rFonts w:ascii="Arial" w:eastAsia="Times New Roman" w:hAnsi="Arial" w:cs="Arial"/>
        </w:rPr>
        <w:t xml:space="preserve"> 2020.</w:t>
      </w:r>
    </w:p>
    <w:p w14:paraId="7E5F34FA" w14:textId="233991EA" w:rsidR="00EF4C17" w:rsidRDefault="00EF4C17" w:rsidP="00EF4C17">
      <w:pPr>
        <w:spacing w:before="100" w:beforeAutospacing="1" w:after="100" w:afterAutospacing="1"/>
        <w:rPr>
          <w:rFonts w:ascii="Arial" w:eastAsia="Times New Roman" w:hAnsi="Arial" w:cs="Arial"/>
        </w:rPr>
      </w:pPr>
    </w:p>
    <w:p w14:paraId="3C2ED877" w14:textId="2E5E059B" w:rsidR="005F7FAA" w:rsidRPr="00EF4C17" w:rsidRDefault="00DB0FEF" w:rsidP="00EF4C17">
      <w:pPr>
        <w:spacing w:before="100" w:beforeAutospacing="1" w:after="100" w:afterAutospacing="1"/>
        <w:rPr>
          <w:rFonts w:ascii="Arial" w:eastAsia="Times New Roman" w:hAnsi="Arial" w:cs="Arial"/>
        </w:rPr>
      </w:pPr>
      <w:r w:rsidRPr="00DB0FEF">
        <w:rPr>
          <w:rFonts w:ascii="Arial" w:eastAsia="Times New Roman" w:hAnsi="Arial" w:cs="Arial"/>
          <w:noProof/>
        </w:rPr>
        <w:lastRenderedPageBreak/>
        <w:drawing>
          <wp:inline distT="0" distB="0" distL="0" distR="0" wp14:anchorId="6809E7FE" wp14:editId="4F3AA4BE">
            <wp:extent cx="5486400" cy="342074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2"/>
                    <a:stretch>
                      <a:fillRect/>
                    </a:stretch>
                  </pic:blipFill>
                  <pic:spPr>
                    <a:xfrm>
                      <a:off x="0" y="0"/>
                      <a:ext cx="5486400" cy="3420745"/>
                    </a:xfrm>
                    <a:prstGeom prst="rect">
                      <a:avLst/>
                    </a:prstGeom>
                  </pic:spPr>
                </pic:pic>
              </a:graphicData>
            </a:graphic>
          </wp:inline>
        </w:drawing>
      </w:r>
    </w:p>
    <w:p w14:paraId="0E0215E7" w14:textId="7FF07506" w:rsidR="00EF4C17" w:rsidRPr="003A2EFD" w:rsidRDefault="00EF4C17" w:rsidP="003A2EFD">
      <w:pPr>
        <w:spacing w:before="100" w:beforeAutospacing="1" w:after="100" w:afterAutospacing="1"/>
        <w:jc w:val="center"/>
        <w:rPr>
          <w:rFonts w:ascii="Arial" w:eastAsia="Times New Roman" w:hAnsi="Arial" w:cs="Arial"/>
          <w:i/>
          <w:iCs/>
        </w:rPr>
      </w:pPr>
      <w:r w:rsidRPr="00EF4C17">
        <w:rPr>
          <w:rFonts w:ascii="Arial" w:eastAsia="Times New Roman" w:hAnsi="Arial" w:cs="Arial"/>
          <w:i/>
          <w:iCs/>
        </w:rPr>
        <w:t xml:space="preserve">Figure </w:t>
      </w:r>
      <w:r w:rsidR="00CF5F46">
        <w:rPr>
          <w:rFonts w:ascii="Arial" w:eastAsia="Times New Roman" w:hAnsi="Arial" w:cs="Arial"/>
          <w:i/>
          <w:iCs/>
        </w:rPr>
        <w:t>2</w:t>
      </w:r>
      <w:r w:rsidRPr="00EF4C17">
        <w:rPr>
          <w:rFonts w:ascii="Arial" w:eastAsia="Times New Roman" w:hAnsi="Arial" w:cs="Arial"/>
          <w:i/>
          <w:iCs/>
        </w:rPr>
        <w:t>: Temperature readings of the thermistors attached to the top and the bottom of the slab section at station 551.</w:t>
      </w:r>
    </w:p>
    <w:p w14:paraId="382D2241" w14:textId="7418096A" w:rsidR="00AE6564" w:rsidRPr="00EF4C17" w:rsidRDefault="00991C4F" w:rsidP="00EF4C17">
      <w:pPr>
        <w:spacing w:before="100" w:beforeAutospacing="1" w:after="100" w:afterAutospacing="1"/>
        <w:rPr>
          <w:rFonts w:ascii="Arial" w:eastAsia="Times New Roman" w:hAnsi="Arial" w:cs="Arial"/>
        </w:rPr>
      </w:pPr>
      <w:r w:rsidRPr="00991C4F">
        <w:rPr>
          <w:rFonts w:ascii="Arial" w:eastAsia="Times New Roman" w:hAnsi="Arial" w:cs="Arial"/>
          <w:noProof/>
        </w:rPr>
        <w:drawing>
          <wp:inline distT="0" distB="0" distL="0" distR="0" wp14:anchorId="592E2935" wp14:editId="6A9A17DD">
            <wp:extent cx="5486400" cy="3425825"/>
            <wp:effectExtent l="0" t="0" r="0" b="317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3"/>
                    <a:stretch>
                      <a:fillRect/>
                    </a:stretch>
                  </pic:blipFill>
                  <pic:spPr>
                    <a:xfrm>
                      <a:off x="0" y="0"/>
                      <a:ext cx="5486400" cy="3425825"/>
                    </a:xfrm>
                    <a:prstGeom prst="rect">
                      <a:avLst/>
                    </a:prstGeom>
                  </pic:spPr>
                </pic:pic>
              </a:graphicData>
            </a:graphic>
          </wp:inline>
        </w:drawing>
      </w:r>
    </w:p>
    <w:p w14:paraId="010F02BB" w14:textId="77777777" w:rsidR="00EF4C17" w:rsidRPr="00EF4C17" w:rsidRDefault="00EF4C17" w:rsidP="00EF4C17">
      <w:pPr>
        <w:spacing w:before="100" w:beforeAutospacing="1" w:after="100" w:afterAutospacing="1"/>
        <w:jc w:val="center"/>
        <w:rPr>
          <w:rFonts w:ascii="Arial" w:eastAsia="Times New Roman" w:hAnsi="Arial" w:cs="Arial"/>
          <w:i/>
          <w:iCs/>
        </w:rPr>
      </w:pPr>
      <w:r w:rsidRPr="00EF4C17">
        <w:rPr>
          <w:rFonts w:ascii="Arial" w:eastAsia="Times New Roman" w:hAnsi="Arial" w:cs="Arial"/>
          <w:i/>
          <w:iCs/>
        </w:rPr>
        <w:t xml:space="preserve">Figure </w:t>
      </w:r>
      <w:r w:rsidR="00CF5F46">
        <w:rPr>
          <w:rFonts w:ascii="Arial" w:eastAsia="Times New Roman" w:hAnsi="Arial" w:cs="Arial"/>
          <w:i/>
          <w:iCs/>
        </w:rPr>
        <w:t>3</w:t>
      </w:r>
      <w:r w:rsidRPr="00EF4C17">
        <w:rPr>
          <w:rFonts w:ascii="Arial" w:eastAsia="Times New Roman" w:hAnsi="Arial" w:cs="Arial"/>
          <w:i/>
          <w:iCs/>
        </w:rPr>
        <w:t>: Temperature readings of the thermistors attached to the top and the bottom of the slab section at station 552.</w:t>
      </w:r>
    </w:p>
    <w:p w14:paraId="37E8822C" w14:textId="6AABE9E3" w:rsidR="00EF4C17" w:rsidRDefault="00EF4C17" w:rsidP="00EF4C17">
      <w:pPr>
        <w:spacing w:before="100" w:beforeAutospacing="1" w:after="100" w:afterAutospacing="1"/>
        <w:rPr>
          <w:rFonts w:ascii="Arial" w:eastAsia="Times New Roman" w:hAnsi="Arial" w:cs="Arial"/>
        </w:rPr>
      </w:pPr>
    </w:p>
    <w:p w14:paraId="40A1763E" w14:textId="5F431CF4" w:rsidR="003B64E5" w:rsidRPr="00EF4C17" w:rsidRDefault="00991C4F" w:rsidP="00EF4C17">
      <w:pPr>
        <w:spacing w:before="100" w:beforeAutospacing="1" w:after="100" w:afterAutospacing="1"/>
        <w:rPr>
          <w:rFonts w:ascii="Arial" w:eastAsia="Times New Roman" w:hAnsi="Arial" w:cs="Arial"/>
        </w:rPr>
      </w:pPr>
      <w:r w:rsidRPr="00991C4F">
        <w:rPr>
          <w:rFonts w:ascii="Arial" w:eastAsia="Times New Roman" w:hAnsi="Arial" w:cs="Arial"/>
          <w:noProof/>
        </w:rPr>
        <w:drawing>
          <wp:inline distT="0" distB="0" distL="0" distR="0" wp14:anchorId="2CBA9967" wp14:editId="4E957582">
            <wp:extent cx="5486400" cy="345694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4"/>
                    <a:stretch>
                      <a:fillRect/>
                    </a:stretch>
                  </pic:blipFill>
                  <pic:spPr>
                    <a:xfrm>
                      <a:off x="0" y="0"/>
                      <a:ext cx="5486400" cy="3456940"/>
                    </a:xfrm>
                    <a:prstGeom prst="rect">
                      <a:avLst/>
                    </a:prstGeom>
                  </pic:spPr>
                </pic:pic>
              </a:graphicData>
            </a:graphic>
          </wp:inline>
        </w:drawing>
      </w:r>
    </w:p>
    <w:p w14:paraId="1EDE08E3" w14:textId="5E5A66B5" w:rsidR="00EF4C17" w:rsidRDefault="00EF4C17" w:rsidP="003A2EFD">
      <w:pPr>
        <w:spacing w:before="100" w:beforeAutospacing="1" w:after="100" w:afterAutospacing="1"/>
        <w:jc w:val="center"/>
        <w:rPr>
          <w:rFonts w:ascii="Arial" w:eastAsia="Times New Roman" w:hAnsi="Arial" w:cs="Arial"/>
          <w:i/>
          <w:iCs/>
        </w:rPr>
      </w:pPr>
      <w:r w:rsidRPr="00EF4C17">
        <w:rPr>
          <w:rFonts w:ascii="Arial" w:eastAsia="Times New Roman" w:hAnsi="Arial" w:cs="Arial"/>
          <w:i/>
          <w:iCs/>
        </w:rPr>
        <w:t xml:space="preserve">Figure </w:t>
      </w:r>
      <w:r w:rsidR="00CF5F46">
        <w:rPr>
          <w:rFonts w:ascii="Arial" w:eastAsia="Times New Roman" w:hAnsi="Arial" w:cs="Arial"/>
          <w:i/>
          <w:iCs/>
        </w:rPr>
        <w:t>4</w:t>
      </w:r>
      <w:r w:rsidRPr="00EF4C17">
        <w:rPr>
          <w:rFonts w:ascii="Arial" w:eastAsia="Times New Roman" w:hAnsi="Arial" w:cs="Arial"/>
          <w:i/>
          <w:iCs/>
        </w:rPr>
        <w:t>: Temperature readings of the thermistors attached to the top and the bottom of the slab section at station 553.</w:t>
      </w:r>
    </w:p>
    <w:p w14:paraId="628FDBC3" w14:textId="4534D1C5" w:rsidR="00BE1435" w:rsidRPr="00EF4C17" w:rsidRDefault="00BF5F61" w:rsidP="00EF4C17">
      <w:pPr>
        <w:spacing w:before="100" w:beforeAutospacing="1" w:after="100" w:afterAutospacing="1"/>
        <w:jc w:val="center"/>
        <w:rPr>
          <w:rFonts w:ascii="Arial" w:eastAsia="Times New Roman" w:hAnsi="Arial" w:cs="Arial"/>
          <w:i/>
          <w:iCs/>
        </w:rPr>
      </w:pPr>
      <w:r w:rsidRPr="00BF5F61">
        <w:rPr>
          <w:rFonts w:ascii="Arial" w:eastAsia="Times New Roman" w:hAnsi="Arial" w:cs="Arial"/>
          <w:i/>
          <w:iCs/>
          <w:noProof/>
        </w:rPr>
        <w:drawing>
          <wp:inline distT="0" distB="0" distL="0" distR="0" wp14:anchorId="16605E8A" wp14:editId="5BEA047D">
            <wp:extent cx="5318234" cy="3334976"/>
            <wp:effectExtent l="0" t="0" r="3175" b="571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5"/>
                    <a:stretch>
                      <a:fillRect/>
                    </a:stretch>
                  </pic:blipFill>
                  <pic:spPr>
                    <a:xfrm>
                      <a:off x="0" y="0"/>
                      <a:ext cx="5322390" cy="3337582"/>
                    </a:xfrm>
                    <a:prstGeom prst="rect">
                      <a:avLst/>
                    </a:prstGeom>
                  </pic:spPr>
                </pic:pic>
              </a:graphicData>
            </a:graphic>
          </wp:inline>
        </w:drawing>
      </w:r>
    </w:p>
    <w:p w14:paraId="4707AB41" w14:textId="77777777" w:rsidR="00EF4C17" w:rsidRPr="00EF4C17" w:rsidRDefault="00EF4C17" w:rsidP="00EF4C17">
      <w:pPr>
        <w:spacing w:before="100" w:beforeAutospacing="1" w:after="100" w:afterAutospacing="1"/>
        <w:jc w:val="center"/>
        <w:rPr>
          <w:rFonts w:ascii="Arial" w:eastAsia="Times New Roman" w:hAnsi="Arial" w:cs="Arial"/>
          <w:i/>
          <w:iCs/>
        </w:rPr>
      </w:pPr>
      <w:r w:rsidRPr="00EF4C17">
        <w:rPr>
          <w:rFonts w:ascii="Arial" w:eastAsia="Times New Roman" w:hAnsi="Arial" w:cs="Arial"/>
          <w:i/>
          <w:iCs/>
        </w:rPr>
        <w:t xml:space="preserve">Figure </w:t>
      </w:r>
      <w:r w:rsidR="00CF5F46">
        <w:rPr>
          <w:rFonts w:ascii="Arial" w:eastAsia="Times New Roman" w:hAnsi="Arial" w:cs="Arial"/>
          <w:i/>
          <w:iCs/>
        </w:rPr>
        <w:t>5</w:t>
      </w:r>
      <w:r w:rsidRPr="00EF4C17">
        <w:rPr>
          <w:rFonts w:ascii="Arial" w:eastAsia="Times New Roman" w:hAnsi="Arial" w:cs="Arial"/>
          <w:i/>
          <w:iCs/>
        </w:rPr>
        <w:t>: Temperature readings of the thermistors attached to the top and the bottom of the slab section at the three investigated stations.</w:t>
      </w:r>
    </w:p>
    <w:p w14:paraId="0C41BEB3" w14:textId="79FC2EA4" w:rsidR="00EF4C17" w:rsidRPr="00EF4C17" w:rsidRDefault="00305DF2" w:rsidP="00EF4C17">
      <w:pPr>
        <w:spacing w:before="100" w:beforeAutospacing="1" w:after="100" w:afterAutospacing="1"/>
        <w:jc w:val="both"/>
        <w:rPr>
          <w:rFonts w:ascii="Arial" w:eastAsia="Times New Roman" w:hAnsi="Arial" w:cs="Arial"/>
        </w:rPr>
      </w:pPr>
      <w:r>
        <w:rPr>
          <w:rFonts w:ascii="Arial" w:eastAsia="Times New Roman" w:hAnsi="Arial" w:cs="Arial"/>
        </w:rPr>
        <w:lastRenderedPageBreak/>
        <w:t>T</w:t>
      </w:r>
      <w:r w:rsidR="00EF4C17" w:rsidRPr="00EF4C17">
        <w:rPr>
          <w:rFonts w:ascii="Arial" w:eastAsia="Times New Roman" w:hAnsi="Arial" w:cs="Arial"/>
        </w:rPr>
        <w:t xml:space="preserve">he </w:t>
      </w:r>
      <w:bookmarkStart w:id="2" w:name="OLE_LINK1"/>
      <w:r w:rsidR="00EF4C17" w:rsidRPr="00EF4C17">
        <w:rPr>
          <w:rFonts w:ascii="Arial" w:eastAsia="Times New Roman" w:hAnsi="Arial" w:cs="Arial"/>
        </w:rPr>
        <w:t xml:space="preserve">temperature variations between the top and the bottom sections at the three investigated stations </w:t>
      </w:r>
      <w:bookmarkEnd w:id="2"/>
      <w:r w:rsidR="00EF4C17" w:rsidRPr="00EF4C17">
        <w:rPr>
          <w:rFonts w:ascii="Arial" w:eastAsia="Times New Roman" w:hAnsi="Arial" w:cs="Arial"/>
        </w:rPr>
        <w:t xml:space="preserve">are plotted in Figure </w:t>
      </w:r>
      <w:r w:rsidR="00B734BD">
        <w:rPr>
          <w:rFonts w:ascii="Arial" w:eastAsia="Times New Roman" w:hAnsi="Arial" w:cs="Arial"/>
        </w:rPr>
        <w:t>6</w:t>
      </w:r>
      <w:r w:rsidR="00EF4C17" w:rsidRPr="00EF4C17">
        <w:rPr>
          <w:rFonts w:ascii="Arial" w:eastAsia="Times New Roman" w:hAnsi="Arial" w:cs="Arial"/>
        </w:rPr>
        <w:t>. The temperature variation at the three investigated stations was found to reach zero on 10/12/2018 between 2:00 pm and 3:00 pm, which indicated that the concrete has hardened sufficiently to fully engage the sensors and the initial vibrating wire strain gauge (VW) values were considered.</w:t>
      </w:r>
    </w:p>
    <w:p w14:paraId="513D8396" w14:textId="1B9A9258" w:rsidR="00EF4C17" w:rsidRPr="00EF4C17" w:rsidRDefault="008874EF" w:rsidP="00EF4C17">
      <w:pPr>
        <w:spacing w:before="100" w:beforeAutospacing="1" w:after="100" w:afterAutospacing="1"/>
        <w:rPr>
          <w:rFonts w:ascii="Arial" w:eastAsia="Times New Roman" w:hAnsi="Arial" w:cs="Arial"/>
        </w:rPr>
      </w:pPr>
      <w:r w:rsidRPr="008874EF">
        <w:rPr>
          <w:noProof/>
        </w:rPr>
        <w:t xml:space="preserve"> </w:t>
      </w:r>
      <w:r w:rsidRPr="008874EF">
        <w:rPr>
          <w:rFonts w:ascii="Arial" w:eastAsia="Times New Roman" w:hAnsi="Arial" w:cs="Arial"/>
          <w:noProof/>
        </w:rPr>
        <w:drawing>
          <wp:inline distT="0" distB="0" distL="0" distR="0" wp14:anchorId="631DD992" wp14:editId="4A1ED33C">
            <wp:extent cx="5486400" cy="339344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6"/>
                    <a:stretch>
                      <a:fillRect/>
                    </a:stretch>
                  </pic:blipFill>
                  <pic:spPr>
                    <a:xfrm>
                      <a:off x="0" y="0"/>
                      <a:ext cx="5486400" cy="3393440"/>
                    </a:xfrm>
                    <a:prstGeom prst="rect">
                      <a:avLst/>
                    </a:prstGeom>
                  </pic:spPr>
                </pic:pic>
              </a:graphicData>
            </a:graphic>
          </wp:inline>
        </w:drawing>
      </w:r>
    </w:p>
    <w:p w14:paraId="3FEDF1ED" w14:textId="77777777" w:rsidR="00EF4C17" w:rsidRPr="00EF4C17" w:rsidRDefault="00EF4C17" w:rsidP="00EF4C17">
      <w:pPr>
        <w:spacing w:before="100" w:beforeAutospacing="1" w:after="100" w:afterAutospacing="1"/>
        <w:jc w:val="center"/>
        <w:rPr>
          <w:rFonts w:ascii="Arial" w:eastAsia="Times New Roman" w:hAnsi="Arial" w:cs="Arial"/>
          <w:i/>
          <w:iCs/>
        </w:rPr>
      </w:pPr>
      <w:r w:rsidRPr="00EF4C17">
        <w:rPr>
          <w:rFonts w:ascii="Arial" w:eastAsia="Times New Roman" w:hAnsi="Arial" w:cs="Arial"/>
          <w:i/>
          <w:iCs/>
        </w:rPr>
        <w:t xml:space="preserve">Figure </w:t>
      </w:r>
      <w:r w:rsidR="00B734BD">
        <w:rPr>
          <w:rFonts w:ascii="Arial" w:eastAsia="Times New Roman" w:hAnsi="Arial" w:cs="Arial"/>
          <w:i/>
          <w:iCs/>
        </w:rPr>
        <w:t>6</w:t>
      </w:r>
      <w:r w:rsidRPr="00EF4C17">
        <w:rPr>
          <w:rFonts w:ascii="Arial" w:eastAsia="Times New Roman" w:hAnsi="Arial" w:cs="Arial"/>
          <w:i/>
          <w:iCs/>
        </w:rPr>
        <w:t>: Temperature variations between the top and the bottom sections of the three investigated stations.</w:t>
      </w:r>
    </w:p>
    <w:p w14:paraId="2666E22C" w14:textId="641C82C8" w:rsidR="00EF4C17" w:rsidRPr="00EF4C17" w:rsidRDefault="00EF4C17" w:rsidP="00B067A0">
      <w:pPr>
        <w:spacing w:before="100" w:beforeAutospacing="1" w:after="100" w:afterAutospacing="1"/>
        <w:jc w:val="both"/>
        <w:rPr>
          <w:rFonts w:ascii="Arial" w:eastAsia="Times New Roman" w:hAnsi="Arial" w:cs="Arial"/>
        </w:rPr>
      </w:pPr>
      <w:r w:rsidRPr="00EF4C17">
        <w:rPr>
          <w:rFonts w:ascii="Arial" w:eastAsia="Times New Roman" w:hAnsi="Arial" w:cs="Arial"/>
        </w:rPr>
        <w:t xml:space="preserve">Figure </w:t>
      </w:r>
      <w:r w:rsidR="00B734BD">
        <w:rPr>
          <w:rFonts w:ascii="Arial" w:eastAsia="Times New Roman" w:hAnsi="Arial" w:cs="Arial"/>
        </w:rPr>
        <w:t>7</w:t>
      </w:r>
      <w:r w:rsidRPr="00EF4C17">
        <w:rPr>
          <w:rFonts w:ascii="Arial" w:eastAsia="Times New Roman" w:hAnsi="Arial" w:cs="Arial"/>
        </w:rPr>
        <w:t xml:space="preserve"> shows the strain variations of the longitudinal and the transverse directions of the investigated three stations that were referred to as VW 551-1, VW 551-2, VW </w:t>
      </w:r>
      <w:r w:rsidRPr="00134B43">
        <w:rPr>
          <w:rFonts w:ascii="Arial" w:eastAsia="Times New Roman" w:hAnsi="Arial" w:cs="Arial"/>
        </w:rPr>
        <w:t>552-1, VW 552-2, VW 553-1, and VW 553-2, respectively. After approximately seven weeks of concrete placement</w:t>
      </w:r>
      <w:r w:rsidR="00305DF2">
        <w:rPr>
          <w:rFonts w:ascii="Arial" w:eastAsia="Times New Roman" w:hAnsi="Arial" w:cs="Arial"/>
        </w:rPr>
        <w:t>,</w:t>
      </w:r>
      <w:r w:rsidRPr="00134B43">
        <w:rPr>
          <w:rFonts w:ascii="Arial" w:eastAsia="Times New Roman" w:hAnsi="Arial" w:cs="Arial"/>
        </w:rPr>
        <w:t xml:space="preserve"> the longitudinal and transverse sections reached a maximum strain of 960 and</w:t>
      </w:r>
      <w:r w:rsidRPr="00EF4C17">
        <w:rPr>
          <w:rFonts w:ascii="Arial" w:eastAsia="Times New Roman" w:hAnsi="Arial" w:cs="Arial"/>
        </w:rPr>
        <w:t xml:space="preserve"> 940 micro-strains, respectively. </w:t>
      </w:r>
      <w:r w:rsidR="00305DF2">
        <w:rPr>
          <w:rFonts w:ascii="Arial" w:eastAsia="Times New Roman" w:hAnsi="Arial" w:cs="Arial"/>
        </w:rPr>
        <w:t>In g</w:t>
      </w:r>
      <w:r w:rsidRPr="00EF4C17">
        <w:rPr>
          <w:rFonts w:ascii="Arial" w:eastAsia="Times New Roman" w:hAnsi="Arial" w:cs="Arial"/>
        </w:rPr>
        <w:t xml:space="preserve">eneral, the strain varied between 850 and 960 micro-strains. Both longitudinal and transverse strains went down in </w:t>
      </w:r>
      <w:r w:rsidR="00305DF2">
        <w:rPr>
          <w:rFonts w:ascii="Arial" w:eastAsia="Times New Roman" w:hAnsi="Arial" w:cs="Arial"/>
        </w:rPr>
        <w:t xml:space="preserve">the </w:t>
      </w:r>
      <w:r w:rsidRPr="00EF4C17">
        <w:rPr>
          <w:rFonts w:ascii="Arial" w:eastAsia="Times New Roman" w:hAnsi="Arial" w:cs="Arial"/>
        </w:rPr>
        <w:t xml:space="preserve">summer reaching </w:t>
      </w:r>
      <w:r w:rsidR="00305DF2">
        <w:rPr>
          <w:rFonts w:ascii="Arial" w:eastAsia="Times New Roman" w:hAnsi="Arial" w:cs="Arial"/>
        </w:rPr>
        <w:t xml:space="preserve">the </w:t>
      </w:r>
      <w:r w:rsidRPr="00EF4C17">
        <w:rPr>
          <w:rFonts w:ascii="Arial" w:eastAsia="Times New Roman" w:hAnsi="Arial" w:cs="Arial"/>
        </w:rPr>
        <w:t xml:space="preserve">lowest values </w:t>
      </w:r>
      <w:r w:rsidR="00305DF2">
        <w:rPr>
          <w:rFonts w:ascii="Arial" w:eastAsia="Times New Roman" w:hAnsi="Arial" w:cs="Arial"/>
        </w:rPr>
        <w:t xml:space="preserve">in the </w:t>
      </w:r>
      <w:r w:rsidRPr="00EF4C17">
        <w:rPr>
          <w:rFonts w:ascii="Arial" w:eastAsia="Times New Roman" w:hAnsi="Arial" w:cs="Arial"/>
        </w:rPr>
        <w:t>first week</w:t>
      </w:r>
      <w:r w:rsidR="004A0694">
        <w:rPr>
          <w:rFonts w:ascii="Arial" w:eastAsia="Times New Roman" w:hAnsi="Arial" w:cs="Arial"/>
        </w:rPr>
        <w:t>s</w:t>
      </w:r>
      <w:r w:rsidRPr="00EF4C17">
        <w:rPr>
          <w:rFonts w:ascii="Arial" w:eastAsia="Times New Roman" w:hAnsi="Arial" w:cs="Arial"/>
        </w:rPr>
        <w:t xml:space="preserve"> of July. The strains after that started to </w:t>
      </w:r>
      <w:r w:rsidR="00524537">
        <w:rPr>
          <w:rFonts w:ascii="Arial" w:eastAsia="Times New Roman" w:hAnsi="Arial" w:cs="Arial"/>
        </w:rPr>
        <w:t>increase</w:t>
      </w:r>
      <w:r w:rsidRPr="00EF4C17">
        <w:rPr>
          <w:rFonts w:ascii="Arial" w:eastAsia="Times New Roman" w:hAnsi="Arial" w:cs="Arial"/>
        </w:rPr>
        <w:t xml:space="preserve">. The rate of decrease of the transverse strain was much lower than the longitudinal strain. For example, at Station 551 the longitudinal strain was higher than the transverse strain up first week of </w:t>
      </w:r>
      <w:r w:rsidR="007A67E6">
        <w:rPr>
          <w:rFonts w:ascii="Arial" w:eastAsia="Times New Roman" w:hAnsi="Arial" w:cs="Arial"/>
        </w:rPr>
        <w:t>M</w:t>
      </w:r>
      <w:r w:rsidRPr="00EF4C17">
        <w:rPr>
          <w:rFonts w:ascii="Arial" w:eastAsia="Times New Roman" w:hAnsi="Arial" w:cs="Arial"/>
        </w:rPr>
        <w:t>ay</w:t>
      </w:r>
      <w:r w:rsidR="00FA6DFF">
        <w:rPr>
          <w:rFonts w:ascii="Arial" w:eastAsia="Times New Roman" w:hAnsi="Arial" w:cs="Arial"/>
        </w:rPr>
        <w:t xml:space="preserve"> 2019</w:t>
      </w:r>
      <w:r w:rsidR="00524537">
        <w:rPr>
          <w:rFonts w:ascii="Arial" w:eastAsia="Times New Roman" w:hAnsi="Arial" w:cs="Arial"/>
        </w:rPr>
        <w:t>,</w:t>
      </w:r>
      <w:r w:rsidRPr="00EF4C17">
        <w:rPr>
          <w:rFonts w:ascii="Arial" w:eastAsia="Times New Roman" w:hAnsi="Arial" w:cs="Arial"/>
        </w:rPr>
        <w:t xml:space="preserve"> then the transverse strain started to be higher than the longitudinal one. </w:t>
      </w:r>
      <w:r w:rsidR="00AD7346">
        <w:rPr>
          <w:rFonts w:ascii="Arial" w:eastAsia="Times New Roman" w:hAnsi="Arial" w:cs="Arial"/>
        </w:rPr>
        <w:t>Strain started to decrease again starting from January</w:t>
      </w:r>
      <w:r w:rsidR="00FA6DFF">
        <w:rPr>
          <w:rFonts w:ascii="Arial" w:eastAsia="Times New Roman" w:hAnsi="Arial" w:cs="Arial"/>
        </w:rPr>
        <w:t xml:space="preserve"> </w:t>
      </w:r>
      <w:r w:rsidR="00AD7346">
        <w:rPr>
          <w:rFonts w:ascii="Arial" w:eastAsia="Times New Roman" w:hAnsi="Arial" w:cs="Arial"/>
        </w:rPr>
        <w:t>2020 and up to June</w:t>
      </w:r>
      <w:r w:rsidR="00FA6DFF">
        <w:rPr>
          <w:rFonts w:ascii="Arial" w:eastAsia="Times New Roman" w:hAnsi="Arial" w:cs="Arial"/>
        </w:rPr>
        <w:t xml:space="preserve"> </w:t>
      </w:r>
      <w:r w:rsidR="00AD7346">
        <w:rPr>
          <w:rFonts w:ascii="Arial" w:eastAsia="Times New Roman" w:hAnsi="Arial" w:cs="Arial"/>
        </w:rPr>
        <w:t xml:space="preserve">2020 to reach values </w:t>
      </w:r>
      <w:proofErr w:type="gramStart"/>
      <w:r w:rsidR="00AD7346">
        <w:rPr>
          <w:rFonts w:ascii="Arial" w:eastAsia="Times New Roman" w:hAnsi="Arial" w:cs="Arial"/>
        </w:rPr>
        <w:t>similar to</w:t>
      </w:r>
      <w:proofErr w:type="gramEnd"/>
      <w:r w:rsidR="00AD7346">
        <w:rPr>
          <w:rFonts w:ascii="Arial" w:eastAsia="Times New Roman" w:hAnsi="Arial" w:cs="Arial"/>
        </w:rPr>
        <w:t xml:space="preserve"> those of June</w:t>
      </w:r>
      <w:r w:rsidR="00FA6DFF">
        <w:rPr>
          <w:rFonts w:ascii="Arial" w:eastAsia="Times New Roman" w:hAnsi="Arial" w:cs="Arial"/>
        </w:rPr>
        <w:t xml:space="preserve"> </w:t>
      </w:r>
      <w:r w:rsidR="00AD7346">
        <w:rPr>
          <w:rFonts w:ascii="Arial" w:eastAsia="Times New Roman" w:hAnsi="Arial" w:cs="Arial"/>
        </w:rPr>
        <w:t>2019</w:t>
      </w:r>
      <w:r w:rsidR="002C75D5">
        <w:rPr>
          <w:rFonts w:ascii="Arial" w:eastAsia="Times New Roman" w:hAnsi="Arial" w:cs="Arial"/>
        </w:rPr>
        <w:t xml:space="preserve"> followed by an increase</w:t>
      </w:r>
      <w:r w:rsidR="00AA5721">
        <w:rPr>
          <w:rFonts w:ascii="Arial" w:eastAsia="Times New Roman" w:hAnsi="Arial" w:cs="Arial"/>
        </w:rPr>
        <w:t xml:space="preserve"> </w:t>
      </w:r>
      <w:r w:rsidR="00726CFC">
        <w:rPr>
          <w:rFonts w:ascii="Arial" w:eastAsia="Times New Roman" w:hAnsi="Arial" w:cs="Arial"/>
        </w:rPr>
        <w:t xml:space="preserve">from </w:t>
      </w:r>
      <w:r w:rsidR="007A67E6">
        <w:rPr>
          <w:rFonts w:ascii="Arial" w:eastAsia="Times New Roman" w:hAnsi="Arial" w:cs="Arial"/>
        </w:rPr>
        <w:t>August 2020 to</w:t>
      </w:r>
      <w:r w:rsidR="00AA5721">
        <w:rPr>
          <w:rFonts w:ascii="Arial" w:eastAsia="Times New Roman" w:hAnsi="Arial" w:cs="Arial"/>
        </w:rPr>
        <w:t xml:space="preserve"> January 2021. </w:t>
      </w:r>
      <w:r w:rsidR="00AD7346">
        <w:rPr>
          <w:rFonts w:ascii="Arial" w:eastAsia="Times New Roman" w:hAnsi="Arial" w:cs="Arial"/>
        </w:rPr>
        <w:t xml:space="preserve"> </w:t>
      </w:r>
    </w:p>
    <w:p w14:paraId="53FF79FD" w14:textId="77D4E22C" w:rsidR="00EF4C17" w:rsidRDefault="00EF4C17" w:rsidP="00EF4C17">
      <w:pPr>
        <w:spacing w:before="100" w:beforeAutospacing="1" w:after="100" w:afterAutospacing="1"/>
        <w:rPr>
          <w:rFonts w:ascii="Arial" w:eastAsia="Times New Roman" w:hAnsi="Arial" w:cs="Arial"/>
        </w:rPr>
      </w:pPr>
    </w:p>
    <w:p w14:paraId="1947CC3F" w14:textId="618AEB31" w:rsidR="008A5069" w:rsidRPr="00EF4C17" w:rsidRDefault="008874EF" w:rsidP="00EF4C17">
      <w:pPr>
        <w:spacing w:before="100" w:beforeAutospacing="1" w:after="100" w:afterAutospacing="1"/>
        <w:rPr>
          <w:rFonts w:ascii="Arial" w:eastAsia="Times New Roman" w:hAnsi="Arial" w:cs="Arial"/>
        </w:rPr>
      </w:pPr>
      <w:r w:rsidRPr="008874EF">
        <w:rPr>
          <w:rFonts w:ascii="Arial" w:eastAsia="Times New Roman" w:hAnsi="Arial" w:cs="Arial"/>
          <w:noProof/>
        </w:rPr>
        <w:lastRenderedPageBreak/>
        <w:drawing>
          <wp:inline distT="0" distB="0" distL="0" distR="0" wp14:anchorId="296DB49B" wp14:editId="3C101194">
            <wp:extent cx="5486400" cy="3390265"/>
            <wp:effectExtent l="0" t="0" r="0" b="635"/>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7"/>
                    <a:stretch>
                      <a:fillRect/>
                    </a:stretch>
                  </pic:blipFill>
                  <pic:spPr>
                    <a:xfrm>
                      <a:off x="0" y="0"/>
                      <a:ext cx="5486400" cy="3390265"/>
                    </a:xfrm>
                    <a:prstGeom prst="rect">
                      <a:avLst/>
                    </a:prstGeom>
                  </pic:spPr>
                </pic:pic>
              </a:graphicData>
            </a:graphic>
          </wp:inline>
        </w:drawing>
      </w:r>
    </w:p>
    <w:p w14:paraId="5FAAAA90" w14:textId="1A666071" w:rsidR="00EF4C17" w:rsidRPr="00EF4C17" w:rsidRDefault="00EF4C17" w:rsidP="003A2EFD">
      <w:pPr>
        <w:spacing w:before="100" w:beforeAutospacing="1" w:after="100" w:afterAutospacing="1"/>
        <w:jc w:val="center"/>
        <w:rPr>
          <w:rFonts w:ascii="Arial" w:eastAsia="Times New Roman" w:hAnsi="Arial" w:cs="Arial"/>
          <w:i/>
          <w:iCs/>
        </w:rPr>
      </w:pPr>
      <w:r w:rsidRPr="00EF4C17">
        <w:rPr>
          <w:rFonts w:ascii="Arial" w:eastAsia="Times New Roman" w:hAnsi="Arial" w:cs="Arial"/>
          <w:i/>
          <w:iCs/>
        </w:rPr>
        <w:t xml:space="preserve">Figure </w:t>
      </w:r>
      <w:r w:rsidR="00B734BD">
        <w:rPr>
          <w:rFonts w:ascii="Arial" w:eastAsia="Times New Roman" w:hAnsi="Arial" w:cs="Arial"/>
          <w:i/>
          <w:iCs/>
        </w:rPr>
        <w:t>7</w:t>
      </w:r>
      <w:r w:rsidRPr="00EF4C17">
        <w:rPr>
          <w:rFonts w:ascii="Arial" w:eastAsia="Times New Roman" w:hAnsi="Arial" w:cs="Arial"/>
          <w:i/>
          <w:iCs/>
        </w:rPr>
        <w:t>: Strain variations at the longitudinal and the transverse directions of the three investigated stations.</w:t>
      </w:r>
    </w:p>
    <w:p w14:paraId="315E3E77" w14:textId="77777777" w:rsidR="00DC03B9" w:rsidRPr="00B670BF" w:rsidRDefault="00DC03B9" w:rsidP="004F6A42">
      <w:pPr>
        <w:spacing w:before="120"/>
        <w:jc w:val="both"/>
        <w:rPr>
          <w:rFonts w:ascii="Arial" w:hAnsi="Arial" w:cs="Arial"/>
          <w:color w:val="1F497D"/>
          <w:sz w:val="22"/>
          <w:szCs w:val="22"/>
        </w:rPr>
      </w:pPr>
      <w:r w:rsidRPr="001C7802">
        <w:rPr>
          <w:rFonts w:ascii="Arial" w:hAnsi="Arial" w:cs="Arial"/>
        </w:rPr>
        <w:t>I</w:t>
      </w:r>
      <w:r w:rsidRPr="001C7802">
        <w:rPr>
          <w:rFonts w:ascii="Arial" w:hAnsi="Arial" w:cs="Arial"/>
          <w:b/>
        </w:rPr>
        <w:t>ssues or problems</w:t>
      </w:r>
      <w:r w:rsidRPr="001C7802">
        <w:rPr>
          <w:rFonts w:ascii="Arial" w:hAnsi="Arial" w:cs="Arial"/>
        </w:rPr>
        <w:t xml:space="preserve"> that need to be addressed.</w:t>
      </w:r>
    </w:p>
    <w:p w14:paraId="5D9FFDFF" w14:textId="77777777" w:rsidR="00251E4A" w:rsidRDefault="00251E4A">
      <w:pPr>
        <w:rPr>
          <w:rFonts w:ascii="Arial" w:hAnsi="Arial" w:cs="Arial"/>
          <w:color w:val="000000" w:themeColor="text1"/>
        </w:rPr>
      </w:pPr>
    </w:p>
    <w:p w14:paraId="18F7279D" w14:textId="10CB2D92" w:rsidR="0048567D" w:rsidRPr="001C7802" w:rsidRDefault="005A6334">
      <w:pPr>
        <w:rPr>
          <w:rFonts w:ascii="Arial" w:hAnsi="Arial" w:cs="Arial"/>
        </w:rPr>
      </w:pPr>
      <w:r w:rsidRPr="00D861EC">
        <w:rPr>
          <w:rFonts w:ascii="Arial" w:hAnsi="Arial" w:cs="Arial"/>
          <w:b/>
        </w:rPr>
        <w:t>N</w:t>
      </w:r>
      <w:r w:rsidR="00B4187D" w:rsidRPr="00D861EC">
        <w:rPr>
          <w:rFonts w:ascii="Arial" w:hAnsi="Arial" w:cs="Arial"/>
          <w:b/>
        </w:rPr>
        <w:t>ext p</w:t>
      </w:r>
      <w:r w:rsidR="00B4187D" w:rsidRPr="001C7802">
        <w:rPr>
          <w:rFonts w:ascii="Arial" w:hAnsi="Arial" w:cs="Arial"/>
          <w:b/>
        </w:rPr>
        <w:t xml:space="preserve">rogress </w:t>
      </w:r>
      <w:r w:rsidR="00B4187D" w:rsidRPr="00D861EC">
        <w:rPr>
          <w:rFonts w:ascii="Arial" w:hAnsi="Arial" w:cs="Arial"/>
          <w:b/>
        </w:rPr>
        <w:t>report due:</w:t>
      </w:r>
      <w:r w:rsidR="00E01668" w:rsidRPr="001C7802">
        <w:rPr>
          <w:rFonts w:ascii="Arial" w:hAnsi="Arial" w:cs="Arial"/>
        </w:rPr>
        <w:t xml:space="preserve"> </w:t>
      </w:r>
    </w:p>
    <w:sdt>
      <w:sdtPr>
        <w:rPr>
          <w:rFonts w:ascii="Arial" w:hAnsi="Arial" w:cs="Arial"/>
        </w:rPr>
        <w:id w:val="1352530940"/>
        <w:placeholder>
          <w:docPart w:val="8163FBF4B56E4A309E8D79AF980486FF"/>
        </w:placeholder>
        <w:date w:fullDate="2021-03-31T00:00:00Z">
          <w:dateFormat w:val="M/d/yyyy"/>
          <w:lid w:val="en-US"/>
          <w:storeMappedDataAs w:val="dateTime"/>
          <w:calendar w:val="gregorian"/>
        </w:date>
      </w:sdtPr>
      <w:sdtEndPr/>
      <w:sdtContent>
        <w:p w14:paraId="5CB77B17" w14:textId="44F7479E" w:rsidR="00D02833" w:rsidRPr="00D861EC" w:rsidRDefault="00F87FCD" w:rsidP="00597FE7">
          <w:pPr>
            <w:spacing w:before="120"/>
            <w:jc w:val="both"/>
            <w:rPr>
              <w:rFonts w:ascii="Arial" w:hAnsi="Arial" w:cs="Arial"/>
            </w:rPr>
          </w:pPr>
          <w:r>
            <w:rPr>
              <w:rFonts w:ascii="Arial" w:hAnsi="Arial" w:cs="Arial"/>
            </w:rPr>
            <w:t>3</w:t>
          </w:r>
          <w:r w:rsidR="002C55AF">
            <w:rPr>
              <w:rFonts w:ascii="Arial" w:hAnsi="Arial" w:cs="Arial"/>
            </w:rPr>
            <w:t>/3</w:t>
          </w:r>
          <w:r w:rsidR="00251E4A">
            <w:rPr>
              <w:rFonts w:ascii="Arial" w:hAnsi="Arial" w:cs="Arial"/>
            </w:rPr>
            <w:t>1</w:t>
          </w:r>
          <w:r w:rsidR="002C55AF">
            <w:rPr>
              <w:rFonts w:ascii="Arial" w:hAnsi="Arial" w:cs="Arial"/>
            </w:rPr>
            <w:t>/20</w:t>
          </w:r>
          <w:r w:rsidR="006466AD">
            <w:rPr>
              <w:rFonts w:ascii="Arial" w:hAnsi="Arial" w:cs="Arial"/>
            </w:rPr>
            <w:t>2</w:t>
          </w:r>
          <w:r w:rsidR="00251E4A">
            <w:rPr>
              <w:rFonts w:ascii="Arial" w:hAnsi="Arial" w:cs="Arial"/>
            </w:rPr>
            <w:t>1</w:t>
          </w:r>
        </w:p>
      </w:sdtContent>
    </w:sdt>
    <w:p w14:paraId="05F9FF05" w14:textId="77777777" w:rsidR="00B4187D" w:rsidRPr="001C7802" w:rsidRDefault="00B4187D" w:rsidP="004D1F6F">
      <w:pPr>
        <w:spacing w:before="120" w:after="120"/>
        <w:rPr>
          <w:rFonts w:ascii="Arial" w:hAnsi="Arial" w:cs="Arial"/>
        </w:rPr>
      </w:pPr>
      <w:bookmarkStart w:id="3" w:name="notes"/>
      <w:bookmarkEnd w:id="3"/>
      <w:r w:rsidRPr="001C7802">
        <w:rPr>
          <w:rFonts w:ascii="Arial" w:hAnsi="Arial" w:cs="Arial"/>
          <w:b/>
        </w:rPr>
        <w:t>Additional notes</w:t>
      </w:r>
      <w:r w:rsidR="00121B32">
        <w:rPr>
          <w:rFonts w:ascii="Arial" w:hAnsi="Arial" w:cs="Arial"/>
        </w:rPr>
        <w:t>:</w:t>
      </w:r>
    </w:p>
    <w:p w14:paraId="62B9183D" w14:textId="77777777" w:rsidR="0095719C" w:rsidRDefault="00563968" w:rsidP="00597FE7">
      <w:pPr>
        <w:spacing w:before="120"/>
        <w:jc w:val="both"/>
        <w:rPr>
          <w:rFonts w:ascii="Arial" w:hAnsi="Arial" w:cs="Arial"/>
        </w:rPr>
      </w:pPr>
      <w:r w:rsidRPr="00D861EC">
        <w:rPr>
          <w:rFonts w:ascii="Arial" w:hAnsi="Arial" w:cs="Arial"/>
        </w:rPr>
        <w:t>Activities planned for the next reporting period</w:t>
      </w:r>
      <w:r w:rsidR="003C6674">
        <w:rPr>
          <w:rFonts w:ascii="Arial" w:hAnsi="Arial" w:cs="Arial"/>
        </w:rPr>
        <w:t xml:space="preserve"> will include</w:t>
      </w:r>
      <w:r w:rsidRPr="00D861EC">
        <w:rPr>
          <w:rFonts w:ascii="Arial" w:hAnsi="Arial" w:cs="Arial"/>
        </w:rPr>
        <w:t>:</w:t>
      </w:r>
    </w:p>
    <w:p w14:paraId="4AB82DEB" w14:textId="07EE0B02" w:rsidR="00781256" w:rsidRPr="00FE5F4E" w:rsidRDefault="008E768D" w:rsidP="00B734BD">
      <w:pPr>
        <w:pStyle w:val="Default"/>
        <w:numPr>
          <w:ilvl w:val="0"/>
          <w:numId w:val="8"/>
        </w:numPr>
      </w:pPr>
      <w:r>
        <w:rPr>
          <w:rFonts w:asciiTheme="minorBidi" w:hAnsiTheme="minorBidi" w:cstheme="minorBidi"/>
        </w:rPr>
        <w:t>A</w:t>
      </w:r>
      <w:r w:rsidR="00D84B62" w:rsidRPr="00DE3AEE">
        <w:rPr>
          <w:rFonts w:asciiTheme="minorBidi" w:hAnsiTheme="minorBidi" w:cstheme="minorBidi"/>
        </w:rPr>
        <w:t xml:space="preserve"> </w:t>
      </w:r>
      <w:r w:rsidR="00D76ED2" w:rsidRPr="00DE3AEE">
        <w:rPr>
          <w:rFonts w:asciiTheme="minorBidi" w:hAnsiTheme="minorBidi" w:cstheme="minorBidi"/>
        </w:rPr>
        <w:t xml:space="preserve">summary and analysis of data from </w:t>
      </w:r>
      <w:r w:rsidR="00D76ED2" w:rsidRPr="00DE3AEE">
        <w:rPr>
          <w:rFonts w:asciiTheme="minorBidi" w:hAnsiTheme="minorBidi" w:cstheme="minorBidi"/>
          <w:color w:val="auto"/>
        </w:rPr>
        <w:t xml:space="preserve">FWD </w:t>
      </w:r>
      <w:r w:rsidR="00D76ED2" w:rsidRPr="00DE3AEE">
        <w:rPr>
          <w:rFonts w:asciiTheme="minorBidi" w:hAnsiTheme="minorBidi" w:cstheme="minorBidi"/>
        </w:rPr>
        <w:t>of slabs with embedded sensors</w:t>
      </w:r>
      <w:r w:rsidR="00B734BD">
        <w:rPr>
          <w:rFonts w:asciiTheme="minorBidi" w:hAnsiTheme="minorBidi" w:cstheme="minorBidi"/>
        </w:rPr>
        <w:t xml:space="preserve"> will be included in the report.</w:t>
      </w:r>
    </w:p>
    <w:sectPr w:rsidR="00781256" w:rsidRPr="00FE5F4E" w:rsidSect="00A92DE3">
      <w:headerReference w:type="default" r:id="rId18"/>
      <w:footerReference w:type="default" r:id="rId19"/>
      <w:pgSz w:w="12240" w:h="15840" w:code="1"/>
      <w:pgMar w:top="1166" w:right="1800" w:bottom="1440" w:left="180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45BA8" w14:textId="77777777" w:rsidR="00E74E41" w:rsidRDefault="00E74E41" w:rsidP="00A92DE3">
      <w:r>
        <w:separator/>
      </w:r>
    </w:p>
  </w:endnote>
  <w:endnote w:type="continuationSeparator" w:id="0">
    <w:p w14:paraId="0F7702FD" w14:textId="77777777" w:rsidR="00E74E41" w:rsidRDefault="00E74E41" w:rsidP="00A92DE3">
      <w:r>
        <w:continuationSeparator/>
      </w:r>
    </w:p>
  </w:endnote>
  <w:endnote w:type="continuationNotice" w:id="1">
    <w:p w14:paraId="00F908A5" w14:textId="77777777" w:rsidR="00E74E41" w:rsidRDefault="00E74E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IDFont+F1">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oundry Sterling 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360701"/>
      <w:docPartObj>
        <w:docPartGallery w:val="Page Numbers (Bottom of Page)"/>
        <w:docPartUnique/>
      </w:docPartObj>
    </w:sdtPr>
    <w:sdtEndPr>
      <w:rPr>
        <w:rFonts w:ascii="Arial" w:hAnsi="Arial" w:cs="Arial"/>
      </w:rPr>
    </w:sdtEndPr>
    <w:sdtContent>
      <w:sdt>
        <w:sdtPr>
          <w:rPr>
            <w:rFonts w:ascii="Arial" w:hAnsi="Arial" w:cs="Arial"/>
          </w:rPr>
          <w:id w:val="-1669238322"/>
          <w:docPartObj>
            <w:docPartGallery w:val="Page Numbers (Top of Page)"/>
            <w:docPartUnique/>
          </w:docPartObj>
        </w:sdtPr>
        <w:sdtEndPr/>
        <w:sdtContent>
          <w:p w14:paraId="374FE118" w14:textId="77777777" w:rsidR="00B01A97" w:rsidRPr="001158BF" w:rsidRDefault="00B01A97" w:rsidP="001158BF">
            <w:pPr>
              <w:pStyle w:val="Footer"/>
              <w:jc w:val="center"/>
              <w:rPr>
                <w:rFonts w:ascii="Arial" w:hAnsi="Arial" w:cs="Arial"/>
              </w:rPr>
            </w:pPr>
            <w:r w:rsidRPr="001158BF">
              <w:rPr>
                <w:rFonts w:ascii="Arial" w:hAnsi="Arial" w:cs="Arial"/>
                <w:sz w:val="20"/>
                <w:szCs w:val="20"/>
              </w:rPr>
              <w:t xml:space="preserve">Page </w:t>
            </w:r>
            <w:r w:rsidRPr="001158BF">
              <w:rPr>
                <w:rFonts w:ascii="Arial" w:hAnsi="Arial" w:cs="Arial"/>
                <w:bCs/>
                <w:sz w:val="20"/>
                <w:szCs w:val="20"/>
              </w:rPr>
              <w:fldChar w:fldCharType="begin"/>
            </w:r>
            <w:r w:rsidRPr="001158BF">
              <w:rPr>
                <w:rFonts w:ascii="Arial" w:hAnsi="Arial" w:cs="Arial"/>
                <w:bCs/>
                <w:sz w:val="20"/>
                <w:szCs w:val="20"/>
              </w:rPr>
              <w:instrText xml:space="preserve"> PAGE </w:instrText>
            </w:r>
            <w:r w:rsidRPr="001158BF">
              <w:rPr>
                <w:rFonts w:ascii="Arial" w:hAnsi="Arial" w:cs="Arial"/>
                <w:bCs/>
                <w:sz w:val="20"/>
                <w:szCs w:val="20"/>
              </w:rPr>
              <w:fldChar w:fldCharType="separate"/>
            </w:r>
            <w:r w:rsidR="00193822">
              <w:rPr>
                <w:rFonts w:ascii="Arial" w:hAnsi="Arial" w:cs="Arial"/>
                <w:bCs/>
                <w:noProof/>
                <w:sz w:val="20"/>
                <w:szCs w:val="20"/>
              </w:rPr>
              <w:t>1</w:t>
            </w:r>
            <w:r w:rsidRPr="001158BF">
              <w:rPr>
                <w:rFonts w:ascii="Arial" w:hAnsi="Arial" w:cs="Arial"/>
                <w:bCs/>
                <w:sz w:val="20"/>
                <w:szCs w:val="20"/>
              </w:rPr>
              <w:fldChar w:fldCharType="end"/>
            </w:r>
            <w:r w:rsidRPr="001158BF">
              <w:rPr>
                <w:rFonts w:ascii="Arial" w:hAnsi="Arial" w:cs="Arial"/>
                <w:sz w:val="20"/>
                <w:szCs w:val="20"/>
              </w:rPr>
              <w:t xml:space="preserve"> of </w:t>
            </w:r>
            <w:r w:rsidRPr="001158BF">
              <w:rPr>
                <w:rFonts w:ascii="Arial" w:hAnsi="Arial" w:cs="Arial"/>
                <w:bCs/>
                <w:sz w:val="20"/>
                <w:szCs w:val="20"/>
              </w:rPr>
              <w:fldChar w:fldCharType="begin"/>
            </w:r>
            <w:r w:rsidRPr="001158BF">
              <w:rPr>
                <w:rFonts w:ascii="Arial" w:hAnsi="Arial" w:cs="Arial"/>
                <w:bCs/>
                <w:sz w:val="20"/>
                <w:szCs w:val="20"/>
              </w:rPr>
              <w:instrText xml:space="preserve"> NUMPAGES  </w:instrText>
            </w:r>
            <w:r w:rsidRPr="001158BF">
              <w:rPr>
                <w:rFonts w:ascii="Arial" w:hAnsi="Arial" w:cs="Arial"/>
                <w:bCs/>
                <w:sz w:val="20"/>
                <w:szCs w:val="20"/>
              </w:rPr>
              <w:fldChar w:fldCharType="separate"/>
            </w:r>
            <w:r w:rsidR="00193822">
              <w:rPr>
                <w:rFonts w:ascii="Arial" w:hAnsi="Arial" w:cs="Arial"/>
                <w:bCs/>
                <w:noProof/>
                <w:sz w:val="20"/>
                <w:szCs w:val="20"/>
              </w:rPr>
              <w:t>6</w:t>
            </w:r>
            <w:r w:rsidRPr="001158BF">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A5706" w14:textId="77777777" w:rsidR="00E74E41" w:rsidRDefault="00E74E41" w:rsidP="00A92DE3">
      <w:r>
        <w:separator/>
      </w:r>
    </w:p>
  </w:footnote>
  <w:footnote w:type="continuationSeparator" w:id="0">
    <w:p w14:paraId="4A07ACF6" w14:textId="77777777" w:rsidR="00E74E41" w:rsidRDefault="00E74E41" w:rsidP="00A92DE3">
      <w:r>
        <w:continuationSeparator/>
      </w:r>
    </w:p>
  </w:footnote>
  <w:footnote w:type="continuationNotice" w:id="1">
    <w:p w14:paraId="79FA3950" w14:textId="77777777" w:rsidR="00E74E41" w:rsidRDefault="00E74E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30679" w14:textId="77777777" w:rsidR="00B01A97" w:rsidRPr="00A92DE3" w:rsidRDefault="00B01A97" w:rsidP="00A92DE3">
    <w:pPr>
      <w:pStyle w:val="Header"/>
      <w:jc w:val="center"/>
      <w:rPr>
        <w:rFonts w:ascii="Arial" w:hAnsi="Arial" w:cs="Arial"/>
        <w:i/>
        <w:sz w:val="20"/>
        <w:szCs w:val="20"/>
      </w:rPr>
    </w:pPr>
    <w:proofErr w:type="spellStart"/>
    <w:r w:rsidRPr="00A92DE3">
      <w:rPr>
        <w:rFonts w:ascii="Arial" w:hAnsi="Arial" w:cs="Arial"/>
        <w:i/>
        <w:sz w:val="20"/>
        <w:szCs w:val="20"/>
      </w:rPr>
      <w:t>MoDOT</w:t>
    </w:r>
    <w:proofErr w:type="spellEnd"/>
    <w:r w:rsidRPr="00A92DE3">
      <w:rPr>
        <w:rFonts w:ascii="Arial" w:hAnsi="Arial" w:cs="Arial"/>
        <w:i/>
        <w:sz w:val="20"/>
        <w:szCs w:val="20"/>
      </w:rPr>
      <w:t xml:space="preserve"> Construction &amp; Materials Division Quarterly Progress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73FB"/>
    <w:multiLevelType w:val="hybridMultilevel"/>
    <w:tmpl w:val="4CE68B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835B8"/>
    <w:multiLevelType w:val="hybridMultilevel"/>
    <w:tmpl w:val="76701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B4829"/>
    <w:multiLevelType w:val="hybridMultilevel"/>
    <w:tmpl w:val="27FC4B7E"/>
    <w:lvl w:ilvl="0" w:tplc="226CE20A">
      <w:start w:val="2"/>
      <w:numFmt w:val="bullet"/>
      <w:lvlText w:val=""/>
      <w:lvlJc w:val="left"/>
      <w:pPr>
        <w:ind w:left="720" w:hanging="360"/>
      </w:pPr>
      <w:rPr>
        <w:rFonts w:ascii="Symbol" w:eastAsia="SimSu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74E2A"/>
    <w:multiLevelType w:val="hybridMultilevel"/>
    <w:tmpl w:val="5AD2B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579F6"/>
    <w:multiLevelType w:val="hybridMultilevel"/>
    <w:tmpl w:val="010EE8AC"/>
    <w:lvl w:ilvl="0" w:tplc="EAC2D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2C41D9"/>
    <w:multiLevelType w:val="hybridMultilevel"/>
    <w:tmpl w:val="CDCA32C8"/>
    <w:lvl w:ilvl="0" w:tplc="04090001">
      <w:start w:val="1"/>
      <w:numFmt w:val="bullet"/>
      <w:lvlText w:val=""/>
      <w:lvlJc w:val="left"/>
      <w:pPr>
        <w:ind w:left="1080" w:hanging="360"/>
      </w:pPr>
      <w:rPr>
        <w:rFonts w:ascii="Symbol" w:hAnsi="Symbol" w:hint="default"/>
      </w:rPr>
    </w:lvl>
    <w:lvl w:ilvl="1" w:tplc="3E469414">
      <w:start w:val="1"/>
      <w:numFmt w:val="bullet"/>
      <w:lvlText w:val="o"/>
      <w:lvlJc w:val="left"/>
      <w:pPr>
        <w:ind w:left="1350" w:hanging="360"/>
      </w:pPr>
      <w:rPr>
        <w:rFonts w:ascii="Courier New" w:hAnsi="Courier New" w:cs="Courier New"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582D117D"/>
    <w:multiLevelType w:val="hybridMultilevel"/>
    <w:tmpl w:val="AECC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1A0D30"/>
    <w:multiLevelType w:val="hybridMultilevel"/>
    <w:tmpl w:val="53C4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B86719"/>
    <w:multiLevelType w:val="hybridMultilevel"/>
    <w:tmpl w:val="CA98D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CA6686"/>
    <w:multiLevelType w:val="hybridMultilevel"/>
    <w:tmpl w:val="FE0EF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B03BFC"/>
    <w:multiLevelType w:val="hybridMultilevel"/>
    <w:tmpl w:val="F69E9FAC"/>
    <w:lvl w:ilvl="0" w:tplc="313C503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10"/>
  </w:num>
  <w:num w:numId="6">
    <w:abstractNumId w:val="7"/>
  </w:num>
  <w:num w:numId="7">
    <w:abstractNumId w:val="5"/>
  </w:num>
  <w:num w:numId="8">
    <w:abstractNumId w:val="6"/>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zszQzs7AwMTezMDdT0lEKTi0uzszPAykwNq0FAPstEzItAAAA"/>
  </w:docVars>
  <w:rsids>
    <w:rsidRoot w:val="00EA1B31"/>
    <w:rsid w:val="000031F6"/>
    <w:rsid w:val="000034B1"/>
    <w:rsid w:val="00003641"/>
    <w:rsid w:val="00003A62"/>
    <w:rsid w:val="0000618D"/>
    <w:rsid w:val="000109C9"/>
    <w:rsid w:val="0001153D"/>
    <w:rsid w:val="00012EED"/>
    <w:rsid w:val="00012F76"/>
    <w:rsid w:val="000138C1"/>
    <w:rsid w:val="000144FB"/>
    <w:rsid w:val="000147E9"/>
    <w:rsid w:val="00017C4B"/>
    <w:rsid w:val="00021C72"/>
    <w:rsid w:val="00022EBD"/>
    <w:rsid w:val="000238F9"/>
    <w:rsid w:val="00027FB0"/>
    <w:rsid w:val="000302B4"/>
    <w:rsid w:val="00030FF9"/>
    <w:rsid w:val="000326DD"/>
    <w:rsid w:val="000327D8"/>
    <w:rsid w:val="000368EC"/>
    <w:rsid w:val="000377EC"/>
    <w:rsid w:val="00043330"/>
    <w:rsid w:val="00043BA8"/>
    <w:rsid w:val="00043F0A"/>
    <w:rsid w:val="00044A5B"/>
    <w:rsid w:val="00045FDD"/>
    <w:rsid w:val="00046620"/>
    <w:rsid w:val="000503AB"/>
    <w:rsid w:val="00054514"/>
    <w:rsid w:val="00057292"/>
    <w:rsid w:val="00064F8F"/>
    <w:rsid w:val="00065A2D"/>
    <w:rsid w:val="00066537"/>
    <w:rsid w:val="00072830"/>
    <w:rsid w:val="00073771"/>
    <w:rsid w:val="0007396C"/>
    <w:rsid w:val="00074417"/>
    <w:rsid w:val="0007457F"/>
    <w:rsid w:val="000745D8"/>
    <w:rsid w:val="0007692B"/>
    <w:rsid w:val="00077727"/>
    <w:rsid w:val="000779A0"/>
    <w:rsid w:val="00082951"/>
    <w:rsid w:val="000834C9"/>
    <w:rsid w:val="0008552B"/>
    <w:rsid w:val="0008681B"/>
    <w:rsid w:val="0009187E"/>
    <w:rsid w:val="000968E7"/>
    <w:rsid w:val="000973AD"/>
    <w:rsid w:val="000975FF"/>
    <w:rsid w:val="00097E46"/>
    <w:rsid w:val="000A035B"/>
    <w:rsid w:val="000A2B95"/>
    <w:rsid w:val="000A4D33"/>
    <w:rsid w:val="000A6714"/>
    <w:rsid w:val="000B40B5"/>
    <w:rsid w:val="000B5619"/>
    <w:rsid w:val="000B599F"/>
    <w:rsid w:val="000C0B04"/>
    <w:rsid w:val="000C1808"/>
    <w:rsid w:val="000C2070"/>
    <w:rsid w:val="000C2DBE"/>
    <w:rsid w:val="000C4664"/>
    <w:rsid w:val="000C576D"/>
    <w:rsid w:val="000C5EF5"/>
    <w:rsid w:val="000C69B1"/>
    <w:rsid w:val="000C70F1"/>
    <w:rsid w:val="000D2F80"/>
    <w:rsid w:val="000D3058"/>
    <w:rsid w:val="000D4B67"/>
    <w:rsid w:val="000D6D70"/>
    <w:rsid w:val="000E287A"/>
    <w:rsid w:val="000E4D6A"/>
    <w:rsid w:val="000E788B"/>
    <w:rsid w:val="000F1042"/>
    <w:rsid w:val="000F2BA4"/>
    <w:rsid w:val="000F4766"/>
    <w:rsid w:val="000F5924"/>
    <w:rsid w:val="000F616D"/>
    <w:rsid w:val="00103E9B"/>
    <w:rsid w:val="001055F3"/>
    <w:rsid w:val="0010785C"/>
    <w:rsid w:val="001117FA"/>
    <w:rsid w:val="00115529"/>
    <w:rsid w:val="001158BF"/>
    <w:rsid w:val="00116290"/>
    <w:rsid w:val="00116CDB"/>
    <w:rsid w:val="00121B32"/>
    <w:rsid w:val="001221F6"/>
    <w:rsid w:val="00122E02"/>
    <w:rsid w:val="00124C61"/>
    <w:rsid w:val="00126960"/>
    <w:rsid w:val="00126EA7"/>
    <w:rsid w:val="00127BFC"/>
    <w:rsid w:val="00131291"/>
    <w:rsid w:val="00134B43"/>
    <w:rsid w:val="00134D1C"/>
    <w:rsid w:val="0013565F"/>
    <w:rsid w:val="0013576B"/>
    <w:rsid w:val="001425C8"/>
    <w:rsid w:val="00143120"/>
    <w:rsid w:val="00143E92"/>
    <w:rsid w:val="001444EF"/>
    <w:rsid w:val="001512F5"/>
    <w:rsid w:val="001516E8"/>
    <w:rsid w:val="00153EBD"/>
    <w:rsid w:val="00156BBC"/>
    <w:rsid w:val="00160623"/>
    <w:rsid w:val="0016183D"/>
    <w:rsid w:val="001653D5"/>
    <w:rsid w:val="00167074"/>
    <w:rsid w:val="001701D4"/>
    <w:rsid w:val="0017118D"/>
    <w:rsid w:val="00172635"/>
    <w:rsid w:val="00172EFF"/>
    <w:rsid w:val="0017679D"/>
    <w:rsid w:val="001767A0"/>
    <w:rsid w:val="00176B42"/>
    <w:rsid w:val="00180CE2"/>
    <w:rsid w:val="00181260"/>
    <w:rsid w:val="0018324C"/>
    <w:rsid w:val="00184915"/>
    <w:rsid w:val="00185A3C"/>
    <w:rsid w:val="0018794F"/>
    <w:rsid w:val="001903BE"/>
    <w:rsid w:val="00190659"/>
    <w:rsid w:val="00190893"/>
    <w:rsid w:val="00191A71"/>
    <w:rsid w:val="00191E9E"/>
    <w:rsid w:val="00192E67"/>
    <w:rsid w:val="00193822"/>
    <w:rsid w:val="0019429E"/>
    <w:rsid w:val="001948C1"/>
    <w:rsid w:val="001A3051"/>
    <w:rsid w:val="001A3DE4"/>
    <w:rsid w:val="001B764D"/>
    <w:rsid w:val="001C0239"/>
    <w:rsid w:val="001C1C0D"/>
    <w:rsid w:val="001C3844"/>
    <w:rsid w:val="001C3D1D"/>
    <w:rsid w:val="001C4C3A"/>
    <w:rsid w:val="001C54C0"/>
    <w:rsid w:val="001C7478"/>
    <w:rsid w:val="001C7802"/>
    <w:rsid w:val="001D06AA"/>
    <w:rsid w:val="001D23F0"/>
    <w:rsid w:val="001E0752"/>
    <w:rsid w:val="001E21B0"/>
    <w:rsid w:val="001E3940"/>
    <w:rsid w:val="001E4440"/>
    <w:rsid w:val="001E51E2"/>
    <w:rsid w:val="001E6776"/>
    <w:rsid w:val="001E7C60"/>
    <w:rsid w:val="001F08FE"/>
    <w:rsid w:val="001F1223"/>
    <w:rsid w:val="001F5F28"/>
    <w:rsid w:val="001F614C"/>
    <w:rsid w:val="001F7723"/>
    <w:rsid w:val="002000FF"/>
    <w:rsid w:val="002043FE"/>
    <w:rsid w:val="002065CB"/>
    <w:rsid w:val="00206A20"/>
    <w:rsid w:val="0020703F"/>
    <w:rsid w:val="00211569"/>
    <w:rsid w:val="002142DA"/>
    <w:rsid w:val="00214BF7"/>
    <w:rsid w:val="00216435"/>
    <w:rsid w:val="0021675D"/>
    <w:rsid w:val="00217B18"/>
    <w:rsid w:val="00217D85"/>
    <w:rsid w:val="00220DF2"/>
    <w:rsid w:val="0022159B"/>
    <w:rsid w:val="00222CFE"/>
    <w:rsid w:val="002244C6"/>
    <w:rsid w:val="00226501"/>
    <w:rsid w:val="002308C8"/>
    <w:rsid w:val="00230E3C"/>
    <w:rsid w:val="00232C2C"/>
    <w:rsid w:val="00235412"/>
    <w:rsid w:val="00237855"/>
    <w:rsid w:val="002404CD"/>
    <w:rsid w:val="00240B87"/>
    <w:rsid w:val="002410F1"/>
    <w:rsid w:val="002420EB"/>
    <w:rsid w:val="002421B0"/>
    <w:rsid w:val="00242448"/>
    <w:rsid w:val="0024305E"/>
    <w:rsid w:val="00251E4A"/>
    <w:rsid w:val="00252017"/>
    <w:rsid w:val="00252BA8"/>
    <w:rsid w:val="00252E6C"/>
    <w:rsid w:val="00252FF1"/>
    <w:rsid w:val="0025332A"/>
    <w:rsid w:val="002537B2"/>
    <w:rsid w:val="00254B03"/>
    <w:rsid w:val="00254B40"/>
    <w:rsid w:val="00255312"/>
    <w:rsid w:val="00260A66"/>
    <w:rsid w:val="00261F3D"/>
    <w:rsid w:val="0026292B"/>
    <w:rsid w:val="00265071"/>
    <w:rsid w:val="00265659"/>
    <w:rsid w:val="00267A74"/>
    <w:rsid w:val="00270D0B"/>
    <w:rsid w:val="0027336A"/>
    <w:rsid w:val="00273ECC"/>
    <w:rsid w:val="0027566C"/>
    <w:rsid w:val="00280BBF"/>
    <w:rsid w:val="00281F3A"/>
    <w:rsid w:val="00282451"/>
    <w:rsid w:val="0028267C"/>
    <w:rsid w:val="0028390B"/>
    <w:rsid w:val="00285547"/>
    <w:rsid w:val="00285DCE"/>
    <w:rsid w:val="00286973"/>
    <w:rsid w:val="0029213F"/>
    <w:rsid w:val="00294CB0"/>
    <w:rsid w:val="002954BE"/>
    <w:rsid w:val="00296756"/>
    <w:rsid w:val="0029698C"/>
    <w:rsid w:val="00296A28"/>
    <w:rsid w:val="00296C86"/>
    <w:rsid w:val="002A007D"/>
    <w:rsid w:val="002A019C"/>
    <w:rsid w:val="002A0538"/>
    <w:rsid w:val="002A1DD7"/>
    <w:rsid w:val="002A5822"/>
    <w:rsid w:val="002A7D30"/>
    <w:rsid w:val="002B12BC"/>
    <w:rsid w:val="002B47CF"/>
    <w:rsid w:val="002B692B"/>
    <w:rsid w:val="002B6BFC"/>
    <w:rsid w:val="002C0E8C"/>
    <w:rsid w:val="002C1C53"/>
    <w:rsid w:val="002C32C5"/>
    <w:rsid w:val="002C55AF"/>
    <w:rsid w:val="002C5782"/>
    <w:rsid w:val="002C75D5"/>
    <w:rsid w:val="002C7843"/>
    <w:rsid w:val="002E093B"/>
    <w:rsid w:val="002E2287"/>
    <w:rsid w:val="002E28D2"/>
    <w:rsid w:val="002E6BB1"/>
    <w:rsid w:val="002E7EFC"/>
    <w:rsid w:val="002F01EC"/>
    <w:rsid w:val="002F1794"/>
    <w:rsid w:val="002F4357"/>
    <w:rsid w:val="00301604"/>
    <w:rsid w:val="00301DAD"/>
    <w:rsid w:val="003023CB"/>
    <w:rsid w:val="00303054"/>
    <w:rsid w:val="003035ED"/>
    <w:rsid w:val="003037F8"/>
    <w:rsid w:val="00305383"/>
    <w:rsid w:val="00305A68"/>
    <w:rsid w:val="00305DF2"/>
    <w:rsid w:val="00310B2B"/>
    <w:rsid w:val="003131A0"/>
    <w:rsid w:val="00313A96"/>
    <w:rsid w:val="0031406D"/>
    <w:rsid w:val="00316A33"/>
    <w:rsid w:val="00317C43"/>
    <w:rsid w:val="00320B6D"/>
    <w:rsid w:val="00321020"/>
    <w:rsid w:val="00323F9B"/>
    <w:rsid w:val="003242A7"/>
    <w:rsid w:val="003263C9"/>
    <w:rsid w:val="00326404"/>
    <w:rsid w:val="00327180"/>
    <w:rsid w:val="003314D2"/>
    <w:rsid w:val="00332967"/>
    <w:rsid w:val="00332E9D"/>
    <w:rsid w:val="00333991"/>
    <w:rsid w:val="003345AE"/>
    <w:rsid w:val="00337DCF"/>
    <w:rsid w:val="003406D5"/>
    <w:rsid w:val="00342212"/>
    <w:rsid w:val="003448C0"/>
    <w:rsid w:val="003514DF"/>
    <w:rsid w:val="00351C07"/>
    <w:rsid w:val="00353357"/>
    <w:rsid w:val="003562F0"/>
    <w:rsid w:val="00356DFD"/>
    <w:rsid w:val="00357BA1"/>
    <w:rsid w:val="00357E13"/>
    <w:rsid w:val="00361A37"/>
    <w:rsid w:val="00361C55"/>
    <w:rsid w:val="003625A7"/>
    <w:rsid w:val="00363254"/>
    <w:rsid w:val="00364953"/>
    <w:rsid w:val="003663E2"/>
    <w:rsid w:val="00366C8F"/>
    <w:rsid w:val="003678F6"/>
    <w:rsid w:val="00367B34"/>
    <w:rsid w:val="00370EB9"/>
    <w:rsid w:val="003778B1"/>
    <w:rsid w:val="003808E7"/>
    <w:rsid w:val="00381DFD"/>
    <w:rsid w:val="00382B38"/>
    <w:rsid w:val="0038303E"/>
    <w:rsid w:val="003839D2"/>
    <w:rsid w:val="003857B0"/>
    <w:rsid w:val="0038796C"/>
    <w:rsid w:val="00393446"/>
    <w:rsid w:val="00393958"/>
    <w:rsid w:val="00396F82"/>
    <w:rsid w:val="003A055D"/>
    <w:rsid w:val="003A0B92"/>
    <w:rsid w:val="003A2EFD"/>
    <w:rsid w:val="003A2FC0"/>
    <w:rsid w:val="003A36F7"/>
    <w:rsid w:val="003A3BD5"/>
    <w:rsid w:val="003A62CD"/>
    <w:rsid w:val="003A7612"/>
    <w:rsid w:val="003B03E1"/>
    <w:rsid w:val="003B42F8"/>
    <w:rsid w:val="003B64E5"/>
    <w:rsid w:val="003B6D6D"/>
    <w:rsid w:val="003C00F2"/>
    <w:rsid w:val="003C0AAB"/>
    <w:rsid w:val="003C31D4"/>
    <w:rsid w:val="003C530D"/>
    <w:rsid w:val="003C6673"/>
    <w:rsid w:val="003C6674"/>
    <w:rsid w:val="003C7009"/>
    <w:rsid w:val="003C7A3F"/>
    <w:rsid w:val="003D03F8"/>
    <w:rsid w:val="003D1034"/>
    <w:rsid w:val="003D16A8"/>
    <w:rsid w:val="003D363B"/>
    <w:rsid w:val="003D3AFA"/>
    <w:rsid w:val="003D4A8B"/>
    <w:rsid w:val="003D5995"/>
    <w:rsid w:val="003D667B"/>
    <w:rsid w:val="003E1E66"/>
    <w:rsid w:val="003E1F15"/>
    <w:rsid w:val="003E59B6"/>
    <w:rsid w:val="003F0057"/>
    <w:rsid w:val="003F3D27"/>
    <w:rsid w:val="003F4948"/>
    <w:rsid w:val="003F5250"/>
    <w:rsid w:val="003F6739"/>
    <w:rsid w:val="003F6AD4"/>
    <w:rsid w:val="004031C6"/>
    <w:rsid w:val="00403B15"/>
    <w:rsid w:val="0040409A"/>
    <w:rsid w:val="00406F48"/>
    <w:rsid w:val="004100BE"/>
    <w:rsid w:val="00411545"/>
    <w:rsid w:val="004117D1"/>
    <w:rsid w:val="004129C2"/>
    <w:rsid w:val="00415762"/>
    <w:rsid w:val="00416286"/>
    <w:rsid w:val="00417911"/>
    <w:rsid w:val="004206E5"/>
    <w:rsid w:val="00422800"/>
    <w:rsid w:val="00422A25"/>
    <w:rsid w:val="00426ED1"/>
    <w:rsid w:val="00427221"/>
    <w:rsid w:val="00430B18"/>
    <w:rsid w:val="00433C2B"/>
    <w:rsid w:val="0043409F"/>
    <w:rsid w:val="00434605"/>
    <w:rsid w:val="0043626B"/>
    <w:rsid w:val="00436F3A"/>
    <w:rsid w:val="00437A67"/>
    <w:rsid w:val="004416DE"/>
    <w:rsid w:val="00442203"/>
    <w:rsid w:val="004433EA"/>
    <w:rsid w:val="004447BA"/>
    <w:rsid w:val="00445208"/>
    <w:rsid w:val="00451531"/>
    <w:rsid w:val="0045680D"/>
    <w:rsid w:val="004568F2"/>
    <w:rsid w:val="00457895"/>
    <w:rsid w:val="0046332B"/>
    <w:rsid w:val="00463A39"/>
    <w:rsid w:val="004655A2"/>
    <w:rsid w:val="0046686D"/>
    <w:rsid w:val="0047007C"/>
    <w:rsid w:val="00470B9B"/>
    <w:rsid w:val="00474A0B"/>
    <w:rsid w:val="004775EA"/>
    <w:rsid w:val="00480501"/>
    <w:rsid w:val="00480B1B"/>
    <w:rsid w:val="004836A8"/>
    <w:rsid w:val="0048567D"/>
    <w:rsid w:val="0048602D"/>
    <w:rsid w:val="004860E8"/>
    <w:rsid w:val="0048737D"/>
    <w:rsid w:val="00487457"/>
    <w:rsid w:val="00490D89"/>
    <w:rsid w:val="0049309F"/>
    <w:rsid w:val="0049673C"/>
    <w:rsid w:val="004A0694"/>
    <w:rsid w:val="004A6C9C"/>
    <w:rsid w:val="004A7BDE"/>
    <w:rsid w:val="004B2E7A"/>
    <w:rsid w:val="004B2F7C"/>
    <w:rsid w:val="004B30D0"/>
    <w:rsid w:val="004C07DA"/>
    <w:rsid w:val="004C338C"/>
    <w:rsid w:val="004C631C"/>
    <w:rsid w:val="004D1F6F"/>
    <w:rsid w:val="004D47E9"/>
    <w:rsid w:val="004D4F68"/>
    <w:rsid w:val="004D50B3"/>
    <w:rsid w:val="004E32CD"/>
    <w:rsid w:val="004E3339"/>
    <w:rsid w:val="004E3B7A"/>
    <w:rsid w:val="004E423B"/>
    <w:rsid w:val="004E5B47"/>
    <w:rsid w:val="004F1429"/>
    <w:rsid w:val="004F1F25"/>
    <w:rsid w:val="004F5CFC"/>
    <w:rsid w:val="004F6A42"/>
    <w:rsid w:val="005017F3"/>
    <w:rsid w:val="00510B3C"/>
    <w:rsid w:val="005123B6"/>
    <w:rsid w:val="00512E1E"/>
    <w:rsid w:val="00513E86"/>
    <w:rsid w:val="0051458F"/>
    <w:rsid w:val="00514800"/>
    <w:rsid w:val="00514EC8"/>
    <w:rsid w:val="00514FD7"/>
    <w:rsid w:val="00515679"/>
    <w:rsid w:val="00520991"/>
    <w:rsid w:val="005221BC"/>
    <w:rsid w:val="00522222"/>
    <w:rsid w:val="00523DA3"/>
    <w:rsid w:val="00524537"/>
    <w:rsid w:val="00526C07"/>
    <w:rsid w:val="00527EE6"/>
    <w:rsid w:val="00531880"/>
    <w:rsid w:val="00531BE8"/>
    <w:rsid w:val="00533253"/>
    <w:rsid w:val="005336F8"/>
    <w:rsid w:val="00534B01"/>
    <w:rsid w:val="005355EF"/>
    <w:rsid w:val="005360E3"/>
    <w:rsid w:val="00536B58"/>
    <w:rsid w:val="00540209"/>
    <w:rsid w:val="0054042D"/>
    <w:rsid w:val="00544814"/>
    <w:rsid w:val="00550DCF"/>
    <w:rsid w:val="005559EB"/>
    <w:rsid w:val="00557469"/>
    <w:rsid w:val="005600B7"/>
    <w:rsid w:val="0056027B"/>
    <w:rsid w:val="00560A31"/>
    <w:rsid w:val="005612B5"/>
    <w:rsid w:val="005625C4"/>
    <w:rsid w:val="005631FA"/>
    <w:rsid w:val="00563968"/>
    <w:rsid w:val="00564190"/>
    <w:rsid w:val="005722B7"/>
    <w:rsid w:val="00572C28"/>
    <w:rsid w:val="00572E39"/>
    <w:rsid w:val="00574D59"/>
    <w:rsid w:val="0057529E"/>
    <w:rsid w:val="0057553C"/>
    <w:rsid w:val="005769A3"/>
    <w:rsid w:val="005806D8"/>
    <w:rsid w:val="005835E5"/>
    <w:rsid w:val="005839EC"/>
    <w:rsid w:val="00591FE0"/>
    <w:rsid w:val="0059369E"/>
    <w:rsid w:val="0059436B"/>
    <w:rsid w:val="00597FE7"/>
    <w:rsid w:val="005A057D"/>
    <w:rsid w:val="005A2666"/>
    <w:rsid w:val="005A27DA"/>
    <w:rsid w:val="005A3622"/>
    <w:rsid w:val="005A3B68"/>
    <w:rsid w:val="005A51A6"/>
    <w:rsid w:val="005A5BED"/>
    <w:rsid w:val="005A610E"/>
    <w:rsid w:val="005A6334"/>
    <w:rsid w:val="005A72B7"/>
    <w:rsid w:val="005C26E8"/>
    <w:rsid w:val="005C2EBF"/>
    <w:rsid w:val="005C38BA"/>
    <w:rsid w:val="005C3AD7"/>
    <w:rsid w:val="005C46CF"/>
    <w:rsid w:val="005C4BA8"/>
    <w:rsid w:val="005D0BFB"/>
    <w:rsid w:val="005D1CF5"/>
    <w:rsid w:val="005D21ED"/>
    <w:rsid w:val="005D2463"/>
    <w:rsid w:val="005D2537"/>
    <w:rsid w:val="005D2B61"/>
    <w:rsid w:val="005D45CE"/>
    <w:rsid w:val="005D5AB0"/>
    <w:rsid w:val="005D7696"/>
    <w:rsid w:val="005D7C71"/>
    <w:rsid w:val="005E0630"/>
    <w:rsid w:val="005E349F"/>
    <w:rsid w:val="005E59B2"/>
    <w:rsid w:val="005E6103"/>
    <w:rsid w:val="005F0DE4"/>
    <w:rsid w:val="005F105D"/>
    <w:rsid w:val="005F1214"/>
    <w:rsid w:val="005F3225"/>
    <w:rsid w:val="005F4BCE"/>
    <w:rsid w:val="005F5199"/>
    <w:rsid w:val="005F5B19"/>
    <w:rsid w:val="005F5E2C"/>
    <w:rsid w:val="005F61B9"/>
    <w:rsid w:val="005F61F4"/>
    <w:rsid w:val="005F7FAA"/>
    <w:rsid w:val="0060224D"/>
    <w:rsid w:val="00602DDB"/>
    <w:rsid w:val="0060413A"/>
    <w:rsid w:val="00606F1A"/>
    <w:rsid w:val="00607291"/>
    <w:rsid w:val="00610DAE"/>
    <w:rsid w:val="006120C6"/>
    <w:rsid w:val="006153ED"/>
    <w:rsid w:val="00620942"/>
    <w:rsid w:val="006209F3"/>
    <w:rsid w:val="00621774"/>
    <w:rsid w:val="00623471"/>
    <w:rsid w:val="00623931"/>
    <w:rsid w:val="00624988"/>
    <w:rsid w:val="00626A8B"/>
    <w:rsid w:val="00630D37"/>
    <w:rsid w:val="00630F98"/>
    <w:rsid w:val="006364DA"/>
    <w:rsid w:val="00637248"/>
    <w:rsid w:val="0063730F"/>
    <w:rsid w:val="006412B2"/>
    <w:rsid w:val="00641DA6"/>
    <w:rsid w:val="0064259D"/>
    <w:rsid w:val="00645421"/>
    <w:rsid w:val="006466AD"/>
    <w:rsid w:val="00646B2A"/>
    <w:rsid w:val="0064730B"/>
    <w:rsid w:val="006513A4"/>
    <w:rsid w:val="00652F75"/>
    <w:rsid w:val="006548CE"/>
    <w:rsid w:val="00654D9B"/>
    <w:rsid w:val="00655F9C"/>
    <w:rsid w:val="00661AA7"/>
    <w:rsid w:val="0066203A"/>
    <w:rsid w:val="0066314F"/>
    <w:rsid w:val="00664440"/>
    <w:rsid w:val="006656D9"/>
    <w:rsid w:val="0066602C"/>
    <w:rsid w:val="006664F5"/>
    <w:rsid w:val="00667BDB"/>
    <w:rsid w:val="006710D1"/>
    <w:rsid w:val="006714F2"/>
    <w:rsid w:val="00672079"/>
    <w:rsid w:val="00673965"/>
    <w:rsid w:val="006739A7"/>
    <w:rsid w:val="006745C6"/>
    <w:rsid w:val="0067541B"/>
    <w:rsid w:val="006769F9"/>
    <w:rsid w:val="00677A73"/>
    <w:rsid w:val="0068013B"/>
    <w:rsid w:val="00680255"/>
    <w:rsid w:val="0068052A"/>
    <w:rsid w:val="006821D0"/>
    <w:rsid w:val="006833C7"/>
    <w:rsid w:val="00685114"/>
    <w:rsid w:val="0068647D"/>
    <w:rsid w:val="00686955"/>
    <w:rsid w:val="0069127A"/>
    <w:rsid w:val="00691C29"/>
    <w:rsid w:val="00692162"/>
    <w:rsid w:val="00694001"/>
    <w:rsid w:val="00696D6D"/>
    <w:rsid w:val="00697FE5"/>
    <w:rsid w:val="006A0250"/>
    <w:rsid w:val="006A64C3"/>
    <w:rsid w:val="006A68F9"/>
    <w:rsid w:val="006B1AF5"/>
    <w:rsid w:val="006B2DC9"/>
    <w:rsid w:val="006B39A4"/>
    <w:rsid w:val="006B5F21"/>
    <w:rsid w:val="006B602D"/>
    <w:rsid w:val="006B63F9"/>
    <w:rsid w:val="006B731B"/>
    <w:rsid w:val="006C246B"/>
    <w:rsid w:val="006C3171"/>
    <w:rsid w:val="006C5C2F"/>
    <w:rsid w:val="006D18F1"/>
    <w:rsid w:val="006D2E44"/>
    <w:rsid w:val="006D3511"/>
    <w:rsid w:val="006D446B"/>
    <w:rsid w:val="006D67A9"/>
    <w:rsid w:val="006D7661"/>
    <w:rsid w:val="006D76A0"/>
    <w:rsid w:val="006E0DD9"/>
    <w:rsid w:val="006E52F6"/>
    <w:rsid w:val="006E6859"/>
    <w:rsid w:val="006F222D"/>
    <w:rsid w:val="006F279D"/>
    <w:rsid w:val="006F2B97"/>
    <w:rsid w:val="006F497D"/>
    <w:rsid w:val="006F5EAA"/>
    <w:rsid w:val="006F6B69"/>
    <w:rsid w:val="006F6D13"/>
    <w:rsid w:val="006F75E6"/>
    <w:rsid w:val="00702D9C"/>
    <w:rsid w:val="007037FC"/>
    <w:rsid w:val="0070613B"/>
    <w:rsid w:val="00706762"/>
    <w:rsid w:val="00711A23"/>
    <w:rsid w:val="00713D81"/>
    <w:rsid w:val="00714C56"/>
    <w:rsid w:val="00716294"/>
    <w:rsid w:val="007166DF"/>
    <w:rsid w:val="007178B4"/>
    <w:rsid w:val="00722B7D"/>
    <w:rsid w:val="00725AD5"/>
    <w:rsid w:val="0072675F"/>
    <w:rsid w:val="00726CFC"/>
    <w:rsid w:val="00727757"/>
    <w:rsid w:val="0073030A"/>
    <w:rsid w:val="00730D26"/>
    <w:rsid w:val="0073110E"/>
    <w:rsid w:val="0073130C"/>
    <w:rsid w:val="00734413"/>
    <w:rsid w:val="007376DA"/>
    <w:rsid w:val="0074098A"/>
    <w:rsid w:val="007411D2"/>
    <w:rsid w:val="007418AB"/>
    <w:rsid w:val="00742598"/>
    <w:rsid w:val="00743064"/>
    <w:rsid w:val="007431A3"/>
    <w:rsid w:val="00743D85"/>
    <w:rsid w:val="007448FF"/>
    <w:rsid w:val="007476E4"/>
    <w:rsid w:val="00747C70"/>
    <w:rsid w:val="007516DE"/>
    <w:rsid w:val="007519A1"/>
    <w:rsid w:val="0075551B"/>
    <w:rsid w:val="007611A9"/>
    <w:rsid w:val="00761FDE"/>
    <w:rsid w:val="00762411"/>
    <w:rsid w:val="00762FB6"/>
    <w:rsid w:val="00766BF0"/>
    <w:rsid w:val="007705A7"/>
    <w:rsid w:val="0077271F"/>
    <w:rsid w:val="00773AEF"/>
    <w:rsid w:val="00774D33"/>
    <w:rsid w:val="00776E23"/>
    <w:rsid w:val="00777990"/>
    <w:rsid w:val="00781256"/>
    <w:rsid w:val="0078221C"/>
    <w:rsid w:val="00783EF5"/>
    <w:rsid w:val="00784C53"/>
    <w:rsid w:val="007946C6"/>
    <w:rsid w:val="00796E48"/>
    <w:rsid w:val="007A13D3"/>
    <w:rsid w:val="007A565A"/>
    <w:rsid w:val="007A67E6"/>
    <w:rsid w:val="007B283C"/>
    <w:rsid w:val="007B2E43"/>
    <w:rsid w:val="007B3E50"/>
    <w:rsid w:val="007B4B59"/>
    <w:rsid w:val="007B5856"/>
    <w:rsid w:val="007B6ACE"/>
    <w:rsid w:val="007C0311"/>
    <w:rsid w:val="007C0E32"/>
    <w:rsid w:val="007C1DE9"/>
    <w:rsid w:val="007C2C44"/>
    <w:rsid w:val="007C3BAA"/>
    <w:rsid w:val="007C3D5D"/>
    <w:rsid w:val="007C61C9"/>
    <w:rsid w:val="007C7D5B"/>
    <w:rsid w:val="007C7E20"/>
    <w:rsid w:val="007D0C08"/>
    <w:rsid w:val="007D247A"/>
    <w:rsid w:val="007D3CAF"/>
    <w:rsid w:val="007D414F"/>
    <w:rsid w:val="007D581E"/>
    <w:rsid w:val="007D7A06"/>
    <w:rsid w:val="007E1917"/>
    <w:rsid w:val="007E1DF1"/>
    <w:rsid w:val="007F0CC4"/>
    <w:rsid w:val="007F12C3"/>
    <w:rsid w:val="007F45B3"/>
    <w:rsid w:val="007F4EF4"/>
    <w:rsid w:val="0080090D"/>
    <w:rsid w:val="00800BD6"/>
    <w:rsid w:val="00801821"/>
    <w:rsid w:val="00804D04"/>
    <w:rsid w:val="0081058E"/>
    <w:rsid w:val="008135C6"/>
    <w:rsid w:val="00815999"/>
    <w:rsid w:val="0081729B"/>
    <w:rsid w:val="00827013"/>
    <w:rsid w:val="00827235"/>
    <w:rsid w:val="0083080D"/>
    <w:rsid w:val="00832A6E"/>
    <w:rsid w:val="00832AB7"/>
    <w:rsid w:val="00832F03"/>
    <w:rsid w:val="00833AB3"/>
    <w:rsid w:val="008343CF"/>
    <w:rsid w:val="008426D4"/>
    <w:rsid w:val="00847830"/>
    <w:rsid w:val="0085045C"/>
    <w:rsid w:val="00852777"/>
    <w:rsid w:val="008545F9"/>
    <w:rsid w:val="008550F9"/>
    <w:rsid w:val="008609CA"/>
    <w:rsid w:val="00861C30"/>
    <w:rsid w:val="00863B8D"/>
    <w:rsid w:val="008640A9"/>
    <w:rsid w:val="00864776"/>
    <w:rsid w:val="00865613"/>
    <w:rsid w:val="00865696"/>
    <w:rsid w:val="00867333"/>
    <w:rsid w:val="00867956"/>
    <w:rsid w:val="00870898"/>
    <w:rsid w:val="00872829"/>
    <w:rsid w:val="00872C00"/>
    <w:rsid w:val="00872E7F"/>
    <w:rsid w:val="00872EA0"/>
    <w:rsid w:val="00875FBD"/>
    <w:rsid w:val="00881324"/>
    <w:rsid w:val="00881D9E"/>
    <w:rsid w:val="00882129"/>
    <w:rsid w:val="008874EF"/>
    <w:rsid w:val="00891D99"/>
    <w:rsid w:val="00892D86"/>
    <w:rsid w:val="00893F8C"/>
    <w:rsid w:val="00895850"/>
    <w:rsid w:val="00896FA6"/>
    <w:rsid w:val="008A004B"/>
    <w:rsid w:val="008A058D"/>
    <w:rsid w:val="008A1040"/>
    <w:rsid w:val="008A3847"/>
    <w:rsid w:val="008A428A"/>
    <w:rsid w:val="008A5069"/>
    <w:rsid w:val="008A5080"/>
    <w:rsid w:val="008A5C85"/>
    <w:rsid w:val="008A6AF7"/>
    <w:rsid w:val="008A6B3B"/>
    <w:rsid w:val="008A700B"/>
    <w:rsid w:val="008A71A4"/>
    <w:rsid w:val="008B04B4"/>
    <w:rsid w:val="008B3963"/>
    <w:rsid w:val="008B4A9D"/>
    <w:rsid w:val="008B60FE"/>
    <w:rsid w:val="008C06A9"/>
    <w:rsid w:val="008C0FA1"/>
    <w:rsid w:val="008C3CA1"/>
    <w:rsid w:val="008C3F6A"/>
    <w:rsid w:val="008C5080"/>
    <w:rsid w:val="008C71F4"/>
    <w:rsid w:val="008C7818"/>
    <w:rsid w:val="008C7E12"/>
    <w:rsid w:val="008D0BCF"/>
    <w:rsid w:val="008D0E85"/>
    <w:rsid w:val="008D1071"/>
    <w:rsid w:val="008D1A99"/>
    <w:rsid w:val="008D30EB"/>
    <w:rsid w:val="008D4926"/>
    <w:rsid w:val="008D4A5A"/>
    <w:rsid w:val="008D7143"/>
    <w:rsid w:val="008E0276"/>
    <w:rsid w:val="008E328E"/>
    <w:rsid w:val="008E33FB"/>
    <w:rsid w:val="008E4E2E"/>
    <w:rsid w:val="008E4ED3"/>
    <w:rsid w:val="008E6F1F"/>
    <w:rsid w:val="008E768D"/>
    <w:rsid w:val="008E7CFE"/>
    <w:rsid w:val="008F16CD"/>
    <w:rsid w:val="008F35DE"/>
    <w:rsid w:val="00900625"/>
    <w:rsid w:val="00900AEE"/>
    <w:rsid w:val="00902DCF"/>
    <w:rsid w:val="00903007"/>
    <w:rsid w:val="00903EA6"/>
    <w:rsid w:val="00907D82"/>
    <w:rsid w:val="00911B0B"/>
    <w:rsid w:val="00911F1B"/>
    <w:rsid w:val="00912589"/>
    <w:rsid w:val="00913E82"/>
    <w:rsid w:val="00915184"/>
    <w:rsid w:val="00915911"/>
    <w:rsid w:val="00916A70"/>
    <w:rsid w:val="009223AC"/>
    <w:rsid w:val="009223CC"/>
    <w:rsid w:val="00923FF0"/>
    <w:rsid w:val="00926316"/>
    <w:rsid w:val="00937264"/>
    <w:rsid w:val="0094010E"/>
    <w:rsid w:val="00940482"/>
    <w:rsid w:val="0094312A"/>
    <w:rsid w:val="00943D7F"/>
    <w:rsid w:val="00947215"/>
    <w:rsid w:val="00950188"/>
    <w:rsid w:val="00950313"/>
    <w:rsid w:val="00950870"/>
    <w:rsid w:val="00951230"/>
    <w:rsid w:val="009517D7"/>
    <w:rsid w:val="00951F08"/>
    <w:rsid w:val="0095719C"/>
    <w:rsid w:val="0096120B"/>
    <w:rsid w:val="00961351"/>
    <w:rsid w:val="00963B18"/>
    <w:rsid w:val="00964EE3"/>
    <w:rsid w:val="009668C3"/>
    <w:rsid w:val="009676A0"/>
    <w:rsid w:val="00967BE6"/>
    <w:rsid w:val="00970121"/>
    <w:rsid w:val="00970EA7"/>
    <w:rsid w:val="00971DCD"/>
    <w:rsid w:val="009720A6"/>
    <w:rsid w:val="00972304"/>
    <w:rsid w:val="00974FAC"/>
    <w:rsid w:val="00975C44"/>
    <w:rsid w:val="009817E9"/>
    <w:rsid w:val="0098421B"/>
    <w:rsid w:val="009851BF"/>
    <w:rsid w:val="009855EE"/>
    <w:rsid w:val="00986746"/>
    <w:rsid w:val="00991330"/>
    <w:rsid w:val="00991C4F"/>
    <w:rsid w:val="00994900"/>
    <w:rsid w:val="0099603F"/>
    <w:rsid w:val="009962BF"/>
    <w:rsid w:val="009A0CC0"/>
    <w:rsid w:val="009A17D2"/>
    <w:rsid w:val="009A5463"/>
    <w:rsid w:val="009A5F54"/>
    <w:rsid w:val="009A5F5B"/>
    <w:rsid w:val="009A644D"/>
    <w:rsid w:val="009A6F87"/>
    <w:rsid w:val="009B0366"/>
    <w:rsid w:val="009B0DAA"/>
    <w:rsid w:val="009B2452"/>
    <w:rsid w:val="009B6639"/>
    <w:rsid w:val="009C0033"/>
    <w:rsid w:val="009C039C"/>
    <w:rsid w:val="009C23C6"/>
    <w:rsid w:val="009C481C"/>
    <w:rsid w:val="009C78CC"/>
    <w:rsid w:val="009D072C"/>
    <w:rsid w:val="009D1D63"/>
    <w:rsid w:val="009D26AE"/>
    <w:rsid w:val="009D2D12"/>
    <w:rsid w:val="009D4415"/>
    <w:rsid w:val="009D6930"/>
    <w:rsid w:val="009D72EE"/>
    <w:rsid w:val="009E01BD"/>
    <w:rsid w:val="009E1B33"/>
    <w:rsid w:val="009E24DF"/>
    <w:rsid w:val="009E2506"/>
    <w:rsid w:val="009E2A13"/>
    <w:rsid w:val="009F0E26"/>
    <w:rsid w:val="009F2B2E"/>
    <w:rsid w:val="009F3E87"/>
    <w:rsid w:val="009F4032"/>
    <w:rsid w:val="009F54D2"/>
    <w:rsid w:val="009F5CF1"/>
    <w:rsid w:val="00A011AF"/>
    <w:rsid w:val="00A01F71"/>
    <w:rsid w:val="00A0245B"/>
    <w:rsid w:val="00A025C7"/>
    <w:rsid w:val="00A02895"/>
    <w:rsid w:val="00A039DF"/>
    <w:rsid w:val="00A046EE"/>
    <w:rsid w:val="00A04A67"/>
    <w:rsid w:val="00A05E22"/>
    <w:rsid w:val="00A062DD"/>
    <w:rsid w:val="00A109B6"/>
    <w:rsid w:val="00A11F70"/>
    <w:rsid w:val="00A13094"/>
    <w:rsid w:val="00A13783"/>
    <w:rsid w:val="00A1403D"/>
    <w:rsid w:val="00A144CA"/>
    <w:rsid w:val="00A14CC3"/>
    <w:rsid w:val="00A169A6"/>
    <w:rsid w:val="00A1714C"/>
    <w:rsid w:val="00A17CE2"/>
    <w:rsid w:val="00A2217F"/>
    <w:rsid w:val="00A25FDF"/>
    <w:rsid w:val="00A31C80"/>
    <w:rsid w:val="00A32F9E"/>
    <w:rsid w:val="00A367CA"/>
    <w:rsid w:val="00A379B0"/>
    <w:rsid w:val="00A37CE5"/>
    <w:rsid w:val="00A4025D"/>
    <w:rsid w:val="00A40560"/>
    <w:rsid w:val="00A442C3"/>
    <w:rsid w:val="00A44D34"/>
    <w:rsid w:val="00A46FA4"/>
    <w:rsid w:val="00A47F2B"/>
    <w:rsid w:val="00A52B1C"/>
    <w:rsid w:val="00A5495C"/>
    <w:rsid w:val="00A568B1"/>
    <w:rsid w:val="00A57ADB"/>
    <w:rsid w:val="00A619EC"/>
    <w:rsid w:val="00A61A06"/>
    <w:rsid w:val="00A63E6C"/>
    <w:rsid w:val="00A650B9"/>
    <w:rsid w:val="00A67ABD"/>
    <w:rsid w:val="00A7055E"/>
    <w:rsid w:val="00A71CAE"/>
    <w:rsid w:val="00A76421"/>
    <w:rsid w:val="00A823DC"/>
    <w:rsid w:val="00A83588"/>
    <w:rsid w:val="00A85293"/>
    <w:rsid w:val="00A9067E"/>
    <w:rsid w:val="00A91767"/>
    <w:rsid w:val="00A91C4A"/>
    <w:rsid w:val="00A92DE3"/>
    <w:rsid w:val="00A94BC7"/>
    <w:rsid w:val="00A9501C"/>
    <w:rsid w:val="00A95E8F"/>
    <w:rsid w:val="00A96B7F"/>
    <w:rsid w:val="00AA1453"/>
    <w:rsid w:val="00AA2256"/>
    <w:rsid w:val="00AA5128"/>
    <w:rsid w:val="00AA53BD"/>
    <w:rsid w:val="00AA5703"/>
    <w:rsid w:val="00AA5721"/>
    <w:rsid w:val="00AB30F9"/>
    <w:rsid w:val="00AB340A"/>
    <w:rsid w:val="00AB554E"/>
    <w:rsid w:val="00AB736A"/>
    <w:rsid w:val="00AB7BB8"/>
    <w:rsid w:val="00AC0586"/>
    <w:rsid w:val="00AC2D4C"/>
    <w:rsid w:val="00AC356A"/>
    <w:rsid w:val="00AC737B"/>
    <w:rsid w:val="00AC7557"/>
    <w:rsid w:val="00AD0676"/>
    <w:rsid w:val="00AD29FB"/>
    <w:rsid w:val="00AD4394"/>
    <w:rsid w:val="00AD7338"/>
    <w:rsid w:val="00AD7346"/>
    <w:rsid w:val="00AE1B3A"/>
    <w:rsid w:val="00AE3C22"/>
    <w:rsid w:val="00AE4224"/>
    <w:rsid w:val="00AE5395"/>
    <w:rsid w:val="00AE6564"/>
    <w:rsid w:val="00AE67FE"/>
    <w:rsid w:val="00AF210D"/>
    <w:rsid w:val="00AF458A"/>
    <w:rsid w:val="00B014E8"/>
    <w:rsid w:val="00B01A97"/>
    <w:rsid w:val="00B0442C"/>
    <w:rsid w:val="00B0531E"/>
    <w:rsid w:val="00B0624B"/>
    <w:rsid w:val="00B067A0"/>
    <w:rsid w:val="00B07DFA"/>
    <w:rsid w:val="00B141A6"/>
    <w:rsid w:val="00B153D3"/>
    <w:rsid w:val="00B164F7"/>
    <w:rsid w:val="00B174D6"/>
    <w:rsid w:val="00B17F24"/>
    <w:rsid w:val="00B21028"/>
    <w:rsid w:val="00B214B8"/>
    <w:rsid w:val="00B21E44"/>
    <w:rsid w:val="00B22907"/>
    <w:rsid w:val="00B2518C"/>
    <w:rsid w:val="00B25F60"/>
    <w:rsid w:val="00B3211E"/>
    <w:rsid w:val="00B32B10"/>
    <w:rsid w:val="00B33210"/>
    <w:rsid w:val="00B33A6C"/>
    <w:rsid w:val="00B37ADB"/>
    <w:rsid w:val="00B40415"/>
    <w:rsid w:val="00B41329"/>
    <w:rsid w:val="00B413A0"/>
    <w:rsid w:val="00B4187D"/>
    <w:rsid w:val="00B42CEE"/>
    <w:rsid w:val="00B43025"/>
    <w:rsid w:val="00B43CBB"/>
    <w:rsid w:val="00B448E2"/>
    <w:rsid w:val="00B44DE9"/>
    <w:rsid w:val="00B51234"/>
    <w:rsid w:val="00B52550"/>
    <w:rsid w:val="00B535F7"/>
    <w:rsid w:val="00B55902"/>
    <w:rsid w:val="00B623E4"/>
    <w:rsid w:val="00B624D5"/>
    <w:rsid w:val="00B627BA"/>
    <w:rsid w:val="00B62847"/>
    <w:rsid w:val="00B64741"/>
    <w:rsid w:val="00B65FA4"/>
    <w:rsid w:val="00B670BF"/>
    <w:rsid w:val="00B6783C"/>
    <w:rsid w:val="00B705F6"/>
    <w:rsid w:val="00B7228D"/>
    <w:rsid w:val="00B7254C"/>
    <w:rsid w:val="00B726D1"/>
    <w:rsid w:val="00B734BD"/>
    <w:rsid w:val="00B74CFD"/>
    <w:rsid w:val="00B76EC5"/>
    <w:rsid w:val="00B779F1"/>
    <w:rsid w:val="00B826B9"/>
    <w:rsid w:val="00B82CD6"/>
    <w:rsid w:val="00B920D1"/>
    <w:rsid w:val="00B93A2B"/>
    <w:rsid w:val="00B95576"/>
    <w:rsid w:val="00B9678D"/>
    <w:rsid w:val="00B97428"/>
    <w:rsid w:val="00B97F7E"/>
    <w:rsid w:val="00BA1808"/>
    <w:rsid w:val="00BA3A85"/>
    <w:rsid w:val="00BA7258"/>
    <w:rsid w:val="00BA7262"/>
    <w:rsid w:val="00BB09B0"/>
    <w:rsid w:val="00BB23D0"/>
    <w:rsid w:val="00BB5725"/>
    <w:rsid w:val="00BB6C9A"/>
    <w:rsid w:val="00BB6CD1"/>
    <w:rsid w:val="00BB6E3E"/>
    <w:rsid w:val="00BC00E8"/>
    <w:rsid w:val="00BC1046"/>
    <w:rsid w:val="00BC27F1"/>
    <w:rsid w:val="00BC3299"/>
    <w:rsid w:val="00BC4B44"/>
    <w:rsid w:val="00BC4B7E"/>
    <w:rsid w:val="00BC60A5"/>
    <w:rsid w:val="00BC7B28"/>
    <w:rsid w:val="00BD0016"/>
    <w:rsid w:val="00BD1265"/>
    <w:rsid w:val="00BD48DD"/>
    <w:rsid w:val="00BD4CF6"/>
    <w:rsid w:val="00BD5172"/>
    <w:rsid w:val="00BD62E5"/>
    <w:rsid w:val="00BD6D7F"/>
    <w:rsid w:val="00BD70B0"/>
    <w:rsid w:val="00BD7D93"/>
    <w:rsid w:val="00BE0D1F"/>
    <w:rsid w:val="00BE1435"/>
    <w:rsid w:val="00BE26BD"/>
    <w:rsid w:val="00BE3661"/>
    <w:rsid w:val="00BE3A9E"/>
    <w:rsid w:val="00BE4395"/>
    <w:rsid w:val="00BE5565"/>
    <w:rsid w:val="00BE6273"/>
    <w:rsid w:val="00BE6726"/>
    <w:rsid w:val="00BF03C4"/>
    <w:rsid w:val="00BF2FEE"/>
    <w:rsid w:val="00BF5475"/>
    <w:rsid w:val="00BF5F61"/>
    <w:rsid w:val="00C00388"/>
    <w:rsid w:val="00C01335"/>
    <w:rsid w:val="00C06A54"/>
    <w:rsid w:val="00C11E7B"/>
    <w:rsid w:val="00C125F5"/>
    <w:rsid w:val="00C13022"/>
    <w:rsid w:val="00C14971"/>
    <w:rsid w:val="00C162E1"/>
    <w:rsid w:val="00C16414"/>
    <w:rsid w:val="00C16D3A"/>
    <w:rsid w:val="00C16F25"/>
    <w:rsid w:val="00C214E5"/>
    <w:rsid w:val="00C22578"/>
    <w:rsid w:val="00C23286"/>
    <w:rsid w:val="00C2349E"/>
    <w:rsid w:val="00C26186"/>
    <w:rsid w:val="00C278A3"/>
    <w:rsid w:val="00C27990"/>
    <w:rsid w:val="00C30D1C"/>
    <w:rsid w:val="00C32908"/>
    <w:rsid w:val="00C330D6"/>
    <w:rsid w:val="00C337A6"/>
    <w:rsid w:val="00C34350"/>
    <w:rsid w:val="00C3443F"/>
    <w:rsid w:val="00C353B3"/>
    <w:rsid w:val="00C36647"/>
    <w:rsid w:val="00C37358"/>
    <w:rsid w:val="00C377CE"/>
    <w:rsid w:val="00C42557"/>
    <w:rsid w:val="00C43880"/>
    <w:rsid w:val="00C4405E"/>
    <w:rsid w:val="00C44EFD"/>
    <w:rsid w:val="00C46083"/>
    <w:rsid w:val="00C534AA"/>
    <w:rsid w:val="00C5358F"/>
    <w:rsid w:val="00C553DC"/>
    <w:rsid w:val="00C55830"/>
    <w:rsid w:val="00C56B1A"/>
    <w:rsid w:val="00C618B1"/>
    <w:rsid w:val="00C62338"/>
    <w:rsid w:val="00C6332F"/>
    <w:rsid w:val="00C63C4A"/>
    <w:rsid w:val="00C6505C"/>
    <w:rsid w:val="00C66649"/>
    <w:rsid w:val="00C670FF"/>
    <w:rsid w:val="00C8033F"/>
    <w:rsid w:val="00C804A2"/>
    <w:rsid w:val="00C821AD"/>
    <w:rsid w:val="00C82928"/>
    <w:rsid w:val="00C856AA"/>
    <w:rsid w:val="00C85C40"/>
    <w:rsid w:val="00C86595"/>
    <w:rsid w:val="00C86D02"/>
    <w:rsid w:val="00C87333"/>
    <w:rsid w:val="00C91C94"/>
    <w:rsid w:val="00C94275"/>
    <w:rsid w:val="00C943B7"/>
    <w:rsid w:val="00C94DBC"/>
    <w:rsid w:val="00C97338"/>
    <w:rsid w:val="00CA067E"/>
    <w:rsid w:val="00CA22A6"/>
    <w:rsid w:val="00CA2B75"/>
    <w:rsid w:val="00CA2DA0"/>
    <w:rsid w:val="00CA3676"/>
    <w:rsid w:val="00CA4788"/>
    <w:rsid w:val="00CA60DC"/>
    <w:rsid w:val="00CB33F5"/>
    <w:rsid w:val="00CB341B"/>
    <w:rsid w:val="00CB34A2"/>
    <w:rsid w:val="00CB3D4C"/>
    <w:rsid w:val="00CB5A13"/>
    <w:rsid w:val="00CB73E7"/>
    <w:rsid w:val="00CB7DAE"/>
    <w:rsid w:val="00CB7DF1"/>
    <w:rsid w:val="00CC00BA"/>
    <w:rsid w:val="00CC00E3"/>
    <w:rsid w:val="00CC0C9C"/>
    <w:rsid w:val="00CC1300"/>
    <w:rsid w:val="00CC4FAA"/>
    <w:rsid w:val="00CC52BF"/>
    <w:rsid w:val="00CC653E"/>
    <w:rsid w:val="00CC70ED"/>
    <w:rsid w:val="00CD1658"/>
    <w:rsid w:val="00CD3AD1"/>
    <w:rsid w:val="00CD3EAA"/>
    <w:rsid w:val="00CD4D21"/>
    <w:rsid w:val="00CD627F"/>
    <w:rsid w:val="00CD7D7B"/>
    <w:rsid w:val="00CE00B2"/>
    <w:rsid w:val="00CE0241"/>
    <w:rsid w:val="00CE4386"/>
    <w:rsid w:val="00CE43BB"/>
    <w:rsid w:val="00CE43D8"/>
    <w:rsid w:val="00CE651A"/>
    <w:rsid w:val="00CE7A6C"/>
    <w:rsid w:val="00CF0E06"/>
    <w:rsid w:val="00CF27DC"/>
    <w:rsid w:val="00CF3698"/>
    <w:rsid w:val="00CF5832"/>
    <w:rsid w:val="00CF5F46"/>
    <w:rsid w:val="00CF72FA"/>
    <w:rsid w:val="00D02833"/>
    <w:rsid w:val="00D03CA6"/>
    <w:rsid w:val="00D04B19"/>
    <w:rsid w:val="00D050C2"/>
    <w:rsid w:val="00D050CC"/>
    <w:rsid w:val="00D05D95"/>
    <w:rsid w:val="00D065CB"/>
    <w:rsid w:val="00D11775"/>
    <w:rsid w:val="00D11CC9"/>
    <w:rsid w:val="00D1222C"/>
    <w:rsid w:val="00D13302"/>
    <w:rsid w:val="00D137BD"/>
    <w:rsid w:val="00D13EEB"/>
    <w:rsid w:val="00D14104"/>
    <w:rsid w:val="00D15476"/>
    <w:rsid w:val="00D16532"/>
    <w:rsid w:val="00D20061"/>
    <w:rsid w:val="00D20849"/>
    <w:rsid w:val="00D2129E"/>
    <w:rsid w:val="00D21645"/>
    <w:rsid w:val="00D30A67"/>
    <w:rsid w:val="00D312A4"/>
    <w:rsid w:val="00D32DE7"/>
    <w:rsid w:val="00D3436A"/>
    <w:rsid w:val="00D34450"/>
    <w:rsid w:val="00D35491"/>
    <w:rsid w:val="00D36185"/>
    <w:rsid w:val="00D40258"/>
    <w:rsid w:val="00D40C14"/>
    <w:rsid w:val="00D411CA"/>
    <w:rsid w:val="00D41F95"/>
    <w:rsid w:val="00D425B7"/>
    <w:rsid w:val="00D44F20"/>
    <w:rsid w:val="00D46B87"/>
    <w:rsid w:val="00D46EEC"/>
    <w:rsid w:val="00D4734F"/>
    <w:rsid w:val="00D5250E"/>
    <w:rsid w:val="00D52D8B"/>
    <w:rsid w:val="00D54419"/>
    <w:rsid w:val="00D544C0"/>
    <w:rsid w:val="00D57EFE"/>
    <w:rsid w:val="00D60882"/>
    <w:rsid w:val="00D610EC"/>
    <w:rsid w:val="00D651D0"/>
    <w:rsid w:val="00D656EE"/>
    <w:rsid w:val="00D66051"/>
    <w:rsid w:val="00D66AD5"/>
    <w:rsid w:val="00D66C96"/>
    <w:rsid w:val="00D67C5F"/>
    <w:rsid w:val="00D67CA6"/>
    <w:rsid w:val="00D7173F"/>
    <w:rsid w:val="00D72B31"/>
    <w:rsid w:val="00D72F3B"/>
    <w:rsid w:val="00D76ED2"/>
    <w:rsid w:val="00D8101B"/>
    <w:rsid w:val="00D81FCA"/>
    <w:rsid w:val="00D844F1"/>
    <w:rsid w:val="00D849FD"/>
    <w:rsid w:val="00D84B62"/>
    <w:rsid w:val="00D861EC"/>
    <w:rsid w:val="00D87AE9"/>
    <w:rsid w:val="00D90FE9"/>
    <w:rsid w:val="00D91FDE"/>
    <w:rsid w:val="00D9455F"/>
    <w:rsid w:val="00D94916"/>
    <w:rsid w:val="00D95D8F"/>
    <w:rsid w:val="00D95DD2"/>
    <w:rsid w:val="00D96DE5"/>
    <w:rsid w:val="00DA151D"/>
    <w:rsid w:val="00DA1D45"/>
    <w:rsid w:val="00DA1FBF"/>
    <w:rsid w:val="00DA1FFF"/>
    <w:rsid w:val="00DA4591"/>
    <w:rsid w:val="00DA7EC4"/>
    <w:rsid w:val="00DB0FEF"/>
    <w:rsid w:val="00DB1F64"/>
    <w:rsid w:val="00DB2B3F"/>
    <w:rsid w:val="00DC03B9"/>
    <w:rsid w:val="00DC0FAC"/>
    <w:rsid w:val="00DC175E"/>
    <w:rsid w:val="00DC1E19"/>
    <w:rsid w:val="00DC26FF"/>
    <w:rsid w:val="00DC4801"/>
    <w:rsid w:val="00DC573B"/>
    <w:rsid w:val="00DC6B1E"/>
    <w:rsid w:val="00DC7D64"/>
    <w:rsid w:val="00DD0061"/>
    <w:rsid w:val="00DD0D02"/>
    <w:rsid w:val="00DD1242"/>
    <w:rsid w:val="00DE002F"/>
    <w:rsid w:val="00DE329B"/>
    <w:rsid w:val="00DE3AEE"/>
    <w:rsid w:val="00DE4142"/>
    <w:rsid w:val="00DE44FB"/>
    <w:rsid w:val="00DE47BB"/>
    <w:rsid w:val="00DE5B5D"/>
    <w:rsid w:val="00DE5C3E"/>
    <w:rsid w:val="00DE6229"/>
    <w:rsid w:val="00DE75C4"/>
    <w:rsid w:val="00DF1D39"/>
    <w:rsid w:val="00DF21BD"/>
    <w:rsid w:val="00DF4869"/>
    <w:rsid w:val="00DF4D32"/>
    <w:rsid w:val="00DF7C60"/>
    <w:rsid w:val="00E01668"/>
    <w:rsid w:val="00E056C2"/>
    <w:rsid w:val="00E12B9C"/>
    <w:rsid w:val="00E160D2"/>
    <w:rsid w:val="00E20B3A"/>
    <w:rsid w:val="00E249E1"/>
    <w:rsid w:val="00E26C2C"/>
    <w:rsid w:val="00E32F49"/>
    <w:rsid w:val="00E33C74"/>
    <w:rsid w:val="00E34198"/>
    <w:rsid w:val="00E34463"/>
    <w:rsid w:val="00E35F32"/>
    <w:rsid w:val="00E36055"/>
    <w:rsid w:val="00E421FF"/>
    <w:rsid w:val="00E428FB"/>
    <w:rsid w:val="00E43A8D"/>
    <w:rsid w:val="00E468B3"/>
    <w:rsid w:val="00E47AE6"/>
    <w:rsid w:val="00E545E7"/>
    <w:rsid w:val="00E553DD"/>
    <w:rsid w:val="00E5584E"/>
    <w:rsid w:val="00E560B4"/>
    <w:rsid w:val="00E571B2"/>
    <w:rsid w:val="00E576FA"/>
    <w:rsid w:val="00E57CEC"/>
    <w:rsid w:val="00E603A6"/>
    <w:rsid w:val="00E6392A"/>
    <w:rsid w:val="00E63938"/>
    <w:rsid w:val="00E648FE"/>
    <w:rsid w:val="00E667CF"/>
    <w:rsid w:val="00E729AD"/>
    <w:rsid w:val="00E738B7"/>
    <w:rsid w:val="00E74E41"/>
    <w:rsid w:val="00E77665"/>
    <w:rsid w:val="00E778B7"/>
    <w:rsid w:val="00E82238"/>
    <w:rsid w:val="00E82A10"/>
    <w:rsid w:val="00E85AD2"/>
    <w:rsid w:val="00E872CF"/>
    <w:rsid w:val="00E92F51"/>
    <w:rsid w:val="00E93CA4"/>
    <w:rsid w:val="00E947CC"/>
    <w:rsid w:val="00E962D5"/>
    <w:rsid w:val="00E965DA"/>
    <w:rsid w:val="00E9699A"/>
    <w:rsid w:val="00EA1105"/>
    <w:rsid w:val="00EA1B31"/>
    <w:rsid w:val="00EA4795"/>
    <w:rsid w:val="00EB0EE1"/>
    <w:rsid w:val="00EB17BB"/>
    <w:rsid w:val="00EB2120"/>
    <w:rsid w:val="00EB252A"/>
    <w:rsid w:val="00EB296F"/>
    <w:rsid w:val="00EB2984"/>
    <w:rsid w:val="00EB35FF"/>
    <w:rsid w:val="00EB4B79"/>
    <w:rsid w:val="00EB53AF"/>
    <w:rsid w:val="00EB5F28"/>
    <w:rsid w:val="00EC0D62"/>
    <w:rsid w:val="00EC3071"/>
    <w:rsid w:val="00EC376A"/>
    <w:rsid w:val="00EC42EC"/>
    <w:rsid w:val="00EC55F5"/>
    <w:rsid w:val="00EC7301"/>
    <w:rsid w:val="00EC763D"/>
    <w:rsid w:val="00ED0658"/>
    <w:rsid w:val="00ED1805"/>
    <w:rsid w:val="00ED2967"/>
    <w:rsid w:val="00ED3201"/>
    <w:rsid w:val="00ED3BFB"/>
    <w:rsid w:val="00ED460D"/>
    <w:rsid w:val="00ED567A"/>
    <w:rsid w:val="00ED72A9"/>
    <w:rsid w:val="00EE041E"/>
    <w:rsid w:val="00EE06DA"/>
    <w:rsid w:val="00EE336B"/>
    <w:rsid w:val="00EE3E7E"/>
    <w:rsid w:val="00EE440E"/>
    <w:rsid w:val="00EE4A20"/>
    <w:rsid w:val="00EE4B33"/>
    <w:rsid w:val="00EE5154"/>
    <w:rsid w:val="00EF156E"/>
    <w:rsid w:val="00EF1C85"/>
    <w:rsid w:val="00EF4C17"/>
    <w:rsid w:val="00EF55AF"/>
    <w:rsid w:val="00EF5A3C"/>
    <w:rsid w:val="00EF63DF"/>
    <w:rsid w:val="00F0412D"/>
    <w:rsid w:val="00F07916"/>
    <w:rsid w:val="00F12708"/>
    <w:rsid w:val="00F140B8"/>
    <w:rsid w:val="00F15205"/>
    <w:rsid w:val="00F162CB"/>
    <w:rsid w:val="00F2028E"/>
    <w:rsid w:val="00F203E8"/>
    <w:rsid w:val="00F2241A"/>
    <w:rsid w:val="00F228E8"/>
    <w:rsid w:val="00F2345C"/>
    <w:rsid w:val="00F24156"/>
    <w:rsid w:val="00F25F11"/>
    <w:rsid w:val="00F26C51"/>
    <w:rsid w:val="00F30FFA"/>
    <w:rsid w:val="00F32985"/>
    <w:rsid w:val="00F335DF"/>
    <w:rsid w:val="00F35CFE"/>
    <w:rsid w:val="00F36E94"/>
    <w:rsid w:val="00F37479"/>
    <w:rsid w:val="00F37576"/>
    <w:rsid w:val="00F41162"/>
    <w:rsid w:val="00F411E2"/>
    <w:rsid w:val="00F412B1"/>
    <w:rsid w:val="00F42ED7"/>
    <w:rsid w:val="00F447A6"/>
    <w:rsid w:val="00F451C6"/>
    <w:rsid w:val="00F501E4"/>
    <w:rsid w:val="00F5169E"/>
    <w:rsid w:val="00F51D7B"/>
    <w:rsid w:val="00F5230F"/>
    <w:rsid w:val="00F52F1A"/>
    <w:rsid w:val="00F53C25"/>
    <w:rsid w:val="00F57BEF"/>
    <w:rsid w:val="00F61004"/>
    <w:rsid w:val="00F628A8"/>
    <w:rsid w:val="00F71F75"/>
    <w:rsid w:val="00F73615"/>
    <w:rsid w:val="00F7522F"/>
    <w:rsid w:val="00F7569F"/>
    <w:rsid w:val="00F75728"/>
    <w:rsid w:val="00F76534"/>
    <w:rsid w:val="00F83FAE"/>
    <w:rsid w:val="00F848D5"/>
    <w:rsid w:val="00F849C0"/>
    <w:rsid w:val="00F85CDC"/>
    <w:rsid w:val="00F87FCD"/>
    <w:rsid w:val="00F91462"/>
    <w:rsid w:val="00F922DD"/>
    <w:rsid w:val="00F936C0"/>
    <w:rsid w:val="00F96C56"/>
    <w:rsid w:val="00F97F90"/>
    <w:rsid w:val="00FA0647"/>
    <w:rsid w:val="00FA113F"/>
    <w:rsid w:val="00FA2530"/>
    <w:rsid w:val="00FA41EF"/>
    <w:rsid w:val="00FA6338"/>
    <w:rsid w:val="00FA6DFF"/>
    <w:rsid w:val="00FB1A65"/>
    <w:rsid w:val="00FB1E2D"/>
    <w:rsid w:val="00FB2868"/>
    <w:rsid w:val="00FB377A"/>
    <w:rsid w:val="00FB3808"/>
    <w:rsid w:val="00FB5385"/>
    <w:rsid w:val="00FB591E"/>
    <w:rsid w:val="00FB72BE"/>
    <w:rsid w:val="00FC2839"/>
    <w:rsid w:val="00FC44B1"/>
    <w:rsid w:val="00FD145F"/>
    <w:rsid w:val="00FD1604"/>
    <w:rsid w:val="00FD2428"/>
    <w:rsid w:val="00FD2F1E"/>
    <w:rsid w:val="00FD5DCD"/>
    <w:rsid w:val="00FD6259"/>
    <w:rsid w:val="00FD74A2"/>
    <w:rsid w:val="00FD7631"/>
    <w:rsid w:val="00FE144E"/>
    <w:rsid w:val="00FE208D"/>
    <w:rsid w:val="00FE3A47"/>
    <w:rsid w:val="00FE48C6"/>
    <w:rsid w:val="00FE5F4E"/>
    <w:rsid w:val="00FF0BC8"/>
    <w:rsid w:val="00FF2C65"/>
    <w:rsid w:val="00FF3757"/>
    <w:rsid w:val="00FF54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9F5473"/>
  <w15:docId w15:val="{7B32BA76-945B-4427-AA5B-A4263C8B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1C0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239"/>
    <w:rPr>
      <w:rFonts w:ascii="Lucida Grande" w:hAnsi="Lucida Grande" w:cs="Lucida Grande"/>
      <w:sz w:val="18"/>
      <w:szCs w:val="18"/>
    </w:rPr>
  </w:style>
  <w:style w:type="paragraph" w:styleId="ListParagraph">
    <w:name w:val="List Paragraph"/>
    <w:basedOn w:val="Normal"/>
    <w:link w:val="ListParagraphChar"/>
    <w:uiPriority w:val="34"/>
    <w:qFormat/>
    <w:rsid w:val="00BD1265"/>
    <w:pPr>
      <w:ind w:left="720"/>
      <w:contextualSpacing/>
    </w:pPr>
  </w:style>
  <w:style w:type="character" w:styleId="PlaceholderText">
    <w:name w:val="Placeholder Text"/>
    <w:basedOn w:val="DefaultParagraphFont"/>
    <w:uiPriority w:val="99"/>
    <w:semiHidden/>
    <w:rsid w:val="00B32B10"/>
    <w:rPr>
      <w:color w:val="808080"/>
    </w:rPr>
  </w:style>
  <w:style w:type="table" w:styleId="TableGrid">
    <w:name w:val="Table Grid"/>
    <w:basedOn w:val="TableNormal"/>
    <w:uiPriority w:val="39"/>
    <w:rsid w:val="00B3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DE3"/>
    <w:pPr>
      <w:tabs>
        <w:tab w:val="center" w:pos="4680"/>
        <w:tab w:val="right" w:pos="9360"/>
      </w:tabs>
    </w:pPr>
  </w:style>
  <w:style w:type="character" w:customStyle="1" w:styleId="HeaderChar">
    <w:name w:val="Header Char"/>
    <w:basedOn w:val="DefaultParagraphFont"/>
    <w:link w:val="Header"/>
    <w:uiPriority w:val="99"/>
    <w:rsid w:val="00A92DE3"/>
    <w:rPr>
      <w:sz w:val="24"/>
      <w:szCs w:val="24"/>
    </w:rPr>
  </w:style>
  <w:style w:type="paragraph" w:styleId="Footer">
    <w:name w:val="footer"/>
    <w:basedOn w:val="Normal"/>
    <w:link w:val="FooterChar"/>
    <w:uiPriority w:val="99"/>
    <w:unhideWhenUsed/>
    <w:rsid w:val="00A92DE3"/>
    <w:pPr>
      <w:tabs>
        <w:tab w:val="center" w:pos="4680"/>
        <w:tab w:val="right" w:pos="9360"/>
      </w:tabs>
    </w:pPr>
  </w:style>
  <w:style w:type="character" w:customStyle="1" w:styleId="FooterChar">
    <w:name w:val="Footer Char"/>
    <w:basedOn w:val="DefaultParagraphFont"/>
    <w:link w:val="Footer"/>
    <w:uiPriority w:val="99"/>
    <w:rsid w:val="00A92DE3"/>
    <w:rPr>
      <w:sz w:val="24"/>
      <w:szCs w:val="24"/>
    </w:rPr>
  </w:style>
  <w:style w:type="character" w:styleId="FollowedHyperlink">
    <w:name w:val="FollowedHyperlink"/>
    <w:basedOn w:val="DefaultParagraphFont"/>
    <w:uiPriority w:val="99"/>
    <w:semiHidden/>
    <w:unhideWhenUsed/>
    <w:rsid w:val="00774D33"/>
    <w:rPr>
      <w:color w:val="800080" w:themeColor="followedHyperlink"/>
      <w:u w:val="single"/>
    </w:rPr>
  </w:style>
  <w:style w:type="character" w:customStyle="1" w:styleId="ListParagraphChar">
    <w:name w:val="List Paragraph Char"/>
    <w:basedOn w:val="DefaultParagraphFont"/>
    <w:link w:val="ListParagraph"/>
    <w:uiPriority w:val="34"/>
    <w:rsid w:val="003C6674"/>
    <w:rPr>
      <w:sz w:val="24"/>
      <w:szCs w:val="24"/>
    </w:rPr>
  </w:style>
  <w:style w:type="table" w:customStyle="1" w:styleId="1">
    <w:name w:val="网格型1"/>
    <w:basedOn w:val="TableNormal"/>
    <w:next w:val="TableGrid"/>
    <w:uiPriority w:val="39"/>
    <w:rsid w:val="00DA4591"/>
    <w:rPr>
      <w:rFonts w:ascii="Calibri" w:eastAsia="DengXia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26B9"/>
    <w:rPr>
      <w:sz w:val="16"/>
      <w:szCs w:val="16"/>
    </w:rPr>
  </w:style>
  <w:style w:type="paragraph" w:styleId="CommentText">
    <w:name w:val="annotation text"/>
    <w:basedOn w:val="Normal"/>
    <w:link w:val="CommentTextChar"/>
    <w:uiPriority w:val="99"/>
    <w:semiHidden/>
    <w:unhideWhenUsed/>
    <w:rsid w:val="00B826B9"/>
    <w:rPr>
      <w:sz w:val="20"/>
      <w:szCs w:val="20"/>
    </w:rPr>
  </w:style>
  <w:style w:type="character" w:customStyle="1" w:styleId="CommentTextChar">
    <w:name w:val="Comment Text Char"/>
    <w:basedOn w:val="DefaultParagraphFont"/>
    <w:link w:val="CommentText"/>
    <w:uiPriority w:val="99"/>
    <w:semiHidden/>
    <w:rsid w:val="00B826B9"/>
  </w:style>
  <w:style w:type="paragraph" w:styleId="CommentSubject">
    <w:name w:val="annotation subject"/>
    <w:basedOn w:val="CommentText"/>
    <w:next w:val="CommentText"/>
    <w:link w:val="CommentSubjectChar"/>
    <w:uiPriority w:val="99"/>
    <w:semiHidden/>
    <w:unhideWhenUsed/>
    <w:rsid w:val="00B826B9"/>
    <w:rPr>
      <w:b/>
      <w:bCs/>
    </w:rPr>
  </w:style>
  <w:style w:type="character" w:customStyle="1" w:styleId="CommentSubjectChar">
    <w:name w:val="Comment Subject Char"/>
    <w:basedOn w:val="CommentTextChar"/>
    <w:link w:val="CommentSubject"/>
    <w:uiPriority w:val="99"/>
    <w:semiHidden/>
    <w:rsid w:val="00B826B9"/>
    <w:rPr>
      <w:b/>
      <w:bCs/>
    </w:rPr>
  </w:style>
  <w:style w:type="character" w:customStyle="1" w:styleId="fontstyle01">
    <w:name w:val="fontstyle01"/>
    <w:basedOn w:val="DefaultParagraphFont"/>
    <w:rsid w:val="00073771"/>
    <w:rPr>
      <w:rFonts w:ascii="CIDFont+F1" w:hAnsi="CIDFont+F1" w:hint="default"/>
      <w:b w:val="0"/>
      <w:bCs w:val="0"/>
      <w:i w:val="0"/>
      <w:iCs w:val="0"/>
      <w:color w:val="231F20"/>
      <w:sz w:val="22"/>
      <w:szCs w:val="22"/>
    </w:rPr>
  </w:style>
  <w:style w:type="paragraph" w:customStyle="1" w:styleId="Default">
    <w:name w:val="Default"/>
    <w:link w:val="DefaultChar"/>
    <w:rsid w:val="00D76ED2"/>
    <w:pPr>
      <w:autoSpaceDE w:val="0"/>
      <w:autoSpaceDN w:val="0"/>
      <w:adjustRightInd w:val="0"/>
    </w:pPr>
    <w:rPr>
      <w:rFonts w:ascii="Calibri" w:eastAsiaTheme="minorEastAsia" w:hAnsi="Calibri" w:cs="Calibri"/>
      <w:color w:val="000000"/>
      <w:sz w:val="24"/>
      <w:szCs w:val="24"/>
      <w:lang w:eastAsia="zh-CN"/>
    </w:rPr>
  </w:style>
  <w:style w:type="character" w:customStyle="1" w:styleId="DefaultChar">
    <w:name w:val="Default Char"/>
    <w:link w:val="Default"/>
    <w:rsid w:val="00043F0A"/>
    <w:rPr>
      <w:rFonts w:ascii="Calibri" w:eastAsiaTheme="minorEastAsia" w:hAnsi="Calibri" w:cs="Calibri"/>
      <w:color w:val="000000"/>
      <w:sz w:val="24"/>
      <w:szCs w:val="24"/>
      <w:lang w:eastAsia="zh-CN"/>
    </w:rPr>
  </w:style>
  <w:style w:type="paragraph" w:customStyle="1" w:styleId="Pa6">
    <w:name w:val="Pa6"/>
    <w:basedOn w:val="Default"/>
    <w:next w:val="Default"/>
    <w:uiPriority w:val="99"/>
    <w:rsid w:val="003663E2"/>
    <w:pPr>
      <w:spacing w:line="181" w:lineRule="atLeast"/>
    </w:pPr>
    <w:rPr>
      <w:rFonts w:ascii="Foundry Sterling Bold" w:eastAsia="SimSun" w:hAnsi="Foundry Sterling Bold" w:cs="Times New Roman"/>
      <w:color w:val="auto"/>
      <w:lang w:eastAsia="en-US"/>
    </w:rPr>
  </w:style>
  <w:style w:type="paragraph" w:styleId="Caption">
    <w:name w:val="caption"/>
    <w:basedOn w:val="Normal"/>
    <w:next w:val="Normal"/>
    <w:uiPriority w:val="35"/>
    <w:unhideWhenUsed/>
    <w:qFormat/>
    <w:rsid w:val="00626A8B"/>
    <w:pPr>
      <w:spacing w:after="200"/>
      <w:jc w:val="both"/>
    </w:pPr>
    <w:rPr>
      <w:rFonts w:asciiTheme="minorHAnsi" w:eastAsiaTheme="minorHAnsi" w:hAnsiTheme="minorHAnsi" w:cstheme="minorBidi"/>
      <w:i/>
      <w:iCs/>
      <w:color w:val="1F497D" w:themeColor="text2"/>
      <w:sz w:val="18"/>
      <w:szCs w:val="18"/>
    </w:rPr>
  </w:style>
  <w:style w:type="paragraph" w:styleId="NormalWeb">
    <w:name w:val="Normal (Web)"/>
    <w:basedOn w:val="Normal"/>
    <w:uiPriority w:val="99"/>
    <w:unhideWhenUsed/>
    <w:rsid w:val="006548CE"/>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5564">
      <w:bodyDiv w:val="1"/>
      <w:marLeft w:val="0"/>
      <w:marRight w:val="0"/>
      <w:marTop w:val="0"/>
      <w:marBottom w:val="0"/>
      <w:divBdr>
        <w:top w:val="none" w:sz="0" w:space="0" w:color="auto"/>
        <w:left w:val="none" w:sz="0" w:space="0" w:color="auto"/>
        <w:bottom w:val="none" w:sz="0" w:space="0" w:color="auto"/>
        <w:right w:val="none" w:sz="0" w:space="0" w:color="auto"/>
      </w:divBdr>
    </w:div>
    <w:div w:id="44378243">
      <w:bodyDiv w:val="1"/>
      <w:marLeft w:val="0"/>
      <w:marRight w:val="0"/>
      <w:marTop w:val="0"/>
      <w:marBottom w:val="0"/>
      <w:divBdr>
        <w:top w:val="none" w:sz="0" w:space="0" w:color="auto"/>
        <w:left w:val="none" w:sz="0" w:space="0" w:color="auto"/>
        <w:bottom w:val="none" w:sz="0" w:space="0" w:color="auto"/>
        <w:right w:val="none" w:sz="0" w:space="0" w:color="auto"/>
      </w:divBdr>
    </w:div>
    <w:div w:id="288246143">
      <w:bodyDiv w:val="1"/>
      <w:marLeft w:val="0"/>
      <w:marRight w:val="0"/>
      <w:marTop w:val="0"/>
      <w:marBottom w:val="0"/>
      <w:divBdr>
        <w:top w:val="none" w:sz="0" w:space="0" w:color="auto"/>
        <w:left w:val="none" w:sz="0" w:space="0" w:color="auto"/>
        <w:bottom w:val="none" w:sz="0" w:space="0" w:color="auto"/>
        <w:right w:val="none" w:sz="0" w:space="0" w:color="auto"/>
      </w:divBdr>
      <w:divsChild>
        <w:div w:id="278683526">
          <w:marLeft w:val="0"/>
          <w:marRight w:val="0"/>
          <w:marTop w:val="0"/>
          <w:marBottom w:val="0"/>
          <w:divBdr>
            <w:top w:val="none" w:sz="0" w:space="0" w:color="auto"/>
            <w:left w:val="none" w:sz="0" w:space="0" w:color="auto"/>
            <w:bottom w:val="none" w:sz="0" w:space="0" w:color="auto"/>
            <w:right w:val="none" w:sz="0" w:space="0" w:color="auto"/>
          </w:divBdr>
        </w:div>
        <w:div w:id="589125358">
          <w:marLeft w:val="0"/>
          <w:marRight w:val="0"/>
          <w:marTop w:val="0"/>
          <w:marBottom w:val="0"/>
          <w:divBdr>
            <w:top w:val="none" w:sz="0" w:space="0" w:color="auto"/>
            <w:left w:val="none" w:sz="0" w:space="0" w:color="auto"/>
            <w:bottom w:val="none" w:sz="0" w:space="0" w:color="auto"/>
            <w:right w:val="none" w:sz="0" w:space="0" w:color="auto"/>
          </w:divBdr>
        </w:div>
        <w:div w:id="912617223">
          <w:marLeft w:val="0"/>
          <w:marRight w:val="0"/>
          <w:marTop w:val="0"/>
          <w:marBottom w:val="0"/>
          <w:divBdr>
            <w:top w:val="none" w:sz="0" w:space="0" w:color="auto"/>
            <w:left w:val="none" w:sz="0" w:space="0" w:color="auto"/>
            <w:bottom w:val="none" w:sz="0" w:space="0" w:color="auto"/>
            <w:right w:val="none" w:sz="0" w:space="0" w:color="auto"/>
          </w:divBdr>
        </w:div>
        <w:div w:id="1012803894">
          <w:marLeft w:val="0"/>
          <w:marRight w:val="0"/>
          <w:marTop w:val="0"/>
          <w:marBottom w:val="0"/>
          <w:divBdr>
            <w:top w:val="none" w:sz="0" w:space="0" w:color="auto"/>
            <w:left w:val="none" w:sz="0" w:space="0" w:color="auto"/>
            <w:bottom w:val="none" w:sz="0" w:space="0" w:color="auto"/>
            <w:right w:val="none" w:sz="0" w:space="0" w:color="auto"/>
          </w:divBdr>
          <w:divsChild>
            <w:div w:id="867718965">
              <w:marLeft w:val="0"/>
              <w:marRight w:val="0"/>
              <w:marTop w:val="0"/>
              <w:marBottom w:val="0"/>
              <w:divBdr>
                <w:top w:val="none" w:sz="0" w:space="0" w:color="auto"/>
                <w:left w:val="none" w:sz="0" w:space="0" w:color="auto"/>
                <w:bottom w:val="none" w:sz="0" w:space="0" w:color="auto"/>
                <w:right w:val="none" w:sz="0" w:space="0" w:color="auto"/>
              </w:divBdr>
            </w:div>
          </w:divsChild>
        </w:div>
        <w:div w:id="1270315024">
          <w:marLeft w:val="0"/>
          <w:marRight w:val="0"/>
          <w:marTop w:val="0"/>
          <w:marBottom w:val="0"/>
          <w:divBdr>
            <w:top w:val="none" w:sz="0" w:space="0" w:color="auto"/>
            <w:left w:val="none" w:sz="0" w:space="0" w:color="auto"/>
            <w:bottom w:val="none" w:sz="0" w:space="0" w:color="auto"/>
            <w:right w:val="none" w:sz="0" w:space="0" w:color="auto"/>
          </w:divBdr>
        </w:div>
        <w:div w:id="2064208503">
          <w:marLeft w:val="0"/>
          <w:marRight w:val="0"/>
          <w:marTop w:val="0"/>
          <w:marBottom w:val="0"/>
          <w:divBdr>
            <w:top w:val="none" w:sz="0" w:space="0" w:color="auto"/>
            <w:left w:val="none" w:sz="0" w:space="0" w:color="auto"/>
            <w:bottom w:val="none" w:sz="0" w:space="0" w:color="auto"/>
            <w:right w:val="none" w:sz="0" w:space="0" w:color="auto"/>
          </w:divBdr>
        </w:div>
      </w:divsChild>
    </w:div>
    <w:div w:id="310062289">
      <w:bodyDiv w:val="1"/>
      <w:marLeft w:val="0"/>
      <w:marRight w:val="0"/>
      <w:marTop w:val="0"/>
      <w:marBottom w:val="0"/>
      <w:divBdr>
        <w:top w:val="none" w:sz="0" w:space="0" w:color="auto"/>
        <w:left w:val="none" w:sz="0" w:space="0" w:color="auto"/>
        <w:bottom w:val="none" w:sz="0" w:space="0" w:color="auto"/>
        <w:right w:val="none" w:sz="0" w:space="0" w:color="auto"/>
      </w:divBdr>
      <w:divsChild>
        <w:div w:id="79370435">
          <w:marLeft w:val="0"/>
          <w:marRight w:val="0"/>
          <w:marTop w:val="0"/>
          <w:marBottom w:val="0"/>
          <w:divBdr>
            <w:top w:val="none" w:sz="0" w:space="0" w:color="auto"/>
            <w:left w:val="none" w:sz="0" w:space="0" w:color="auto"/>
            <w:bottom w:val="none" w:sz="0" w:space="0" w:color="auto"/>
            <w:right w:val="none" w:sz="0" w:space="0" w:color="auto"/>
          </w:divBdr>
        </w:div>
        <w:div w:id="1311594983">
          <w:marLeft w:val="0"/>
          <w:marRight w:val="0"/>
          <w:marTop w:val="0"/>
          <w:marBottom w:val="0"/>
          <w:divBdr>
            <w:top w:val="none" w:sz="0" w:space="0" w:color="auto"/>
            <w:left w:val="none" w:sz="0" w:space="0" w:color="auto"/>
            <w:bottom w:val="none" w:sz="0" w:space="0" w:color="auto"/>
            <w:right w:val="none" w:sz="0" w:space="0" w:color="auto"/>
          </w:divBdr>
        </w:div>
      </w:divsChild>
    </w:div>
    <w:div w:id="364451265">
      <w:bodyDiv w:val="1"/>
      <w:marLeft w:val="0"/>
      <w:marRight w:val="0"/>
      <w:marTop w:val="0"/>
      <w:marBottom w:val="0"/>
      <w:divBdr>
        <w:top w:val="none" w:sz="0" w:space="0" w:color="auto"/>
        <w:left w:val="none" w:sz="0" w:space="0" w:color="auto"/>
        <w:bottom w:val="none" w:sz="0" w:space="0" w:color="auto"/>
        <w:right w:val="none" w:sz="0" w:space="0" w:color="auto"/>
      </w:divBdr>
    </w:div>
    <w:div w:id="462309176">
      <w:bodyDiv w:val="1"/>
      <w:marLeft w:val="0"/>
      <w:marRight w:val="0"/>
      <w:marTop w:val="0"/>
      <w:marBottom w:val="0"/>
      <w:divBdr>
        <w:top w:val="none" w:sz="0" w:space="0" w:color="auto"/>
        <w:left w:val="none" w:sz="0" w:space="0" w:color="auto"/>
        <w:bottom w:val="none" w:sz="0" w:space="0" w:color="auto"/>
        <w:right w:val="none" w:sz="0" w:space="0" w:color="auto"/>
      </w:divBdr>
      <w:divsChild>
        <w:div w:id="377049418">
          <w:marLeft w:val="0"/>
          <w:marRight w:val="0"/>
          <w:marTop w:val="0"/>
          <w:marBottom w:val="0"/>
          <w:divBdr>
            <w:top w:val="none" w:sz="0" w:space="0" w:color="auto"/>
            <w:left w:val="none" w:sz="0" w:space="0" w:color="auto"/>
            <w:bottom w:val="none" w:sz="0" w:space="0" w:color="auto"/>
            <w:right w:val="none" w:sz="0" w:space="0" w:color="auto"/>
          </w:divBdr>
          <w:divsChild>
            <w:div w:id="1490050843">
              <w:marLeft w:val="0"/>
              <w:marRight w:val="0"/>
              <w:marTop w:val="0"/>
              <w:marBottom w:val="0"/>
              <w:divBdr>
                <w:top w:val="none" w:sz="0" w:space="0" w:color="auto"/>
                <w:left w:val="none" w:sz="0" w:space="0" w:color="auto"/>
                <w:bottom w:val="none" w:sz="0" w:space="0" w:color="auto"/>
                <w:right w:val="none" w:sz="0" w:space="0" w:color="auto"/>
              </w:divBdr>
              <w:divsChild>
                <w:div w:id="323750054">
                  <w:marLeft w:val="0"/>
                  <w:marRight w:val="0"/>
                  <w:marTop w:val="0"/>
                  <w:marBottom w:val="0"/>
                  <w:divBdr>
                    <w:top w:val="none" w:sz="0" w:space="0" w:color="auto"/>
                    <w:left w:val="none" w:sz="0" w:space="0" w:color="auto"/>
                    <w:bottom w:val="none" w:sz="0" w:space="0" w:color="auto"/>
                    <w:right w:val="none" w:sz="0" w:space="0" w:color="auto"/>
                  </w:divBdr>
                </w:div>
              </w:divsChild>
            </w:div>
            <w:div w:id="2081247115">
              <w:marLeft w:val="0"/>
              <w:marRight w:val="0"/>
              <w:marTop w:val="0"/>
              <w:marBottom w:val="0"/>
              <w:divBdr>
                <w:top w:val="none" w:sz="0" w:space="0" w:color="auto"/>
                <w:left w:val="none" w:sz="0" w:space="0" w:color="auto"/>
                <w:bottom w:val="none" w:sz="0" w:space="0" w:color="auto"/>
                <w:right w:val="none" w:sz="0" w:space="0" w:color="auto"/>
              </w:divBdr>
              <w:divsChild>
                <w:div w:id="11767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19774">
      <w:bodyDiv w:val="1"/>
      <w:marLeft w:val="0"/>
      <w:marRight w:val="0"/>
      <w:marTop w:val="0"/>
      <w:marBottom w:val="0"/>
      <w:divBdr>
        <w:top w:val="none" w:sz="0" w:space="0" w:color="auto"/>
        <w:left w:val="none" w:sz="0" w:space="0" w:color="auto"/>
        <w:bottom w:val="none" w:sz="0" w:space="0" w:color="auto"/>
        <w:right w:val="none" w:sz="0" w:space="0" w:color="auto"/>
      </w:divBdr>
    </w:div>
    <w:div w:id="557130301">
      <w:bodyDiv w:val="1"/>
      <w:marLeft w:val="0"/>
      <w:marRight w:val="0"/>
      <w:marTop w:val="0"/>
      <w:marBottom w:val="0"/>
      <w:divBdr>
        <w:top w:val="none" w:sz="0" w:space="0" w:color="auto"/>
        <w:left w:val="none" w:sz="0" w:space="0" w:color="auto"/>
        <w:bottom w:val="none" w:sz="0" w:space="0" w:color="auto"/>
        <w:right w:val="none" w:sz="0" w:space="0" w:color="auto"/>
      </w:divBdr>
    </w:div>
    <w:div w:id="689453545">
      <w:bodyDiv w:val="1"/>
      <w:marLeft w:val="0"/>
      <w:marRight w:val="0"/>
      <w:marTop w:val="0"/>
      <w:marBottom w:val="0"/>
      <w:divBdr>
        <w:top w:val="none" w:sz="0" w:space="0" w:color="auto"/>
        <w:left w:val="none" w:sz="0" w:space="0" w:color="auto"/>
        <w:bottom w:val="none" w:sz="0" w:space="0" w:color="auto"/>
        <w:right w:val="none" w:sz="0" w:space="0" w:color="auto"/>
      </w:divBdr>
    </w:div>
    <w:div w:id="698317239">
      <w:bodyDiv w:val="1"/>
      <w:marLeft w:val="0"/>
      <w:marRight w:val="0"/>
      <w:marTop w:val="0"/>
      <w:marBottom w:val="0"/>
      <w:divBdr>
        <w:top w:val="none" w:sz="0" w:space="0" w:color="auto"/>
        <w:left w:val="none" w:sz="0" w:space="0" w:color="auto"/>
        <w:bottom w:val="none" w:sz="0" w:space="0" w:color="auto"/>
        <w:right w:val="none" w:sz="0" w:space="0" w:color="auto"/>
      </w:divBdr>
      <w:divsChild>
        <w:div w:id="967318929">
          <w:marLeft w:val="0"/>
          <w:marRight w:val="0"/>
          <w:marTop w:val="0"/>
          <w:marBottom w:val="0"/>
          <w:divBdr>
            <w:top w:val="none" w:sz="0" w:space="0" w:color="auto"/>
            <w:left w:val="none" w:sz="0" w:space="0" w:color="auto"/>
            <w:bottom w:val="none" w:sz="0" w:space="0" w:color="auto"/>
            <w:right w:val="none" w:sz="0" w:space="0" w:color="auto"/>
          </w:divBdr>
        </w:div>
        <w:div w:id="1105269413">
          <w:marLeft w:val="0"/>
          <w:marRight w:val="0"/>
          <w:marTop w:val="0"/>
          <w:marBottom w:val="0"/>
          <w:divBdr>
            <w:top w:val="none" w:sz="0" w:space="0" w:color="auto"/>
            <w:left w:val="none" w:sz="0" w:space="0" w:color="auto"/>
            <w:bottom w:val="none" w:sz="0" w:space="0" w:color="auto"/>
            <w:right w:val="none" w:sz="0" w:space="0" w:color="auto"/>
          </w:divBdr>
        </w:div>
        <w:div w:id="1167407953">
          <w:marLeft w:val="0"/>
          <w:marRight w:val="0"/>
          <w:marTop w:val="0"/>
          <w:marBottom w:val="0"/>
          <w:divBdr>
            <w:top w:val="none" w:sz="0" w:space="0" w:color="auto"/>
            <w:left w:val="none" w:sz="0" w:space="0" w:color="auto"/>
            <w:bottom w:val="none" w:sz="0" w:space="0" w:color="auto"/>
            <w:right w:val="none" w:sz="0" w:space="0" w:color="auto"/>
          </w:divBdr>
        </w:div>
        <w:div w:id="1606578101">
          <w:marLeft w:val="0"/>
          <w:marRight w:val="0"/>
          <w:marTop w:val="0"/>
          <w:marBottom w:val="0"/>
          <w:divBdr>
            <w:top w:val="none" w:sz="0" w:space="0" w:color="auto"/>
            <w:left w:val="none" w:sz="0" w:space="0" w:color="auto"/>
            <w:bottom w:val="none" w:sz="0" w:space="0" w:color="auto"/>
            <w:right w:val="none" w:sz="0" w:space="0" w:color="auto"/>
          </w:divBdr>
        </w:div>
      </w:divsChild>
    </w:div>
    <w:div w:id="769399437">
      <w:bodyDiv w:val="1"/>
      <w:marLeft w:val="0"/>
      <w:marRight w:val="0"/>
      <w:marTop w:val="0"/>
      <w:marBottom w:val="0"/>
      <w:divBdr>
        <w:top w:val="none" w:sz="0" w:space="0" w:color="auto"/>
        <w:left w:val="none" w:sz="0" w:space="0" w:color="auto"/>
        <w:bottom w:val="none" w:sz="0" w:space="0" w:color="auto"/>
        <w:right w:val="none" w:sz="0" w:space="0" w:color="auto"/>
      </w:divBdr>
      <w:divsChild>
        <w:div w:id="101849656">
          <w:marLeft w:val="0"/>
          <w:marRight w:val="0"/>
          <w:marTop w:val="0"/>
          <w:marBottom w:val="0"/>
          <w:divBdr>
            <w:top w:val="none" w:sz="0" w:space="0" w:color="auto"/>
            <w:left w:val="none" w:sz="0" w:space="0" w:color="auto"/>
            <w:bottom w:val="none" w:sz="0" w:space="0" w:color="auto"/>
            <w:right w:val="none" w:sz="0" w:space="0" w:color="auto"/>
          </w:divBdr>
          <w:divsChild>
            <w:div w:id="601761788">
              <w:marLeft w:val="0"/>
              <w:marRight w:val="0"/>
              <w:marTop w:val="0"/>
              <w:marBottom w:val="0"/>
              <w:divBdr>
                <w:top w:val="none" w:sz="0" w:space="0" w:color="auto"/>
                <w:left w:val="none" w:sz="0" w:space="0" w:color="auto"/>
                <w:bottom w:val="none" w:sz="0" w:space="0" w:color="auto"/>
                <w:right w:val="none" w:sz="0" w:space="0" w:color="auto"/>
              </w:divBdr>
            </w:div>
          </w:divsChild>
        </w:div>
        <w:div w:id="560092912">
          <w:marLeft w:val="0"/>
          <w:marRight w:val="0"/>
          <w:marTop w:val="0"/>
          <w:marBottom w:val="0"/>
          <w:divBdr>
            <w:top w:val="none" w:sz="0" w:space="0" w:color="auto"/>
            <w:left w:val="none" w:sz="0" w:space="0" w:color="auto"/>
            <w:bottom w:val="none" w:sz="0" w:space="0" w:color="auto"/>
            <w:right w:val="none" w:sz="0" w:space="0" w:color="auto"/>
          </w:divBdr>
        </w:div>
        <w:div w:id="1253512777">
          <w:marLeft w:val="0"/>
          <w:marRight w:val="0"/>
          <w:marTop w:val="0"/>
          <w:marBottom w:val="0"/>
          <w:divBdr>
            <w:top w:val="none" w:sz="0" w:space="0" w:color="auto"/>
            <w:left w:val="none" w:sz="0" w:space="0" w:color="auto"/>
            <w:bottom w:val="none" w:sz="0" w:space="0" w:color="auto"/>
            <w:right w:val="none" w:sz="0" w:space="0" w:color="auto"/>
          </w:divBdr>
        </w:div>
        <w:div w:id="1733696422">
          <w:marLeft w:val="0"/>
          <w:marRight w:val="0"/>
          <w:marTop w:val="0"/>
          <w:marBottom w:val="0"/>
          <w:divBdr>
            <w:top w:val="none" w:sz="0" w:space="0" w:color="auto"/>
            <w:left w:val="none" w:sz="0" w:space="0" w:color="auto"/>
            <w:bottom w:val="none" w:sz="0" w:space="0" w:color="auto"/>
            <w:right w:val="none" w:sz="0" w:space="0" w:color="auto"/>
          </w:divBdr>
        </w:div>
        <w:div w:id="1859659539">
          <w:marLeft w:val="0"/>
          <w:marRight w:val="0"/>
          <w:marTop w:val="0"/>
          <w:marBottom w:val="0"/>
          <w:divBdr>
            <w:top w:val="none" w:sz="0" w:space="0" w:color="auto"/>
            <w:left w:val="none" w:sz="0" w:space="0" w:color="auto"/>
            <w:bottom w:val="none" w:sz="0" w:space="0" w:color="auto"/>
            <w:right w:val="none" w:sz="0" w:space="0" w:color="auto"/>
          </w:divBdr>
        </w:div>
        <w:div w:id="1926188714">
          <w:marLeft w:val="0"/>
          <w:marRight w:val="0"/>
          <w:marTop w:val="0"/>
          <w:marBottom w:val="0"/>
          <w:divBdr>
            <w:top w:val="none" w:sz="0" w:space="0" w:color="auto"/>
            <w:left w:val="none" w:sz="0" w:space="0" w:color="auto"/>
            <w:bottom w:val="none" w:sz="0" w:space="0" w:color="auto"/>
            <w:right w:val="none" w:sz="0" w:space="0" w:color="auto"/>
          </w:divBdr>
        </w:div>
      </w:divsChild>
    </w:div>
    <w:div w:id="1042366263">
      <w:bodyDiv w:val="1"/>
      <w:marLeft w:val="0"/>
      <w:marRight w:val="0"/>
      <w:marTop w:val="0"/>
      <w:marBottom w:val="0"/>
      <w:divBdr>
        <w:top w:val="none" w:sz="0" w:space="0" w:color="auto"/>
        <w:left w:val="none" w:sz="0" w:space="0" w:color="auto"/>
        <w:bottom w:val="none" w:sz="0" w:space="0" w:color="auto"/>
        <w:right w:val="none" w:sz="0" w:space="0" w:color="auto"/>
      </w:divBdr>
    </w:div>
    <w:div w:id="1431394277">
      <w:bodyDiv w:val="1"/>
      <w:marLeft w:val="0"/>
      <w:marRight w:val="0"/>
      <w:marTop w:val="0"/>
      <w:marBottom w:val="0"/>
      <w:divBdr>
        <w:top w:val="none" w:sz="0" w:space="0" w:color="auto"/>
        <w:left w:val="none" w:sz="0" w:space="0" w:color="auto"/>
        <w:bottom w:val="none" w:sz="0" w:space="0" w:color="auto"/>
        <w:right w:val="none" w:sz="0" w:space="0" w:color="auto"/>
      </w:divBdr>
      <w:divsChild>
        <w:div w:id="239679417">
          <w:marLeft w:val="0"/>
          <w:marRight w:val="0"/>
          <w:marTop w:val="0"/>
          <w:marBottom w:val="0"/>
          <w:divBdr>
            <w:top w:val="none" w:sz="0" w:space="0" w:color="auto"/>
            <w:left w:val="none" w:sz="0" w:space="0" w:color="auto"/>
            <w:bottom w:val="none" w:sz="0" w:space="0" w:color="auto"/>
            <w:right w:val="none" w:sz="0" w:space="0" w:color="auto"/>
          </w:divBdr>
        </w:div>
      </w:divsChild>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sChild>
        <w:div w:id="710692742">
          <w:marLeft w:val="0"/>
          <w:marRight w:val="0"/>
          <w:marTop w:val="0"/>
          <w:marBottom w:val="0"/>
          <w:divBdr>
            <w:top w:val="none" w:sz="0" w:space="0" w:color="auto"/>
            <w:left w:val="none" w:sz="0" w:space="0" w:color="auto"/>
            <w:bottom w:val="none" w:sz="0" w:space="0" w:color="auto"/>
            <w:right w:val="none" w:sz="0" w:space="0" w:color="auto"/>
          </w:divBdr>
        </w:div>
      </w:divsChild>
    </w:div>
    <w:div w:id="1553614595">
      <w:bodyDiv w:val="1"/>
      <w:marLeft w:val="0"/>
      <w:marRight w:val="0"/>
      <w:marTop w:val="0"/>
      <w:marBottom w:val="0"/>
      <w:divBdr>
        <w:top w:val="none" w:sz="0" w:space="0" w:color="auto"/>
        <w:left w:val="none" w:sz="0" w:space="0" w:color="auto"/>
        <w:bottom w:val="none" w:sz="0" w:space="0" w:color="auto"/>
        <w:right w:val="none" w:sz="0" w:space="0" w:color="auto"/>
      </w:divBdr>
      <w:divsChild>
        <w:div w:id="14045735">
          <w:marLeft w:val="0"/>
          <w:marRight w:val="0"/>
          <w:marTop w:val="0"/>
          <w:marBottom w:val="0"/>
          <w:divBdr>
            <w:top w:val="none" w:sz="0" w:space="0" w:color="auto"/>
            <w:left w:val="none" w:sz="0" w:space="0" w:color="auto"/>
            <w:bottom w:val="none" w:sz="0" w:space="0" w:color="auto"/>
            <w:right w:val="none" w:sz="0" w:space="0" w:color="auto"/>
          </w:divBdr>
        </w:div>
        <w:div w:id="62653678">
          <w:marLeft w:val="0"/>
          <w:marRight w:val="0"/>
          <w:marTop w:val="0"/>
          <w:marBottom w:val="0"/>
          <w:divBdr>
            <w:top w:val="none" w:sz="0" w:space="0" w:color="auto"/>
            <w:left w:val="none" w:sz="0" w:space="0" w:color="auto"/>
            <w:bottom w:val="none" w:sz="0" w:space="0" w:color="auto"/>
            <w:right w:val="none" w:sz="0" w:space="0" w:color="auto"/>
          </w:divBdr>
        </w:div>
        <w:div w:id="278267851">
          <w:marLeft w:val="0"/>
          <w:marRight w:val="0"/>
          <w:marTop w:val="0"/>
          <w:marBottom w:val="0"/>
          <w:divBdr>
            <w:top w:val="none" w:sz="0" w:space="0" w:color="auto"/>
            <w:left w:val="none" w:sz="0" w:space="0" w:color="auto"/>
            <w:bottom w:val="none" w:sz="0" w:space="0" w:color="auto"/>
            <w:right w:val="none" w:sz="0" w:space="0" w:color="auto"/>
          </w:divBdr>
        </w:div>
        <w:div w:id="567810698">
          <w:marLeft w:val="0"/>
          <w:marRight w:val="0"/>
          <w:marTop w:val="0"/>
          <w:marBottom w:val="0"/>
          <w:divBdr>
            <w:top w:val="none" w:sz="0" w:space="0" w:color="auto"/>
            <w:left w:val="none" w:sz="0" w:space="0" w:color="auto"/>
            <w:bottom w:val="none" w:sz="0" w:space="0" w:color="auto"/>
            <w:right w:val="none" w:sz="0" w:space="0" w:color="auto"/>
          </w:divBdr>
        </w:div>
        <w:div w:id="580259681">
          <w:marLeft w:val="0"/>
          <w:marRight w:val="0"/>
          <w:marTop w:val="0"/>
          <w:marBottom w:val="0"/>
          <w:divBdr>
            <w:top w:val="none" w:sz="0" w:space="0" w:color="auto"/>
            <w:left w:val="none" w:sz="0" w:space="0" w:color="auto"/>
            <w:bottom w:val="none" w:sz="0" w:space="0" w:color="auto"/>
            <w:right w:val="none" w:sz="0" w:space="0" w:color="auto"/>
          </w:divBdr>
        </w:div>
        <w:div w:id="777987057">
          <w:marLeft w:val="0"/>
          <w:marRight w:val="0"/>
          <w:marTop w:val="0"/>
          <w:marBottom w:val="0"/>
          <w:divBdr>
            <w:top w:val="none" w:sz="0" w:space="0" w:color="auto"/>
            <w:left w:val="none" w:sz="0" w:space="0" w:color="auto"/>
            <w:bottom w:val="none" w:sz="0" w:space="0" w:color="auto"/>
            <w:right w:val="none" w:sz="0" w:space="0" w:color="auto"/>
          </w:divBdr>
        </w:div>
        <w:div w:id="830101392">
          <w:marLeft w:val="0"/>
          <w:marRight w:val="0"/>
          <w:marTop w:val="0"/>
          <w:marBottom w:val="0"/>
          <w:divBdr>
            <w:top w:val="none" w:sz="0" w:space="0" w:color="auto"/>
            <w:left w:val="none" w:sz="0" w:space="0" w:color="auto"/>
            <w:bottom w:val="none" w:sz="0" w:space="0" w:color="auto"/>
            <w:right w:val="none" w:sz="0" w:space="0" w:color="auto"/>
          </w:divBdr>
        </w:div>
        <w:div w:id="1039861274">
          <w:marLeft w:val="0"/>
          <w:marRight w:val="0"/>
          <w:marTop w:val="0"/>
          <w:marBottom w:val="0"/>
          <w:divBdr>
            <w:top w:val="none" w:sz="0" w:space="0" w:color="auto"/>
            <w:left w:val="none" w:sz="0" w:space="0" w:color="auto"/>
            <w:bottom w:val="none" w:sz="0" w:space="0" w:color="auto"/>
            <w:right w:val="none" w:sz="0" w:space="0" w:color="auto"/>
          </w:divBdr>
        </w:div>
        <w:div w:id="1318997958">
          <w:marLeft w:val="0"/>
          <w:marRight w:val="0"/>
          <w:marTop w:val="0"/>
          <w:marBottom w:val="0"/>
          <w:divBdr>
            <w:top w:val="none" w:sz="0" w:space="0" w:color="auto"/>
            <w:left w:val="none" w:sz="0" w:space="0" w:color="auto"/>
            <w:bottom w:val="none" w:sz="0" w:space="0" w:color="auto"/>
            <w:right w:val="none" w:sz="0" w:space="0" w:color="auto"/>
          </w:divBdr>
        </w:div>
        <w:div w:id="1482772061">
          <w:marLeft w:val="0"/>
          <w:marRight w:val="0"/>
          <w:marTop w:val="0"/>
          <w:marBottom w:val="0"/>
          <w:divBdr>
            <w:top w:val="none" w:sz="0" w:space="0" w:color="auto"/>
            <w:left w:val="none" w:sz="0" w:space="0" w:color="auto"/>
            <w:bottom w:val="none" w:sz="0" w:space="0" w:color="auto"/>
            <w:right w:val="none" w:sz="0" w:space="0" w:color="auto"/>
          </w:divBdr>
        </w:div>
        <w:div w:id="1535846137">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1953393100">
          <w:marLeft w:val="0"/>
          <w:marRight w:val="0"/>
          <w:marTop w:val="0"/>
          <w:marBottom w:val="0"/>
          <w:divBdr>
            <w:top w:val="none" w:sz="0" w:space="0" w:color="auto"/>
            <w:left w:val="none" w:sz="0" w:space="0" w:color="auto"/>
            <w:bottom w:val="none" w:sz="0" w:space="0" w:color="auto"/>
            <w:right w:val="none" w:sz="0" w:space="0" w:color="auto"/>
          </w:divBdr>
        </w:div>
      </w:divsChild>
    </w:div>
    <w:div w:id="1722172125">
      <w:bodyDiv w:val="1"/>
      <w:marLeft w:val="0"/>
      <w:marRight w:val="0"/>
      <w:marTop w:val="0"/>
      <w:marBottom w:val="0"/>
      <w:divBdr>
        <w:top w:val="none" w:sz="0" w:space="0" w:color="auto"/>
        <w:left w:val="none" w:sz="0" w:space="0" w:color="auto"/>
        <w:bottom w:val="none" w:sz="0" w:space="0" w:color="auto"/>
        <w:right w:val="none" w:sz="0" w:space="0" w:color="auto"/>
      </w:divBdr>
    </w:div>
    <w:div w:id="1759055966">
      <w:bodyDiv w:val="1"/>
      <w:marLeft w:val="0"/>
      <w:marRight w:val="0"/>
      <w:marTop w:val="0"/>
      <w:marBottom w:val="0"/>
      <w:divBdr>
        <w:top w:val="none" w:sz="0" w:space="0" w:color="auto"/>
        <w:left w:val="none" w:sz="0" w:space="0" w:color="auto"/>
        <w:bottom w:val="none" w:sz="0" w:space="0" w:color="auto"/>
        <w:right w:val="none" w:sz="0" w:space="0" w:color="auto"/>
      </w:divBdr>
    </w:div>
    <w:div w:id="1792477872">
      <w:bodyDiv w:val="1"/>
      <w:marLeft w:val="0"/>
      <w:marRight w:val="0"/>
      <w:marTop w:val="0"/>
      <w:marBottom w:val="0"/>
      <w:divBdr>
        <w:top w:val="none" w:sz="0" w:space="0" w:color="auto"/>
        <w:left w:val="none" w:sz="0" w:space="0" w:color="auto"/>
        <w:bottom w:val="none" w:sz="0" w:space="0" w:color="auto"/>
        <w:right w:val="none" w:sz="0" w:space="0" w:color="auto"/>
      </w:divBdr>
    </w:div>
    <w:div w:id="1818496754">
      <w:bodyDiv w:val="1"/>
      <w:marLeft w:val="0"/>
      <w:marRight w:val="0"/>
      <w:marTop w:val="0"/>
      <w:marBottom w:val="0"/>
      <w:divBdr>
        <w:top w:val="none" w:sz="0" w:space="0" w:color="auto"/>
        <w:left w:val="none" w:sz="0" w:space="0" w:color="auto"/>
        <w:bottom w:val="none" w:sz="0" w:space="0" w:color="auto"/>
        <w:right w:val="none" w:sz="0" w:space="0" w:color="auto"/>
      </w:divBdr>
      <w:divsChild>
        <w:div w:id="231280854">
          <w:marLeft w:val="0"/>
          <w:marRight w:val="0"/>
          <w:marTop w:val="0"/>
          <w:marBottom w:val="0"/>
          <w:divBdr>
            <w:top w:val="none" w:sz="0" w:space="0" w:color="auto"/>
            <w:left w:val="none" w:sz="0" w:space="0" w:color="auto"/>
            <w:bottom w:val="none" w:sz="0" w:space="0" w:color="auto"/>
            <w:right w:val="none" w:sz="0" w:space="0" w:color="auto"/>
          </w:divBdr>
        </w:div>
        <w:div w:id="1283995118">
          <w:marLeft w:val="0"/>
          <w:marRight w:val="0"/>
          <w:marTop w:val="0"/>
          <w:marBottom w:val="0"/>
          <w:divBdr>
            <w:top w:val="none" w:sz="0" w:space="0" w:color="auto"/>
            <w:left w:val="none" w:sz="0" w:space="0" w:color="auto"/>
            <w:bottom w:val="none" w:sz="0" w:space="0" w:color="auto"/>
            <w:right w:val="none" w:sz="0" w:space="0" w:color="auto"/>
          </w:divBdr>
        </w:div>
        <w:div w:id="1913664312">
          <w:marLeft w:val="0"/>
          <w:marRight w:val="0"/>
          <w:marTop w:val="0"/>
          <w:marBottom w:val="0"/>
          <w:divBdr>
            <w:top w:val="none" w:sz="0" w:space="0" w:color="auto"/>
            <w:left w:val="none" w:sz="0" w:space="0" w:color="auto"/>
            <w:bottom w:val="none" w:sz="0" w:space="0" w:color="auto"/>
            <w:right w:val="none" w:sz="0" w:space="0" w:color="auto"/>
          </w:divBdr>
        </w:div>
        <w:div w:id="2040232061">
          <w:marLeft w:val="0"/>
          <w:marRight w:val="0"/>
          <w:marTop w:val="0"/>
          <w:marBottom w:val="0"/>
          <w:divBdr>
            <w:top w:val="none" w:sz="0" w:space="0" w:color="auto"/>
            <w:left w:val="none" w:sz="0" w:space="0" w:color="auto"/>
            <w:bottom w:val="none" w:sz="0" w:space="0" w:color="auto"/>
            <w:right w:val="none" w:sz="0" w:space="0" w:color="auto"/>
          </w:divBdr>
        </w:div>
      </w:divsChild>
    </w:div>
    <w:div w:id="1863933095">
      <w:bodyDiv w:val="1"/>
      <w:marLeft w:val="0"/>
      <w:marRight w:val="0"/>
      <w:marTop w:val="0"/>
      <w:marBottom w:val="0"/>
      <w:divBdr>
        <w:top w:val="none" w:sz="0" w:space="0" w:color="auto"/>
        <w:left w:val="none" w:sz="0" w:space="0" w:color="auto"/>
        <w:bottom w:val="none" w:sz="0" w:space="0" w:color="auto"/>
        <w:right w:val="none" w:sz="0" w:space="0" w:color="auto"/>
      </w:divBdr>
      <w:divsChild>
        <w:div w:id="890963507">
          <w:marLeft w:val="0"/>
          <w:marRight w:val="0"/>
          <w:marTop w:val="0"/>
          <w:marBottom w:val="0"/>
          <w:divBdr>
            <w:top w:val="none" w:sz="0" w:space="0" w:color="auto"/>
            <w:left w:val="none" w:sz="0" w:space="0" w:color="auto"/>
            <w:bottom w:val="none" w:sz="0" w:space="0" w:color="auto"/>
            <w:right w:val="none" w:sz="0" w:space="0" w:color="auto"/>
          </w:divBdr>
          <w:divsChild>
            <w:div w:id="1481115760">
              <w:marLeft w:val="0"/>
              <w:marRight w:val="0"/>
              <w:marTop w:val="0"/>
              <w:marBottom w:val="0"/>
              <w:divBdr>
                <w:top w:val="none" w:sz="0" w:space="0" w:color="auto"/>
                <w:left w:val="none" w:sz="0" w:space="0" w:color="auto"/>
                <w:bottom w:val="none" w:sz="0" w:space="0" w:color="auto"/>
                <w:right w:val="none" w:sz="0" w:space="0" w:color="auto"/>
              </w:divBdr>
              <w:divsChild>
                <w:div w:id="9784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31321">
      <w:bodyDiv w:val="1"/>
      <w:marLeft w:val="0"/>
      <w:marRight w:val="0"/>
      <w:marTop w:val="0"/>
      <w:marBottom w:val="0"/>
      <w:divBdr>
        <w:top w:val="none" w:sz="0" w:space="0" w:color="auto"/>
        <w:left w:val="none" w:sz="0" w:space="0" w:color="auto"/>
        <w:bottom w:val="none" w:sz="0" w:space="0" w:color="auto"/>
        <w:right w:val="none" w:sz="0" w:space="0" w:color="auto"/>
      </w:divBdr>
    </w:div>
    <w:div w:id="2021733622">
      <w:bodyDiv w:val="1"/>
      <w:marLeft w:val="0"/>
      <w:marRight w:val="0"/>
      <w:marTop w:val="0"/>
      <w:marBottom w:val="0"/>
      <w:divBdr>
        <w:top w:val="none" w:sz="0" w:space="0" w:color="auto"/>
        <w:left w:val="none" w:sz="0" w:space="0" w:color="auto"/>
        <w:bottom w:val="none" w:sz="0" w:space="0" w:color="auto"/>
        <w:right w:val="none" w:sz="0" w:space="0" w:color="auto"/>
      </w:divBdr>
    </w:div>
    <w:div w:id="2133591325">
      <w:bodyDiv w:val="1"/>
      <w:marLeft w:val="0"/>
      <w:marRight w:val="0"/>
      <w:marTop w:val="0"/>
      <w:marBottom w:val="0"/>
      <w:divBdr>
        <w:top w:val="none" w:sz="0" w:space="0" w:color="auto"/>
        <w:left w:val="none" w:sz="0" w:space="0" w:color="auto"/>
        <w:bottom w:val="none" w:sz="0" w:space="0" w:color="auto"/>
        <w:right w:val="none" w:sz="0" w:space="0" w:color="auto"/>
      </w:divBdr>
    </w:div>
    <w:div w:id="214619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9F3837B63A467AB7ECFC23DFC05155"/>
        <w:category>
          <w:name w:val="General"/>
          <w:gallery w:val="placeholder"/>
        </w:category>
        <w:types>
          <w:type w:val="bbPlcHdr"/>
        </w:types>
        <w:behaviors>
          <w:behavior w:val="content"/>
        </w:behaviors>
        <w:guid w:val="{D7EE4E93-02D7-45E9-8D31-79250405067F}"/>
      </w:docPartPr>
      <w:docPartBody>
        <w:p w:rsidR="008504D2" w:rsidRDefault="00DA4BE6" w:rsidP="00DA4BE6">
          <w:pPr>
            <w:pStyle w:val="C39F3837B63A467AB7ECFC23DFC051552"/>
          </w:pPr>
          <w:r w:rsidRPr="00D02833">
            <w:rPr>
              <w:rStyle w:val="PlaceholderText"/>
              <w:rFonts w:ascii="Arial" w:hAnsi="Arial" w:cs="Arial"/>
              <w:b/>
            </w:rPr>
            <w:t>Click here to enter Program or Project Title</w:t>
          </w:r>
        </w:p>
      </w:docPartBody>
    </w:docPart>
    <w:docPart>
      <w:docPartPr>
        <w:name w:val="E96945DAC5B8489AB70525E03160F873"/>
        <w:category>
          <w:name w:val="General"/>
          <w:gallery w:val="placeholder"/>
        </w:category>
        <w:types>
          <w:type w:val="bbPlcHdr"/>
        </w:types>
        <w:behaviors>
          <w:behavior w:val="content"/>
        </w:behaviors>
        <w:guid w:val="{26C7A61B-E042-4DA6-B7F0-07E853A1D025}"/>
      </w:docPartPr>
      <w:docPartBody>
        <w:p w:rsidR="008504D2" w:rsidRDefault="00DA4BE6" w:rsidP="00DA4BE6">
          <w:pPr>
            <w:pStyle w:val="E96945DAC5B8489AB70525E03160F8732"/>
          </w:pPr>
          <w:r w:rsidRPr="00D02833">
            <w:rPr>
              <w:rStyle w:val="PlaceholderText"/>
              <w:rFonts w:ascii="Arial" w:hAnsi="Arial" w:cs="Arial"/>
            </w:rPr>
            <w:t>Click here to enter text.</w:t>
          </w:r>
        </w:p>
      </w:docPartBody>
    </w:docPart>
    <w:docPart>
      <w:docPartPr>
        <w:name w:val="A9612B44BB7C46B4960EF8908FB50AC4"/>
        <w:category>
          <w:name w:val="General"/>
          <w:gallery w:val="placeholder"/>
        </w:category>
        <w:types>
          <w:type w:val="bbPlcHdr"/>
        </w:types>
        <w:behaviors>
          <w:behavior w:val="content"/>
        </w:behaviors>
        <w:guid w:val="{43914942-AB40-401E-B23F-448ED38CE1B7}"/>
      </w:docPartPr>
      <w:docPartBody>
        <w:p w:rsidR="008504D2" w:rsidRDefault="00DA4BE6" w:rsidP="00DA4BE6">
          <w:pPr>
            <w:pStyle w:val="A9612B44BB7C46B4960EF8908FB50AC42"/>
          </w:pPr>
          <w:r w:rsidRPr="00D02833">
            <w:rPr>
              <w:rStyle w:val="PlaceholderText"/>
              <w:rFonts w:ascii="Arial" w:hAnsi="Arial" w:cs="Arial"/>
            </w:rPr>
            <w:t>Click here to enter text.</w:t>
          </w:r>
        </w:p>
      </w:docPartBody>
    </w:docPart>
    <w:docPart>
      <w:docPartPr>
        <w:name w:val="841F9707ABA14FC985341874B1EC25AE"/>
        <w:category>
          <w:name w:val="General"/>
          <w:gallery w:val="placeholder"/>
        </w:category>
        <w:types>
          <w:type w:val="bbPlcHdr"/>
        </w:types>
        <w:behaviors>
          <w:behavior w:val="content"/>
        </w:behaviors>
        <w:guid w:val="{0F204622-87BA-41DA-A46E-87024FCFC3BA}"/>
      </w:docPartPr>
      <w:docPartBody>
        <w:p w:rsidR="008504D2" w:rsidRDefault="00DA4BE6" w:rsidP="00DA4BE6">
          <w:pPr>
            <w:pStyle w:val="841F9707ABA14FC985341874B1EC25AE2"/>
          </w:pPr>
          <w:r w:rsidRPr="00D02833">
            <w:rPr>
              <w:rStyle w:val="PlaceholderText"/>
              <w:rFonts w:ascii="Arial" w:hAnsi="Arial" w:cs="Arial"/>
            </w:rPr>
            <w:t>Click here to enter text.</w:t>
          </w:r>
        </w:p>
      </w:docPartBody>
    </w:docPart>
    <w:docPart>
      <w:docPartPr>
        <w:name w:val="491873978CF34E1CA5D07FEA42A86CB4"/>
        <w:category>
          <w:name w:val="General"/>
          <w:gallery w:val="placeholder"/>
        </w:category>
        <w:types>
          <w:type w:val="bbPlcHdr"/>
        </w:types>
        <w:behaviors>
          <w:behavior w:val="content"/>
        </w:behaviors>
        <w:guid w:val="{438F312E-6F61-402B-92F5-697A31689E5A}"/>
      </w:docPartPr>
      <w:docPartBody>
        <w:p w:rsidR="008504D2" w:rsidRDefault="00DA4BE6" w:rsidP="00DA4BE6">
          <w:pPr>
            <w:pStyle w:val="491873978CF34E1CA5D07FEA42A86CB42"/>
          </w:pPr>
          <w:r w:rsidRPr="00D02833">
            <w:rPr>
              <w:rStyle w:val="PlaceholderText"/>
              <w:rFonts w:ascii="Arial" w:hAnsi="Arial" w:cs="Arial"/>
            </w:rPr>
            <w:t>Click here to enter a date.</w:t>
          </w:r>
        </w:p>
      </w:docPartBody>
    </w:docPart>
    <w:docPart>
      <w:docPartPr>
        <w:name w:val="2CA27643CCB44C0EA5BB829B48D7D87C"/>
        <w:category>
          <w:name w:val="General"/>
          <w:gallery w:val="placeholder"/>
        </w:category>
        <w:types>
          <w:type w:val="bbPlcHdr"/>
        </w:types>
        <w:behaviors>
          <w:behavior w:val="content"/>
        </w:behaviors>
        <w:guid w:val="{E9D13A12-60BE-4BF3-BA65-89FA8555D1CF}"/>
      </w:docPartPr>
      <w:docPartBody>
        <w:p w:rsidR="008504D2" w:rsidRDefault="00DA4BE6" w:rsidP="00DA4BE6">
          <w:pPr>
            <w:pStyle w:val="2CA27643CCB44C0EA5BB829B48D7D87C2"/>
          </w:pPr>
          <w:r w:rsidRPr="00D02833">
            <w:rPr>
              <w:rStyle w:val="PlaceholderText"/>
              <w:rFonts w:ascii="Arial" w:hAnsi="Arial" w:cs="Arial"/>
            </w:rPr>
            <w:t>Click here to enter a date.</w:t>
          </w:r>
        </w:p>
      </w:docPartBody>
    </w:docPart>
    <w:docPart>
      <w:docPartPr>
        <w:name w:val="680FEC1EB332436BA75677B0448E9C6A"/>
        <w:category>
          <w:name w:val="General"/>
          <w:gallery w:val="placeholder"/>
        </w:category>
        <w:types>
          <w:type w:val="bbPlcHdr"/>
        </w:types>
        <w:behaviors>
          <w:behavior w:val="content"/>
        </w:behaviors>
        <w:guid w:val="{2F5EE728-7539-4666-A283-44F71739F3A7}"/>
      </w:docPartPr>
      <w:docPartBody>
        <w:p w:rsidR="008504D2" w:rsidRDefault="00DA4BE6" w:rsidP="00DA4BE6">
          <w:pPr>
            <w:pStyle w:val="680FEC1EB332436BA75677B0448E9C6A2"/>
          </w:pPr>
          <w:r w:rsidRPr="00D02833">
            <w:rPr>
              <w:rStyle w:val="PlaceholderText"/>
              <w:rFonts w:ascii="Arial" w:hAnsi="Arial" w:cs="Arial"/>
            </w:rPr>
            <w:t>Click here to enter text.</w:t>
          </w:r>
        </w:p>
      </w:docPartBody>
    </w:docPart>
    <w:docPart>
      <w:docPartPr>
        <w:name w:val="8B66F23968134D2BA39400FE7605693A"/>
        <w:category>
          <w:name w:val="General"/>
          <w:gallery w:val="placeholder"/>
        </w:category>
        <w:types>
          <w:type w:val="bbPlcHdr"/>
        </w:types>
        <w:behaviors>
          <w:behavior w:val="content"/>
        </w:behaviors>
        <w:guid w:val="{BD725578-BCCC-4B39-84E7-66E868081898}"/>
      </w:docPartPr>
      <w:docPartBody>
        <w:p w:rsidR="008504D2" w:rsidRDefault="00DA4BE6" w:rsidP="00DA4BE6">
          <w:pPr>
            <w:pStyle w:val="8B66F23968134D2BA39400FE7605693A2"/>
          </w:pPr>
          <w:r w:rsidRPr="00D02833">
            <w:rPr>
              <w:rStyle w:val="PlaceholderText"/>
              <w:rFonts w:ascii="Arial" w:hAnsi="Arial" w:cs="Arial"/>
            </w:rPr>
            <w:t>Click here to enter text.</w:t>
          </w:r>
        </w:p>
      </w:docPartBody>
    </w:docPart>
    <w:docPart>
      <w:docPartPr>
        <w:name w:val="3A8798AC623343F9ABBFE49487EED75A"/>
        <w:category>
          <w:name w:val="General"/>
          <w:gallery w:val="placeholder"/>
        </w:category>
        <w:types>
          <w:type w:val="bbPlcHdr"/>
        </w:types>
        <w:behaviors>
          <w:behavior w:val="content"/>
        </w:behaviors>
        <w:guid w:val="{C44BDCEF-2A25-4B96-9F0D-DE409FD8196E}"/>
      </w:docPartPr>
      <w:docPartBody>
        <w:p w:rsidR="008504D2" w:rsidRDefault="00DA4BE6" w:rsidP="00DA4BE6">
          <w:pPr>
            <w:pStyle w:val="3A8798AC623343F9ABBFE49487EED75A2"/>
          </w:pPr>
          <w:r w:rsidRPr="00D02833">
            <w:rPr>
              <w:rStyle w:val="PlaceholderText"/>
              <w:rFonts w:ascii="Arial" w:hAnsi="Arial" w:cs="Arial"/>
            </w:rPr>
            <w:t>Click here to enter text.</w:t>
          </w:r>
        </w:p>
      </w:docPartBody>
    </w:docPart>
    <w:docPart>
      <w:docPartPr>
        <w:name w:val="51EC2B37054D401FBCCDFD23E3EA35EE"/>
        <w:category>
          <w:name w:val="General"/>
          <w:gallery w:val="placeholder"/>
        </w:category>
        <w:types>
          <w:type w:val="bbPlcHdr"/>
        </w:types>
        <w:behaviors>
          <w:behavior w:val="content"/>
        </w:behaviors>
        <w:guid w:val="{A3C32B88-5D9B-4E98-AB68-CBF207DC2DE2}"/>
      </w:docPartPr>
      <w:docPartBody>
        <w:p w:rsidR="008504D2" w:rsidRDefault="00DA4BE6" w:rsidP="00DA4BE6">
          <w:pPr>
            <w:pStyle w:val="51EC2B37054D401FBCCDFD23E3EA35EE2"/>
          </w:pPr>
          <w:r w:rsidRPr="00D02833">
            <w:rPr>
              <w:rStyle w:val="PlaceholderText"/>
              <w:rFonts w:ascii="Arial" w:hAnsi="Arial" w:cs="Arial"/>
            </w:rPr>
            <w:t>Click here to enter a date.</w:t>
          </w:r>
        </w:p>
      </w:docPartBody>
    </w:docPart>
    <w:docPart>
      <w:docPartPr>
        <w:name w:val="77FE2E9330804AC29DD13E60C3BFDC4D"/>
        <w:category>
          <w:name w:val="General"/>
          <w:gallery w:val="placeholder"/>
        </w:category>
        <w:types>
          <w:type w:val="bbPlcHdr"/>
        </w:types>
        <w:behaviors>
          <w:behavior w:val="content"/>
        </w:behaviors>
        <w:guid w:val="{D1ACE194-5390-4710-9B73-48240C106DFB}"/>
      </w:docPartPr>
      <w:docPartBody>
        <w:p w:rsidR="008504D2" w:rsidRDefault="00DA4BE6" w:rsidP="00DA4BE6">
          <w:pPr>
            <w:pStyle w:val="77FE2E9330804AC29DD13E60C3BFDC4D2"/>
          </w:pPr>
          <w:r w:rsidRPr="00D02833">
            <w:rPr>
              <w:rStyle w:val="PlaceholderText"/>
              <w:rFonts w:ascii="Arial" w:hAnsi="Arial" w:cs="Arial"/>
            </w:rPr>
            <w:t>Click here to enter a date.</w:t>
          </w:r>
        </w:p>
      </w:docPartBody>
    </w:docPart>
    <w:docPart>
      <w:docPartPr>
        <w:name w:val="F3C4E0AA34F349FEBF4C184FE1B5B1AA"/>
        <w:category>
          <w:name w:val="General"/>
          <w:gallery w:val="placeholder"/>
        </w:category>
        <w:types>
          <w:type w:val="bbPlcHdr"/>
        </w:types>
        <w:behaviors>
          <w:behavior w:val="content"/>
        </w:behaviors>
        <w:guid w:val="{B88D5E36-FA7B-48E0-9F6D-10838E60761B}"/>
      </w:docPartPr>
      <w:docPartBody>
        <w:p w:rsidR="00DD1D9A" w:rsidRDefault="00DA4BE6" w:rsidP="00DA4BE6">
          <w:pPr>
            <w:pStyle w:val="F3C4E0AA34F349FEBF4C184FE1B5B1AA1"/>
          </w:pPr>
          <w:r w:rsidRPr="00D02833">
            <w:rPr>
              <w:rStyle w:val="PlaceholderText"/>
              <w:rFonts w:ascii="Arial" w:hAnsi="Arial" w:cs="Arial"/>
              <w:b/>
            </w:rPr>
            <w:t>Click here to enter a date.</w:t>
          </w:r>
        </w:p>
      </w:docPartBody>
    </w:docPart>
    <w:docPart>
      <w:docPartPr>
        <w:name w:val="8163FBF4B56E4A309E8D79AF980486FF"/>
        <w:category>
          <w:name w:val="General"/>
          <w:gallery w:val="placeholder"/>
        </w:category>
        <w:types>
          <w:type w:val="bbPlcHdr"/>
        </w:types>
        <w:behaviors>
          <w:behavior w:val="content"/>
        </w:behaviors>
        <w:guid w:val="{BE772C6E-4167-4C2C-AADC-DC16B025E2FB}"/>
      </w:docPartPr>
      <w:docPartBody>
        <w:p w:rsidR="00DD1D9A" w:rsidRDefault="00DA4BE6" w:rsidP="00DA4BE6">
          <w:pPr>
            <w:pStyle w:val="8163FBF4B56E4A309E8D79AF980486FF1"/>
          </w:pPr>
          <w:r w:rsidRPr="003E59B6">
            <w:rPr>
              <w:rStyle w:val="PlaceholderText"/>
              <w:rFonts w:ascii="Arial" w:hAnsi="Arial" w:cs="Arial"/>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IDFont+F1">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oundry Sterling 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2930"/>
    <w:rsid w:val="00032C91"/>
    <w:rsid w:val="00042A91"/>
    <w:rsid w:val="0009365D"/>
    <w:rsid w:val="00096BDE"/>
    <w:rsid w:val="00097778"/>
    <w:rsid w:val="000A6B95"/>
    <w:rsid w:val="001156F9"/>
    <w:rsid w:val="00197839"/>
    <w:rsid w:val="001C5D28"/>
    <w:rsid w:val="001D7870"/>
    <w:rsid w:val="00207259"/>
    <w:rsid w:val="00215334"/>
    <w:rsid w:val="00266EF0"/>
    <w:rsid w:val="00285C40"/>
    <w:rsid w:val="00352CE8"/>
    <w:rsid w:val="00375680"/>
    <w:rsid w:val="003804D6"/>
    <w:rsid w:val="003A4F43"/>
    <w:rsid w:val="0040398E"/>
    <w:rsid w:val="00421153"/>
    <w:rsid w:val="0042423B"/>
    <w:rsid w:val="004339EF"/>
    <w:rsid w:val="00443338"/>
    <w:rsid w:val="00452529"/>
    <w:rsid w:val="0049524A"/>
    <w:rsid w:val="004D2930"/>
    <w:rsid w:val="004F6AE2"/>
    <w:rsid w:val="00527A8A"/>
    <w:rsid w:val="00576D12"/>
    <w:rsid w:val="00621E64"/>
    <w:rsid w:val="00651E70"/>
    <w:rsid w:val="006B42C2"/>
    <w:rsid w:val="00722DC9"/>
    <w:rsid w:val="00725983"/>
    <w:rsid w:val="007418F2"/>
    <w:rsid w:val="00780AA4"/>
    <w:rsid w:val="00797330"/>
    <w:rsid w:val="007D133B"/>
    <w:rsid w:val="00824A07"/>
    <w:rsid w:val="0084087E"/>
    <w:rsid w:val="00844C29"/>
    <w:rsid w:val="008504D2"/>
    <w:rsid w:val="00863891"/>
    <w:rsid w:val="008917E5"/>
    <w:rsid w:val="008C1F26"/>
    <w:rsid w:val="008D4A74"/>
    <w:rsid w:val="008D5795"/>
    <w:rsid w:val="008E637A"/>
    <w:rsid w:val="008F312C"/>
    <w:rsid w:val="00906E0E"/>
    <w:rsid w:val="009C2A62"/>
    <w:rsid w:val="00A12167"/>
    <w:rsid w:val="00A30219"/>
    <w:rsid w:val="00A620F2"/>
    <w:rsid w:val="00AA24AF"/>
    <w:rsid w:val="00AB4754"/>
    <w:rsid w:val="00AC5CAC"/>
    <w:rsid w:val="00C03694"/>
    <w:rsid w:val="00C20654"/>
    <w:rsid w:val="00C839D6"/>
    <w:rsid w:val="00CB1773"/>
    <w:rsid w:val="00CC1E9A"/>
    <w:rsid w:val="00D14F54"/>
    <w:rsid w:val="00D7646F"/>
    <w:rsid w:val="00D847CE"/>
    <w:rsid w:val="00DA4BE6"/>
    <w:rsid w:val="00DD1D9A"/>
    <w:rsid w:val="00E61B20"/>
    <w:rsid w:val="00E9049A"/>
    <w:rsid w:val="00EA0390"/>
    <w:rsid w:val="00EE792C"/>
    <w:rsid w:val="00EF5B29"/>
    <w:rsid w:val="00F058E8"/>
    <w:rsid w:val="00F96476"/>
    <w:rsid w:val="00FC192A"/>
    <w:rsid w:val="00FD35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47CE"/>
    <w:rPr>
      <w:color w:val="808080"/>
    </w:rPr>
  </w:style>
  <w:style w:type="paragraph" w:customStyle="1" w:styleId="C39F3837B63A467AB7ECFC23DFC051552">
    <w:name w:val="C39F3837B63A467AB7ECFC23DFC051552"/>
    <w:rsid w:val="00DA4BE6"/>
    <w:pPr>
      <w:spacing w:after="0" w:line="240" w:lineRule="auto"/>
    </w:pPr>
    <w:rPr>
      <w:rFonts w:ascii="Times New Roman" w:eastAsia="SimSun" w:hAnsi="Times New Roman" w:cs="Times New Roman"/>
      <w:sz w:val="24"/>
      <w:szCs w:val="24"/>
    </w:rPr>
  </w:style>
  <w:style w:type="paragraph" w:customStyle="1" w:styleId="F3C4E0AA34F349FEBF4C184FE1B5B1AA1">
    <w:name w:val="F3C4E0AA34F349FEBF4C184FE1B5B1AA1"/>
    <w:rsid w:val="00DA4BE6"/>
    <w:pPr>
      <w:spacing w:after="0" w:line="240" w:lineRule="auto"/>
    </w:pPr>
    <w:rPr>
      <w:rFonts w:ascii="Times New Roman" w:eastAsia="SimSun" w:hAnsi="Times New Roman" w:cs="Times New Roman"/>
      <w:sz w:val="24"/>
      <w:szCs w:val="24"/>
    </w:rPr>
  </w:style>
  <w:style w:type="paragraph" w:customStyle="1" w:styleId="E96945DAC5B8489AB70525E03160F8732">
    <w:name w:val="E96945DAC5B8489AB70525E03160F8732"/>
    <w:rsid w:val="00DA4BE6"/>
    <w:pPr>
      <w:spacing w:after="0" w:line="240" w:lineRule="auto"/>
    </w:pPr>
    <w:rPr>
      <w:rFonts w:ascii="Times New Roman" w:eastAsia="SimSun" w:hAnsi="Times New Roman" w:cs="Times New Roman"/>
      <w:sz w:val="24"/>
      <w:szCs w:val="24"/>
    </w:rPr>
  </w:style>
  <w:style w:type="paragraph" w:customStyle="1" w:styleId="A9612B44BB7C46B4960EF8908FB50AC42">
    <w:name w:val="A9612B44BB7C46B4960EF8908FB50AC42"/>
    <w:rsid w:val="00DA4BE6"/>
    <w:pPr>
      <w:spacing w:after="0" w:line="240" w:lineRule="auto"/>
    </w:pPr>
    <w:rPr>
      <w:rFonts w:ascii="Times New Roman" w:eastAsia="SimSun" w:hAnsi="Times New Roman" w:cs="Times New Roman"/>
      <w:sz w:val="24"/>
      <w:szCs w:val="24"/>
    </w:rPr>
  </w:style>
  <w:style w:type="paragraph" w:customStyle="1" w:styleId="841F9707ABA14FC985341874B1EC25AE2">
    <w:name w:val="841F9707ABA14FC985341874B1EC25AE2"/>
    <w:rsid w:val="00DA4BE6"/>
    <w:pPr>
      <w:spacing w:after="0" w:line="240" w:lineRule="auto"/>
    </w:pPr>
    <w:rPr>
      <w:rFonts w:ascii="Times New Roman" w:eastAsia="SimSun" w:hAnsi="Times New Roman" w:cs="Times New Roman"/>
      <w:sz w:val="24"/>
      <w:szCs w:val="24"/>
    </w:rPr>
  </w:style>
  <w:style w:type="paragraph" w:customStyle="1" w:styleId="491873978CF34E1CA5D07FEA42A86CB42">
    <w:name w:val="491873978CF34E1CA5D07FEA42A86CB42"/>
    <w:rsid w:val="00DA4BE6"/>
    <w:pPr>
      <w:spacing w:after="0" w:line="240" w:lineRule="auto"/>
    </w:pPr>
    <w:rPr>
      <w:rFonts w:ascii="Times New Roman" w:eastAsia="SimSun" w:hAnsi="Times New Roman" w:cs="Times New Roman"/>
      <w:sz w:val="24"/>
      <w:szCs w:val="24"/>
    </w:rPr>
  </w:style>
  <w:style w:type="paragraph" w:customStyle="1" w:styleId="2CA27643CCB44C0EA5BB829B48D7D87C2">
    <w:name w:val="2CA27643CCB44C0EA5BB829B48D7D87C2"/>
    <w:rsid w:val="00DA4BE6"/>
    <w:pPr>
      <w:spacing w:after="0" w:line="240" w:lineRule="auto"/>
    </w:pPr>
    <w:rPr>
      <w:rFonts w:ascii="Times New Roman" w:eastAsia="SimSun" w:hAnsi="Times New Roman" w:cs="Times New Roman"/>
      <w:sz w:val="24"/>
      <w:szCs w:val="24"/>
    </w:rPr>
  </w:style>
  <w:style w:type="paragraph" w:customStyle="1" w:styleId="680FEC1EB332436BA75677B0448E9C6A2">
    <w:name w:val="680FEC1EB332436BA75677B0448E9C6A2"/>
    <w:rsid w:val="00DA4BE6"/>
    <w:pPr>
      <w:spacing w:after="0" w:line="240" w:lineRule="auto"/>
    </w:pPr>
    <w:rPr>
      <w:rFonts w:ascii="Times New Roman" w:eastAsia="SimSun" w:hAnsi="Times New Roman" w:cs="Times New Roman"/>
      <w:sz w:val="24"/>
      <w:szCs w:val="24"/>
    </w:rPr>
  </w:style>
  <w:style w:type="paragraph" w:customStyle="1" w:styleId="8B66F23968134D2BA39400FE7605693A2">
    <w:name w:val="8B66F23968134D2BA39400FE7605693A2"/>
    <w:rsid w:val="00DA4BE6"/>
    <w:pPr>
      <w:spacing w:after="0" w:line="240" w:lineRule="auto"/>
    </w:pPr>
    <w:rPr>
      <w:rFonts w:ascii="Times New Roman" w:eastAsia="SimSun" w:hAnsi="Times New Roman" w:cs="Times New Roman"/>
      <w:sz w:val="24"/>
      <w:szCs w:val="24"/>
    </w:rPr>
  </w:style>
  <w:style w:type="paragraph" w:customStyle="1" w:styleId="3A8798AC623343F9ABBFE49487EED75A2">
    <w:name w:val="3A8798AC623343F9ABBFE49487EED75A2"/>
    <w:rsid w:val="00DA4BE6"/>
    <w:pPr>
      <w:spacing w:after="0" w:line="240" w:lineRule="auto"/>
    </w:pPr>
    <w:rPr>
      <w:rFonts w:ascii="Times New Roman" w:eastAsia="SimSun" w:hAnsi="Times New Roman" w:cs="Times New Roman"/>
      <w:sz w:val="24"/>
      <w:szCs w:val="24"/>
    </w:rPr>
  </w:style>
  <w:style w:type="paragraph" w:customStyle="1" w:styleId="51EC2B37054D401FBCCDFD23E3EA35EE2">
    <w:name w:val="51EC2B37054D401FBCCDFD23E3EA35EE2"/>
    <w:rsid w:val="00DA4BE6"/>
    <w:pPr>
      <w:spacing w:after="0" w:line="240" w:lineRule="auto"/>
    </w:pPr>
    <w:rPr>
      <w:rFonts w:ascii="Times New Roman" w:eastAsia="SimSun" w:hAnsi="Times New Roman" w:cs="Times New Roman"/>
      <w:sz w:val="24"/>
      <w:szCs w:val="24"/>
    </w:rPr>
  </w:style>
  <w:style w:type="paragraph" w:customStyle="1" w:styleId="77FE2E9330804AC29DD13E60C3BFDC4D2">
    <w:name w:val="77FE2E9330804AC29DD13E60C3BFDC4D2"/>
    <w:rsid w:val="00DA4BE6"/>
    <w:pPr>
      <w:spacing w:after="0" w:line="240" w:lineRule="auto"/>
    </w:pPr>
    <w:rPr>
      <w:rFonts w:ascii="Times New Roman" w:eastAsia="SimSun" w:hAnsi="Times New Roman" w:cs="Times New Roman"/>
      <w:sz w:val="24"/>
      <w:szCs w:val="24"/>
    </w:rPr>
  </w:style>
  <w:style w:type="paragraph" w:customStyle="1" w:styleId="8163FBF4B56E4A309E8D79AF980486FF1">
    <w:name w:val="8163FBF4B56E4A309E8D79AF980486FF1"/>
    <w:rsid w:val="00DA4BE6"/>
    <w:pPr>
      <w:spacing w:after="0" w:line="240" w:lineRule="auto"/>
    </w:pPr>
    <w:rPr>
      <w:rFonts w:ascii="Times New Roman" w:eastAsia="SimSu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_x0020_Type xmlns="6afdf95b-936d-405b-87b3-1a967c5ee9a2">Project Documentation</Template_x0020_Type>
    <IconOverlay xmlns="http://schemas.microsoft.com/sharepoint/v4" xsi:nil="true"/>
    <Posted_x0020_to_x0020_external_x0020_website_x003f_ xmlns="6afdf95b-936d-405b-87b3-1a967c5ee9a2">false</Posted_x0020_to_x0020_external_x0020_website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C593A49C25E947A02167D3D9C729B0" ma:contentTypeVersion="4" ma:contentTypeDescription="Create a new document." ma:contentTypeScope="" ma:versionID="93c41e3748cb358d8a8a920a32022539">
  <xsd:schema xmlns:xsd="http://www.w3.org/2001/XMLSchema" xmlns:xs="http://www.w3.org/2001/XMLSchema" xmlns:p="http://schemas.microsoft.com/office/2006/metadata/properties" xmlns:ns2="6afdf95b-936d-405b-87b3-1a967c5ee9a2" xmlns:ns3="http://schemas.microsoft.com/sharepoint/v4" targetNamespace="http://schemas.microsoft.com/office/2006/metadata/properties" ma:root="true" ma:fieldsID="78987256fc847dc62613aa59de7e59a4" ns2:_="" ns3:_="">
    <xsd:import namespace="6afdf95b-936d-405b-87b3-1a967c5ee9a2"/>
    <xsd:import namespace="http://schemas.microsoft.com/sharepoint/v4"/>
    <xsd:element name="properties">
      <xsd:complexType>
        <xsd:sequence>
          <xsd:element name="documentManagement">
            <xsd:complexType>
              <xsd:all>
                <xsd:element ref="ns2:Template_x0020_Type" minOccurs="0"/>
                <xsd:element ref="ns2:Posted_x0020_to_x0020_external_x0020_website_x003f_"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df95b-936d-405b-87b3-1a967c5ee9a2" elementFormDefault="qualified">
    <xsd:import namespace="http://schemas.microsoft.com/office/2006/documentManagement/types"/>
    <xsd:import namespace="http://schemas.microsoft.com/office/infopath/2007/PartnerControls"/>
    <xsd:element name="Template_x0020_Type" ma:index="2" nillable="true" ma:displayName="Template Type" ma:default="Contracting" ma:format="Dropdown" ma:internalName="Template_x0020_Type">
      <xsd:simpleType>
        <xsd:restriction base="dms:Choice">
          <xsd:enumeration value="Contracting"/>
          <xsd:enumeration value="Financial"/>
          <xsd:enumeration value="Needs"/>
          <xsd:enumeration value="Project Documentation"/>
          <xsd:enumeration value="Publishing"/>
          <xsd:enumeration value="RFP"/>
        </xsd:restriction>
      </xsd:simpleType>
    </xsd:element>
    <xsd:element name="Posted_x0020_to_x0020_external_x0020_website_x003f_" ma:index="3" nillable="true" ma:displayName="Posted to external website?" ma:default="0" ma:internalName="Posted_x0020_to_x0020_external_x0020_website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1"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FB18E-D59B-462A-96F1-6CDBCB8A6451}">
  <ds:schemaRefs>
    <ds:schemaRef ds:uri="http://schemas.microsoft.com/office/2006/metadata/properties"/>
    <ds:schemaRef ds:uri="http://schemas.microsoft.com/office/infopath/2007/PartnerControls"/>
    <ds:schemaRef ds:uri="6afdf95b-936d-405b-87b3-1a967c5ee9a2"/>
    <ds:schemaRef ds:uri="http://schemas.microsoft.com/sharepoint/v4"/>
  </ds:schemaRefs>
</ds:datastoreItem>
</file>

<file path=customXml/itemProps2.xml><?xml version="1.0" encoding="utf-8"?>
<ds:datastoreItem xmlns:ds="http://schemas.openxmlformats.org/officeDocument/2006/customXml" ds:itemID="{22313F41-F9CF-4718-A493-E9B40890B927}">
  <ds:schemaRefs>
    <ds:schemaRef ds:uri="http://schemas.microsoft.com/sharepoint/v3/contenttype/forms"/>
  </ds:schemaRefs>
</ds:datastoreItem>
</file>

<file path=customXml/itemProps3.xml><?xml version="1.0" encoding="utf-8"?>
<ds:datastoreItem xmlns:ds="http://schemas.openxmlformats.org/officeDocument/2006/customXml" ds:itemID="{0AF79D15-4A0C-409B-AC33-2060BF311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df95b-936d-405b-87b3-1a967c5ee9a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8D12FC-DDA1-40B9-BDBA-1FC1A5D9E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Quarterly Report Form</vt:lpstr>
    </vt:vector>
  </TitlesOfParts>
  <Company>MU</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 Form</dc:title>
  <dc:subject/>
  <dc:creator>Missouri DOT Research</dc:creator>
  <cp:keywords/>
  <dc:description/>
  <cp:lastModifiedBy>Khayat , Kamal H.</cp:lastModifiedBy>
  <cp:revision>3</cp:revision>
  <cp:lastPrinted>2019-06-28T20:10:00Z</cp:lastPrinted>
  <dcterms:created xsi:type="dcterms:W3CDTF">2021-01-10T23:25:00Z</dcterms:created>
  <dcterms:modified xsi:type="dcterms:W3CDTF">2021-01-10T23:26:00Z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0x010100D4C593A49C25E947A02167D3D9C729B0</vt:lpwstr>
  </property>
</Properties>
</file>