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78" w:rsidRPr="00B017CD" w:rsidRDefault="00447F4C" w:rsidP="00447F4C">
      <w:pPr>
        <w:rPr>
          <w:b/>
          <w:sz w:val="28"/>
        </w:rPr>
      </w:pPr>
      <w:r w:rsidRPr="00B017C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204249</wp:posOffset>
                </wp:positionV>
                <wp:extent cx="5966727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72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4FF8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6.1pt" to="470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AE77EF" w:rsidRPr="00B017CD">
        <w:rPr>
          <w:b/>
          <w:sz w:val="28"/>
        </w:rPr>
        <w:t>NRRA MONTHLY MEETING MINUTES</w:t>
      </w:r>
      <w:r w:rsidR="00AE77EF" w:rsidRPr="00B017CD">
        <w:rPr>
          <w:b/>
          <w:sz w:val="28"/>
        </w:rPr>
        <w:tab/>
      </w:r>
    </w:p>
    <w:p w:rsidR="00297E00" w:rsidRPr="00B017CD" w:rsidRDefault="00685F78" w:rsidP="00447F4C">
      <w:pPr>
        <w:spacing w:before="240"/>
        <w:rPr>
          <w:rFonts w:cs="Times New Roman"/>
          <w:szCs w:val="24"/>
        </w:rPr>
      </w:pPr>
      <w:r w:rsidRPr="00B017CD">
        <w:rPr>
          <w:rFonts w:cs="Times New Roman"/>
          <w:b/>
          <w:szCs w:val="24"/>
        </w:rPr>
        <w:t>Date:</w:t>
      </w:r>
      <w:r w:rsidRPr="00B017CD">
        <w:rPr>
          <w:rFonts w:cs="Times New Roman"/>
          <w:szCs w:val="24"/>
        </w:rPr>
        <w:t xml:space="preserve"> 0</w:t>
      </w:r>
      <w:r w:rsidR="00F05097" w:rsidRPr="00B017CD">
        <w:rPr>
          <w:rFonts w:cs="Times New Roman"/>
          <w:szCs w:val="24"/>
        </w:rPr>
        <w:t>3</w:t>
      </w:r>
      <w:r w:rsidR="00AE77EF" w:rsidRPr="00B017CD">
        <w:rPr>
          <w:rFonts w:cs="Times New Roman"/>
          <w:szCs w:val="24"/>
        </w:rPr>
        <w:t>.01</w:t>
      </w:r>
      <w:r w:rsidRPr="00B017CD">
        <w:rPr>
          <w:rFonts w:cs="Times New Roman"/>
          <w:szCs w:val="24"/>
        </w:rPr>
        <w:t>.2018</w:t>
      </w:r>
    </w:p>
    <w:p w:rsidR="00685F78" w:rsidRPr="00B017CD" w:rsidRDefault="00685F78">
      <w:pPr>
        <w:rPr>
          <w:rFonts w:cs="Times New Roman"/>
          <w:szCs w:val="24"/>
        </w:rPr>
      </w:pPr>
      <w:r w:rsidRPr="00B017CD">
        <w:rPr>
          <w:rFonts w:cs="Times New Roman"/>
          <w:b/>
          <w:szCs w:val="24"/>
        </w:rPr>
        <w:t>Time:</w:t>
      </w:r>
      <w:r w:rsidRPr="00B017CD">
        <w:rPr>
          <w:rFonts w:cs="Times New Roman"/>
          <w:szCs w:val="24"/>
        </w:rPr>
        <w:t xml:space="preserve"> </w:t>
      </w:r>
      <w:r w:rsidR="00F05097" w:rsidRPr="00B017CD">
        <w:rPr>
          <w:rFonts w:cs="Times New Roman"/>
          <w:szCs w:val="24"/>
        </w:rPr>
        <w:t>12:30 PM</w:t>
      </w:r>
    </w:p>
    <w:p w:rsidR="009E122F" w:rsidRPr="00B017CD" w:rsidRDefault="00685F78" w:rsidP="00AF04D8">
      <w:pPr>
        <w:rPr>
          <w:rFonts w:cs="Times New Roman"/>
          <w:b/>
          <w:szCs w:val="24"/>
        </w:rPr>
      </w:pPr>
      <w:r w:rsidRPr="00B017CD">
        <w:rPr>
          <w:rFonts w:cs="Times New Roman"/>
          <w:b/>
          <w:szCs w:val="24"/>
        </w:rPr>
        <w:t xml:space="preserve">Attendees: </w:t>
      </w:r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Bora Cetin (ISU)</w:t>
      </w:r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William Likos (UW)</w:t>
      </w:r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Heather </w:t>
      </w:r>
      <w:proofErr w:type="spellStart"/>
      <w:r w:rsidRPr="00B017CD">
        <w:rPr>
          <w:rFonts w:cs="Times New Roman"/>
          <w:szCs w:val="24"/>
        </w:rPr>
        <w:t>Shoup</w:t>
      </w:r>
      <w:proofErr w:type="spellEnd"/>
      <w:r w:rsidRPr="00B017CD">
        <w:rPr>
          <w:rFonts w:cs="Times New Roman"/>
          <w:szCs w:val="24"/>
        </w:rPr>
        <w:t xml:space="preserve"> (IDOT)</w:t>
      </w:r>
    </w:p>
    <w:p w:rsidR="005745B8" w:rsidRPr="00B017CD" w:rsidRDefault="005745B8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John S</w:t>
      </w:r>
      <w:r w:rsidR="0041307A" w:rsidRPr="00B017CD">
        <w:rPr>
          <w:rFonts w:cs="Times New Roman"/>
          <w:szCs w:val="24"/>
        </w:rPr>
        <w:t>ie</w:t>
      </w:r>
      <w:r w:rsidRPr="00B017CD">
        <w:rPr>
          <w:rFonts w:cs="Times New Roman"/>
          <w:szCs w:val="24"/>
        </w:rPr>
        <w:t>kmeier (MnDOT)</w:t>
      </w:r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Thomas </w:t>
      </w:r>
      <w:proofErr w:type="spellStart"/>
      <w:r w:rsidRPr="00B017CD">
        <w:rPr>
          <w:rFonts w:cs="Times New Roman"/>
          <w:szCs w:val="24"/>
        </w:rPr>
        <w:t>Fennessey</w:t>
      </w:r>
      <w:proofErr w:type="spellEnd"/>
      <w:r w:rsidRPr="00B017CD">
        <w:rPr>
          <w:rFonts w:cs="Times New Roman"/>
          <w:szCs w:val="24"/>
        </w:rPr>
        <w:t xml:space="preserve"> (</w:t>
      </w:r>
      <w:proofErr w:type="spellStart"/>
      <w:r w:rsidRPr="00B017CD">
        <w:rPr>
          <w:rFonts w:cs="Times New Roman"/>
          <w:szCs w:val="24"/>
        </w:rPr>
        <w:t>MoDOT</w:t>
      </w:r>
      <w:proofErr w:type="spellEnd"/>
      <w:r w:rsidRPr="00B017CD">
        <w:rPr>
          <w:rFonts w:cs="Times New Roman"/>
          <w:szCs w:val="24"/>
        </w:rPr>
        <w:t>)</w:t>
      </w:r>
    </w:p>
    <w:p w:rsidR="00F05097" w:rsidRPr="00B017CD" w:rsidRDefault="00F05097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Robert </w:t>
      </w:r>
      <w:proofErr w:type="spellStart"/>
      <w:r w:rsidRPr="00B017CD">
        <w:rPr>
          <w:rFonts w:cs="Times New Roman"/>
          <w:szCs w:val="24"/>
        </w:rPr>
        <w:t>Filipczak</w:t>
      </w:r>
      <w:proofErr w:type="spellEnd"/>
      <w:r w:rsidR="008B5A58">
        <w:rPr>
          <w:rFonts w:cs="Times New Roman"/>
          <w:szCs w:val="24"/>
        </w:rPr>
        <w:t xml:space="preserve"> (MnDOT)</w:t>
      </w:r>
    </w:p>
    <w:p w:rsidR="00F05097" w:rsidRPr="00B017CD" w:rsidRDefault="00F05097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proofErr w:type="spellStart"/>
      <w:r w:rsidRPr="00B017CD">
        <w:rPr>
          <w:rFonts w:cs="Times New Roman"/>
          <w:szCs w:val="24"/>
        </w:rPr>
        <w:t>Khushminder</w:t>
      </w:r>
      <w:proofErr w:type="spellEnd"/>
      <w:r w:rsidRPr="00B017CD">
        <w:rPr>
          <w:rFonts w:cs="Times New Roman"/>
          <w:szCs w:val="24"/>
        </w:rPr>
        <w:t xml:space="preserve"> </w:t>
      </w:r>
      <w:proofErr w:type="spellStart"/>
      <w:r w:rsidRPr="00B017CD">
        <w:rPr>
          <w:rFonts w:cs="Times New Roman"/>
          <w:szCs w:val="24"/>
        </w:rPr>
        <w:t>Sahasi</w:t>
      </w:r>
      <w:proofErr w:type="spellEnd"/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Tuncer Edil (UW)</w:t>
      </w:r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Aaron Budge (MSU)</w:t>
      </w:r>
    </w:p>
    <w:p w:rsidR="009E122F" w:rsidRPr="00B017CD" w:rsidRDefault="00AE77E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Deepak </w:t>
      </w:r>
      <w:proofErr w:type="spellStart"/>
      <w:r w:rsidRPr="00B017CD">
        <w:rPr>
          <w:rFonts w:cs="Times New Roman"/>
          <w:szCs w:val="24"/>
        </w:rPr>
        <w:t>Maskey</w:t>
      </w:r>
      <w:proofErr w:type="spellEnd"/>
      <w:r w:rsidR="009E122F" w:rsidRPr="00B017CD">
        <w:rPr>
          <w:rFonts w:cs="Times New Roman"/>
          <w:szCs w:val="24"/>
        </w:rPr>
        <w:t xml:space="preserve"> (Caltrans)</w:t>
      </w:r>
    </w:p>
    <w:p w:rsidR="00F05097" w:rsidRPr="00B017CD" w:rsidRDefault="00F05097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Richard Larson</w:t>
      </w:r>
    </w:p>
    <w:p w:rsidR="009E122F" w:rsidRDefault="00A33BC1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Robert </w:t>
      </w:r>
      <w:proofErr w:type="spellStart"/>
      <w:r>
        <w:rPr>
          <w:rFonts w:cs="Times New Roman"/>
          <w:szCs w:val="24"/>
        </w:rPr>
        <w:t>Arndorfer</w:t>
      </w:r>
      <w:proofErr w:type="spellEnd"/>
      <w:r>
        <w:rPr>
          <w:rFonts w:cs="Times New Roman"/>
          <w:szCs w:val="24"/>
        </w:rPr>
        <w:t xml:space="preserve"> (</w:t>
      </w:r>
      <w:r w:rsidR="00F05097" w:rsidRPr="00B017CD">
        <w:rPr>
          <w:rFonts w:cs="Times New Roman"/>
          <w:szCs w:val="24"/>
        </w:rPr>
        <w:t>Wis</w:t>
      </w:r>
      <w:r>
        <w:rPr>
          <w:rFonts w:cs="Times New Roman"/>
          <w:szCs w:val="24"/>
        </w:rPr>
        <w:t>c</w:t>
      </w:r>
      <w:bookmarkStart w:id="0" w:name="_GoBack"/>
      <w:bookmarkEnd w:id="0"/>
      <w:r w:rsidR="00F05097" w:rsidRPr="00B017CD">
        <w:rPr>
          <w:rFonts w:cs="Times New Roman"/>
          <w:szCs w:val="24"/>
        </w:rPr>
        <w:t>DOT</w:t>
      </w:r>
      <w:r>
        <w:rPr>
          <w:rFonts w:cs="Times New Roman"/>
          <w:szCs w:val="24"/>
        </w:rPr>
        <w:t>)</w:t>
      </w:r>
    </w:p>
    <w:p w:rsidR="00A33BC1" w:rsidRPr="00B017CD" w:rsidRDefault="00A33BC1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Jeffrey </w:t>
      </w:r>
      <w:proofErr w:type="spellStart"/>
      <w:r>
        <w:rPr>
          <w:rFonts w:cs="Times New Roman"/>
          <w:szCs w:val="24"/>
        </w:rPr>
        <w:t>Horsfall</w:t>
      </w:r>
      <w:proofErr w:type="spell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WiscDOT</w:t>
      </w:r>
      <w:proofErr w:type="spellEnd"/>
    </w:p>
    <w:p w:rsidR="009E122F" w:rsidRPr="00B017CD" w:rsidRDefault="009E122F" w:rsidP="00896F02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Office of Materials and Road Research</w:t>
      </w:r>
    </w:p>
    <w:p w:rsidR="00F05097" w:rsidRPr="00B017CD" w:rsidRDefault="00F05097" w:rsidP="00F05097">
      <w:pPr>
        <w:pStyle w:val="ListParagraph"/>
        <w:numPr>
          <w:ilvl w:val="0"/>
          <w:numId w:val="2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Haluk Sinan Coban (ISU)</w:t>
      </w:r>
    </w:p>
    <w:p w:rsidR="00685F78" w:rsidRPr="00B017CD" w:rsidRDefault="009E122F" w:rsidP="00AF04D8">
      <w:pPr>
        <w:spacing w:before="240"/>
        <w:rPr>
          <w:rFonts w:cs="Times New Roman"/>
          <w:b/>
          <w:szCs w:val="24"/>
        </w:rPr>
      </w:pPr>
      <w:r w:rsidRPr="00B017CD">
        <w:rPr>
          <w:rFonts w:cs="Times New Roman"/>
          <w:b/>
          <w:szCs w:val="24"/>
        </w:rPr>
        <w:t>Discussions</w:t>
      </w:r>
    </w:p>
    <w:p w:rsidR="00685F78" w:rsidRPr="00B017CD" w:rsidRDefault="00F05097" w:rsidP="00896F02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FWD analysis will be used to compare the differences between coarse-grained and fine-grained RCAs to better explain the effect of </w:t>
      </w:r>
      <w:r w:rsidRPr="00B017CD">
        <w:rPr>
          <w:rFonts w:cs="Times New Roman"/>
          <w:noProof/>
          <w:szCs w:val="24"/>
        </w:rPr>
        <w:t>gradation</w:t>
      </w:r>
      <w:r w:rsidRPr="00B017CD">
        <w:rPr>
          <w:rFonts w:cs="Times New Roman"/>
          <w:szCs w:val="24"/>
        </w:rPr>
        <w:t xml:space="preserve">. In addition, cement contents of the RCAs will be determined and the activation of </w:t>
      </w:r>
      <w:proofErr w:type="spellStart"/>
      <w:r w:rsidRPr="00B017CD">
        <w:rPr>
          <w:rFonts w:cs="Times New Roman"/>
          <w:szCs w:val="24"/>
        </w:rPr>
        <w:t>unhydrated</w:t>
      </w:r>
      <w:proofErr w:type="spellEnd"/>
      <w:r w:rsidRPr="00B017CD">
        <w:rPr>
          <w:rFonts w:cs="Times New Roman"/>
          <w:szCs w:val="24"/>
        </w:rPr>
        <w:t xml:space="preserve"> cement materials </w:t>
      </w:r>
      <w:proofErr w:type="gramStart"/>
      <w:r w:rsidRPr="00B017CD">
        <w:rPr>
          <w:rFonts w:cs="Times New Roman"/>
          <w:szCs w:val="24"/>
        </w:rPr>
        <w:t>will be investigated</w:t>
      </w:r>
      <w:proofErr w:type="gramEnd"/>
      <w:r w:rsidRPr="00B017CD">
        <w:rPr>
          <w:rFonts w:cs="Times New Roman"/>
          <w:szCs w:val="24"/>
        </w:rPr>
        <w:t>.</w:t>
      </w:r>
    </w:p>
    <w:p w:rsidR="00320A0A" w:rsidRPr="00B017CD" w:rsidRDefault="00320A0A" w:rsidP="00896F02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Sensitivity analysis </w:t>
      </w:r>
      <w:proofErr w:type="gramStart"/>
      <w:r w:rsidRPr="00B017CD">
        <w:rPr>
          <w:rFonts w:cs="Times New Roman"/>
          <w:szCs w:val="24"/>
        </w:rPr>
        <w:t>will be performed</w:t>
      </w:r>
      <w:proofErr w:type="gramEnd"/>
      <w:r w:rsidRPr="00B017CD">
        <w:rPr>
          <w:rFonts w:cs="Times New Roman"/>
          <w:szCs w:val="24"/>
        </w:rPr>
        <w:t xml:space="preserve"> </w:t>
      </w:r>
      <w:r w:rsidR="008B5A58">
        <w:rPr>
          <w:rFonts w:cs="Times New Roman"/>
          <w:szCs w:val="24"/>
        </w:rPr>
        <w:t>on the GPT data</w:t>
      </w:r>
      <w:r w:rsidRPr="00B017CD">
        <w:rPr>
          <w:rFonts w:cs="Times New Roman"/>
          <w:szCs w:val="24"/>
        </w:rPr>
        <w:t xml:space="preserve"> to better understand the importance of some specific parameters and to minimiz</w:t>
      </w:r>
      <w:r w:rsidR="008B5A58">
        <w:rPr>
          <w:rFonts w:cs="Times New Roman"/>
          <w:szCs w:val="24"/>
        </w:rPr>
        <w:t>e the complexity of spreadsheet developed for permeability calculations</w:t>
      </w:r>
      <w:r w:rsidRPr="00B017CD">
        <w:rPr>
          <w:rFonts w:cs="Times New Roman"/>
          <w:szCs w:val="24"/>
        </w:rPr>
        <w:t>.</w:t>
      </w:r>
    </w:p>
    <w:p w:rsidR="00320A0A" w:rsidRPr="00B017CD" w:rsidRDefault="00320A0A" w:rsidP="00896F02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Due to the performance difference between inside and outside lanes (observed in intelligent compaction and LWD analysis), more investigation </w:t>
      </w:r>
      <w:proofErr w:type="gramStart"/>
      <w:r w:rsidRPr="00B017CD">
        <w:rPr>
          <w:rFonts w:cs="Times New Roman"/>
          <w:szCs w:val="24"/>
        </w:rPr>
        <w:t>will be made</w:t>
      </w:r>
      <w:proofErr w:type="gramEnd"/>
      <w:r w:rsidRPr="00B017CD">
        <w:rPr>
          <w:rFonts w:cs="Times New Roman"/>
          <w:szCs w:val="24"/>
        </w:rPr>
        <w:t xml:space="preserve"> to better understand the mechanism that may cause the difference. In addition, a field trip </w:t>
      </w:r>
      <w:proofErr w:type="gramStart"/>
      <w:r w:rsidRPr="00B017CD">
        <w:rPr>
          <w:rFonts w:cs="Times New Roman"/>
          <w:szCs w:val="24"/>
        </w:rPr>
        <w:t>will be arranged</w:t>
      </w:r>
      <w:proofErr w:type="gramEnd"/>
      <w:r w:rsidRPr="00B017CD">
        <w:rPr>
          <w:rFonts w:cs="Times New Roman"/>
          <w:szCs w:val="24"/>
        </w:rPr>
        <w:t xml:space="preserve"> by ISU </w:t>
      </w:r>
      <w:r w:rsidR="008B5A58">
        <w:rPr>
          <w:rFonts w:cs="Times New Roman"/>
          <w:szCs w:val="24"/>
        </w:rPr>
        <w:t xml:space="preserve">and UW-Madison </w:t>
      </w:r>
      <w:r w:rsidRPr="00B017CD">
        <w:rPr>
          <w:rFonts w:cs="Times New Roman"/>
          <w:szCs w:val="24"/>
        </w:rPr>
        <w:t>to observe the field conditions.</w:t>
      </w:r>
    </w:p>
    <w:p w:rsidR="00320A0A" w:rsidRPr="00B017CD" w:rsidRDefault="0084522C" w:rsidP="00896F02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FWD, </w:t>
      </w:r>
      <w:r w:rsidR="00320A0A" w:rsidRPr="00B017CD">
        <w:rPr>
          <w:rFonts w:cs="Times New Roman"/>
          <w:szCs w:val="24"/>
        </w:rPr>
        <w:t>LWD</w:t>
      </w:r>
      <w:r w:rsidRPr="00B017CD">
        <w:rPr>
          <w:rFonts w:cs="Times New Roman"/>
          <w:szCs w:val="24"/>
        </w:rPr>
        <w:t>,</w:t>
      </w:r>
      <w:r w:rsidR="00320A0A" w:rsidRPr="00B017CD">
        <w:rPr>
          <w:rFonts w:cs="Times New Roman"/>
          <w:szCs w:val="24"/>
        </w:rPr>
        <w:t xml:space="preserve"> and</w:t>
      </w:r>
      <w:r w:rsidRPr="00B017CD">
        <w:rPr>
          <w:rFonts w:cs="Times New Roman"/>
          <w:szCs w:val="24"/>
        </w:rPr>
        <w:t xml:space="preserve"> intelligent compaction results</w:t>
      </w:r>
      <w:r w:rsidR="00320A0A" w:rsidRPr="00B017CD">
        <w:rPr>
          <w:rFonts w:cs="Times New Roman"/>
          <w:szCs w:val="24"/>
        </w:rPr>
        <w:t xml:space="preserve"> </w:t>
      </w:r>
      <w:proofErr w:type="gramStart"/>
      <w:r w:rsidRPr="00B017CD">
        <w:rPr>
          <w:rFonts w:cs="Times New Roman"/>
          <w:szCs w:val="24"/>
        </w:rPr>
        <w:t xml:space="preserve">will </w:t>
      </w:r>
      <w:r w:rsidR="00320A0A" w:rsidRPr="00B017CD">
        <w:rPr>
          <w:rFonts w:cs="Times New Roman"/>
          <w:szCs w:val="24"/>
        </w:rPr>
        <w:t>be compared</w:t>
      </w:r>
      <w:proofErr w:type="gramEnd"/>
      <w:r w:rsidR="00320A0A" w:rsidRPr="00B017CD">
        <w:rPr>
          <w:rFonts w:cs="Times New Roman"/>
          <w:szCs w:val="24"/>
        </w:rPr>
        <w:t xml:space="preserve"> </w:t>
      </w:r>
      <w:r w:rsidR="00320A0A" w:rsidRPr="00B017CD">
        <w:rPr>
          <w:rFonts w:cs="Times New Roman"/>
          <w:noProof/>
          <w:szCs w:val="24"/>
        </w:rPr>
        <w:t>for</w:t>
      </w:r>
      <w:r w:rsidR="00320A0A" w:rsidRPr="00B017CD">
        <w:rPr>
          <w:rFonts w:cs="Times New Roman"/>
          <w:szCs w:val="24"/>
        </w:rPr>
        <w:t xml:space="preserve"> outside and inside lanes</w:t>
      </w:r>
      <w:r w:rsidRPr="00B017CD">
        <w:rPr>
          <w:rFonts w:cs="Times New Roman"/>
          <w:szCs w:val="24"/>
        </w:rPr>
        <w:t xml:space="preserve"> to verify that they </w:t>
      </w:r>
      <w:r w:rsidR="008B5A58">
        <w:rPr>
          <w:rFonts w:cs="Times New Roman"/>
          <w:szCs w:val="24"/>
        </w:rPr>
        <w:t xml:space="preserve">also </w:t>
      </w:r>
      <w:r w:rsidRPr="00B017CD">
        <w:rPr>
          <w:rFonts w:cs="Times New Roman"/>
          <w:szCs w:val="24"/>
        </w:rPr>
        <w:t>show different performance</w:t>
      </w:r>
      <w:r w:rsidR="00320A0A" w:rsidRPr="00B017CD">
        <w:rPr>
          <w:rFonts w:cs="Times New Roman"/>
          <w:szCs w:val="24"/>
        </w:rPr>
        <w:t xml:space="preserve">. </w:t>
      </w:r>
    </w:p>
    <w:p w:rsidR="00320A0A" w:rsidRPr="00B017CD" w:rsidRDefault="00320A0A" w:rsidP="00896F02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 xml:space="preserve">LWD data </w:t>
      </w:r>
      <w:proofErr w:type="gramStart"/>
      <w:r w:rsidRPr="00B017CD">
        <w:rPr>
          <w:rFonts w:cs="Times New Roman"/>
          <w:szCs w:val="24"/>
        </w:rPr>
        <w:t>will be summarized</w:t>
      </w:r>
      <w:proofErr w:type="gramEnd"/>
      <w:r w:rsidRPr="00B017CD">
        <w:rPr>
          <w:rFonts w:cs="Times New Roman"/>
          <w:szCs w:val="24"/>
        </w:rPr>
        <w:t xml:space="preserve"> in column graphs with error bars.</w:t>
      </w:r>
    </w:p>
    <w:p w:rsidR="00320A0A" w:rsidRPr="00B017CD" w:rsidRDefault="00320A0A" w:rsidP="00896F02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lastRenderedPageBreak/>
        <w:t xml:space="preserve">Lower elastic modulus values </w:t>
      </w:r>
      <w:proofErr w:type="gramStart"/>
      <w:r w:rsidRPr="00B017CD">
        <w:rPr>
          <w:rFonts w:cs="Times New Roman"/>
          <w:szCs w:val="24"/>
        </w:rPr>
        <w:t>were analyzed</w:t>
      </w:r>
      <w:proofErr w:type="gramEnd"/>
      <w:r w:rsidRPr="00B017CD">
        <w:rPr>
          <w:rFonts w:cs="Times New Roman"/>
          <w:szCs w:val="24"/>
        </w:rPr>
        <w:t xml:space="preserve"> in the Cells in which geogrid and geotextile used together. Possible reasons </w:t>
      </w:r>
      <w:proofErr w:type="gramStart"/>
      <w:r w:rsidRPr="00B017CD">
        <w:rPr>
          <w:rFonts w:cs="Times New Roman"/>
          <w:szCs w:val="24"/>
        </w:rPr>
        <w:t>were discussed</w:t>
      </w:r>
      <w:proofErr w:type="gramEnd"/>
      <w:r w:rsidRPr="00B017CD">
        <w:rPr>
          <w:rFonts w:cs="Times New Roman"/>
          <w:szCs w:val="24"/>
        </w:rPr>
        <w:t xml:space="preserve"> and it was said that the lack of interlock</w:t>
      </w:r>
      <w:r w:rsidR="008B5A58">
        <w:rPr>
          <w:rFonts w:cs="Times New Roman"/>
          <w:szCs w:val="24"/>
        </w:rPr>
        <w:t>ing</w:t>
      </w:r>
      <w:r w:rsidRPr="00B017CD">
        <w:rPr>
          <w:rFonts w:cs="Times New Roman"/>
          <w:szCs w:val="24"/>
        </w:rPr>
        <w:t xml:space="preserve"> between geogrid and coarse aggregates </w:t>
      </w:r>
      <w:r w:rsidR="0084522C" w:rsidRPr="00B017CD">
        <w:rPr>
          <w:rFonts w:cs="Times New Roman"/>
          <w:szCs w:val="24"/>
        </w:rPr>
        <w:t>occurred</w:t>
      </w:r>
      <w:r w:rsidRPr="00B017CD">
        <w:rPr>
          <w:rFonts w:cs="Times New Roman"/>
          <w:szCs w:val="24"/>
        </w:rPr>
        <w:t xml:space="preserve"> </w:t>
      </w:r>
      <w:r w:rsidR="0084522C" w:rsidRPr="00B017CD">
        <w:rPr>
          <w:rFonts w:cs="Times New Roman"/>
          <w:szCs w:val="24"/>
        </w:rPr>
        <w:t>in</w:t>
      </w:r>
      <w:r w:rsidRPr="00B017CD">
        <w:rPr>
          <w:rFonts w:cs="Times New Roman"/>
          <w:szCs w:val="24"/>
        </w:rPr>
        <w:t xml:space="preserve"> the presence of</w:t>
      </w:r>
      <w:r w:rsidR="005D1EBB" w:rsidRPr="00B017CD">
        <w:rPr>
          <w:rFonts w:cs="Times New Roman"/>
          <w:szCs w:val="24"/>
        </w:rPr>
        <w:t xml:space="preserve"> the</w:t>
      </w:r>
      <w:r w:rsidRPr="00B017CD">
        <w:rPr>
          <w:rFonts w:cs="Times New Roman"/>
          <w:szCs w:val="24"/>
        </w:rPr>
        <w:t xml:space="preserve"> </w:t>
      </w:r>
      <w:r w:rsidRPr="00B017CD">
        <w:rPr>
          <w:rFonts w:cs="Times New Roman"/>
          <w:noProof/>
          <w:szCs w:val="24"/>
        </w:rPr>
        <w:t>geosynthetic</w:t>
      </w:r>
      <w:r w:rsidRPr="00B017CD">
        <w:rPr>
          <w:rFonts w:cs="Times New Roman"/>
          <w:szCs w:val="24"/>
        </w:rPr>
        <w:t xml:space="preserve"> material.</w:t>
      </w:r>
      <w:r w:rsidR="008B5A58">
        <w:rPr>
          <w:rFonts w:cs="Times New Roman"/>
          <w:szCs w:val="24"/>
        </w:rPr>
        <w:t xml:space="preserve"> More analyses </w:t>
      </w:r>
      <w:proofErr w:type="gramStart"/>
      <w:r w:rsidR="008B5A58">
        <w:rPr>
          <w:rFonts w:cs="Times New Roman"/>
          <w:szCs w:val="24"/>
        </w:rPr>
        <w:t>will be conducted</w:t>
      </w:r>
      <w:proofErr w:type="gramEnd"/>
      <w:r w:rsidR="008B5A58">
        <w:rPr>
          <w:rFonts w:cs="Times New Roman"/>
          <w:szCs w:val="24"/>
        </w:rPr>
        <w:t xml:space="preserve"> on this.</w:t>
      </w:r>
    </w:p>
    <w:p w:rsidR="00320A0A" w:rsidRPr="00B017CD" w:rsidRDefault="0084522C" w:rsidP="0084522C">
      <w:pPr>
        <w:pStyle w:val="ListParagraph"/>
        <w:numPr>
          <w:ilvl w:val="0"/>
          <w:numId w:val="1"/>
        </w:numPr>
        <w:contextualSpacing w:val="0"/>
        <w:rPr>
          <w:rFonts w:cs="Times New Roman"/>
          <w:szCs w:val="24"/>
        </w:rPr>
      </w:pPr>
      <w:r w:rsidRPr="00B017CD">
        <w:rPr>
          <w:rFonts w:cs="Times New Roman"/>
          <w:szCs w:val="24"/>
        </w:rPr>
        <w:t>All tables and graphs</w:t>
      </w:r>
      <w:r w:rsidR="005D1EBB" w:rsidRPr="00B017CD">
        <w:rPr>
          <w:rFonts w:cs="Times New Roman"/>
          <w:szCs w:val="24"/>
        </w:rPr>
        <w:t xml:space="preserve"> will be prepared both in English and SI units. </w:t>
      </w:r>
    </w:p>
    <w:sectPr w:rsidR="00320A0A" w:rsidRPr="00B01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A4" w:rsidRDefault="009548A4" w:rsidP="00685F78">
      <w:pPr>
        <w:spacing w:after="0"/>
      </w:pPr>
      <w:r>
        <w:separator/>
      </w:r>
    </w:p>
  </w:endnote>
  <w:endnote w:type="continuationSeparator" w:id="0">
    <w:p w:rsidR="009548A4" w:rsidRDefault="009548A4" w:rsidP="00685F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7" w:rsidRDefault="00325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687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5007" w:rsidRDefault="003250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B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007" w:rsidRDefault="00325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7" w:rsidRDefault="00325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A4" w:rsidRDefault="009548A4" w:rsidP="00685F78">
      <w:pPr>
        <w:spacing w:after="0"/>
      </w:pPr>
      <w:r>
        <w:separator/>
      </w:r>
    </w:p>
  </w:footnote>
  <w:footnote w:type="continuationSeparator" w:id="0">
    <w:p w:rsidR="009548A4" w:rsidRDefault="009548A4" w:rsidP="00685F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7" w:rsidRDefault="00325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7" w:rsidRDefault="00325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7" w:rsidRDefault="00325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32B87"/>
    <w:multiLevelType w:val="hybridMultilevel"/>
    <w:tmpl w:val="2DFC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B427C"/>
    <w:multiLevelType w:val="hybridMultilevel"/>
    <w:tmpl w:val="AB42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zExNzM2MjI1MDFV0lEKTi0uzszPAykwqgUAkWysLiwAAAA="/>
  </w:docVars>
  <w:rsids>
    <w:rsidRoot w:val="00F70EE2"/>
    <w:rsid w:val="001C74C4"/>
    <w:rsid w:val="002622E8"/>
    <w:rsid w:val="00297E00"/>
    <w:rsid w:val="00305F85"/>
    <w:rsid w:val="00320A0A"/>
    <w:rsid w:val="00325007"/>
    <w:rsid w:val="003C58DD"/>
    <w:rsid w:val="0041307A"/>
    <w:rsid w:val="00447F4C"/>
    <w:rsid w:val="004B7BF8"/>
    <w:rsid w:val="005151DD"/>
    <w:rsid w:val="005745B8"/>
    <w:rsid w:val="005D1EBB"/>
    <w:rsid w:val="005F060F"/>
    <w:rsid w:val="00685F78"/>
    <w:rsid w:val="007C0A65"/>
    <w:rsid w:val="0084522C"/>
    <w:rsid w:val="00863B47"/>
    <w:rsid w:val="00896F02"/>
    <w:rsid w:val="008B5A58"/>
    <w:rsid w:val="008E1A16"/>
    <w:rsid w:val="00927E76"/>
    <w:rsid w:val="009548A4"/>
    <w:rsid w:val="009E122F"/>
    <w:rsid w:val="00A33BC1"/>
    <w:rsid w:val="00AE77EF"/>
    <w:rsid w:val="00AF04D8"/>
    <w:rsid w:val="00B017CD"/>
    <w:rsid w:val="00BE0CB8"/>
    <w:rsid w:val="00C42D00"/>
    <w:rsid w:val="00F05097"/>
    <w:rsid w:val="00F70EE2"/>
    <w:rsid w:val="00FB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B436"/>
  <w15:chartTrackingRefBased/>
  <w15:docId w15:val="{0B81ACB7-924E-4CE7-B112-94DD0853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F4C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F4C"/>
    <w:pPr>
      <w:keepNext/>
      <w:keepLines/>
      <w:pBdr>
        <w:bottom w:val="single" w:sz="4" w:space="1" w:color="5B9BD5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F4C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F4C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F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F4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F4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F4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F4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F4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F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5F78"/>
  </w:style>
  <w:style w:type="paragraph" w:styleId="Footer">
    <w:name w:val="footer"/>
    <w:basedOn w:val="Normal"/>
    <w:link w:val="FooterChar"/>
    <w:uiPriority w:val="99"/>
    <w:unhideWhenUsed/>
    <w:rsid w:val="00685F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5F78"/>
  </w:style>
  <w:style w:type="paragraph" w:styleId="ListParagraph">
    <w:name w:val="List Paragraph"/>
    <w:basedOn w:val="Normal"/>
    <w:uiPriority w:val="34"/>
    <w:qFormat/>
    <w:rsid w:val="00685F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7F4C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F4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F4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F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F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F4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F4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F4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F4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7F4C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7F4C"/>
    <w:pPr>
      <w:spacing w:after="0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47F4C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F4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47F4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447F4C"/>
    <w:rPr>
      <w:b/>
      <w:bCs/>
    </w:rPr>
  </w:style>
  <w:style w:type="character" w:styleId="Emphasis">
    <w:name w:val="Emphasis"/>
    <w:basedOn w:val="DefaultParagraphFont"/>
    <w:uiPriority w:val="20"/>
    <w:qFormat/>
    <w:rsid w:val="00447F4C"/>
    <w:rPr>
      <w:i/>
      <w:iCs/>
    </w:rPr>
  </w:style>
  <w:style w:type="paragraph" w:styleId="NoSpacing">
    <w:name w:val="No Spacing"/>
    <w:uiPriority w:val="1"/>
    <w:qFormat/>
    <w:rsid w:val="00447F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7F4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7F4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F4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F4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47F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47F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7F4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447F4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47F4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7F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19BE-A88C-492B-951D-DA5E9611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1535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Coban, Haluk Sinan [CCE E]</dc:creator>
  <cp:keywords/>
  <dc:description/>
  <cp:lastModifiedBy>Cetin, Bora [CCE E]</cp:lastModifiedBy>
  <cp:revision>4</cp:revision>
  <dcterms:created xsi:type="dcterms:W3CDTF">2018-03-08T13:56:00Z</dcterms:created>
  <dcterms:modified xsi:type="dcterms:W3CDTF">2018-03-08T14:37:00Z</dcterms:modified>
</cp:coreProperties>
</file>