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457A0" w14:textId="77777777" w:rsidR="000262F0" w:rsidRDefault="000262F0" w:rsidP="000262F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262F0">
        <w:rPr>
          <w:rFonts w:ascii="Times New Roman" w:eastAsia="Times New Roman" w:hAnsi="Times New Roman" w:cs="Times New Roman"/>
          <w:sz w:val="24"/>
          <w:szCs w:val="24"/>
        </w:rPr>
        <w:t>G&amp;B-408</w:t>
      </w:r>
    </w:p>
    <w:p w14:paraId="178240E3" w14:textId="7B626DDC" w:rsidR="000262F0" w:rsidRPr="0002336F" w:rsidRDefault="009C7041" w:rsidP="000262F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2336F">
        <w:rPr>
          <w:rFonts w:ascii="Times New Roman" w:eastAsia="Times New Roman" w:hAnsi="Times New Roman" w:cs="Times New Roman"/>
          <w:sz w:val="24"/>
          <w:szCs w:val="24"/>
        </w:rPr>
        <w:t>09</w:t>
      </w:r>
      <w:r w:rsidR="00B033F7" w:rsidRPr="0002336F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02336F">
        <w:rPr>
          <w:rFonts w:ascii="Times New Roman" w:eastAsia="Times New Roman" w:hAnsi="Times New Roman" w:cs="Times New Roman"/>
          <w:sz w:val="24"/>
          <w:szCs w:val="24"/>
        </w:rPr>
        <w:t>0</w:t>
      </w:r>
      <w:r w:rsidR="0002336F" w:rsidRPr="0002336F">
        <w:rPr>
          <w:rFonts w:ascii="Times New Roman" w:eastAsia="Times New Roman" w:hAnsi="Times New Roman" w:cs="Times New Roman"/>
          <w:sz w:val="24"/>
          <w:szCs w:val="24"/>
        </w:rPr>
        <w:t>8</w:t>
      </w:r>
      <w:r w:rsidR="00B033F7" w:rsidRPr="0002336F">
        <w:rPr>
          <w:rFonts w:ascii="Times New Roman" w:eastAsia="Times New Roman" w:hAnsi="Times New Roman" w:cs="Times New Roman"/>
          <w:sz w:val="24"/>
          <w:szCs w:val="24"/>
        </w:rPr>
        <w:t>/2</w:t>
      </w:r>
      <w:r w:rsidRPr="0002336F">
        <w:rPr>
          <w:rFonts w:ascii="Times New Roman" w:eastAsia="Times New Roman" w:hAnsi="Times New Roman" w:cs="Times New Roman"/>
          <w:sz w:val="24"/>
          <w:szCs w:val="24"/>
        </w:rPr>
        <w:t>021</w:t>
      </w:r>
    </w:p>
    <w:p w14:paraId="7AFFFAEF" w14:textId="77777777" w:rsidR="000262F0" w:rsidRPr="000262F0" w:rsidRDefault="000262F0" w:rsidP="00026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4AA50D" w14:textId="77777777" w:rsidR="000262F0" w:rsidRPr="00D44880" w:rsidRDefault="000262F0" w:rsidP="00026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4880">
        <w:rPr>
          <w:rFonts w:ascii="Times New Roman" w:eastAsia="Times New Roman" w:hAnsi="Times New Roman" w:cs="Times New Roman"/>
          <w:b/>
          <w:sz w:val="24"/>
          <w:szCs w:val="24"/>
        </w:rPr>
        <w:t>SFDR</w:t>
      </w:r>
      <w:r w:rsidR="000275CE" w:rsidRPr="00D44880">
        <w:rPr>
          <w:rFonts w:ascii="Times New Roman" w:eastAsia="Times New Roman" w:hAnsi="Times New Roman" w:cs="Times New Roman"/>
          <w:b/>
          <w:sz w:val="24"/>
          <w:szCs w:val="24"/>
        </w:rPr>
        <w:t>/CIR</w:t>
      </w:r>
      <w:r w:rsidR="00133034">
        <w:rPr>
          <w:rFonts w:ascii="Times New Roman" w:eastAsia="Times New Roman" w:hAnsi="Times New Roman" w:cs="Times New Roman"/>
          <w:b/>
          <w:sz w:val="24"/>
          <w:szCs w:val="24"/>
        </w:rPr>
        <w:t>/CCPR</w:t>
      </w:r>
      <w:r w:rsidRPr="00D44880">
        <w:rPr>
          <w:rFonts w:ascii="Times New Roman" w:eastAsia="Times New Roman" w:hAnsi="Times New Roman" w:cs="Times New Roman"/>
          <w:b/>
          <w:sz w:val="24"/>
          <w:szCs w:val="24"/>
        </w:rPr>
        <w:t xml:space="preserve"> Mix Design Form</w:t>
      </w:r>
    </w:p>
    <w:p w14:paraId="4FAAB1DF" w14:textId="77777777" w:rsidR="000262F0" w:rsidRPr="000262F0" w:rsidRDefault="000262F0" w:rsidP="000262F0">
      <w:pPr>
        <w:tabs>
          <w:tab w:val="left" w:pos="1440"/>
          <w:tab w:val="left" w:pos="2160"/>
          <w:tab w:val="left" w:pos="7200"/>
          <w:tab w:val="left" w:pos="9360"/>
          <w:tab w:val="left" w:pos="950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0"/>
        <w:gridCol w:w="3145"/>
        <w:gridCol w:w="2255"/>
      </w:tblGrid>
      <w:tr w:rsidR="000262F0" w:rsidRPr="000262F0" w14:paraId="7C5E2BFD" w14:textId="77777777" w:rsidTr="00490E84">
        <w:trPr>
          <w:jc w:val="center"/>
        </w:trPr>
        <w:tc>
          <w:tcPr>
            <w:tcW w:w="9180" w:type="dxa"/>
            <w:gridSpan w:val="3"/>
          </w:tcPr>
          <w:p w14:paraId="6276A328" w14:textId="77777777" w:rsidR="000262F0" w:rsidRPr="000262F0" w:rsidRDefault="00490E84" w:rsidP="00490E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SFDR</w:t>
            </w:r>
            <w:r w:rsidR="00027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/CIR</w:t>
            </w:r>
            <w:r w:rsidR="001330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/CCPR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262F0" w:rsidRPr="00026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of </w:t>
            </w:r>
            <w:r w:rsidR="000262F0" w:rsidRPr="00026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Design Parameters</w:t>
            </w:r>
          </w:p>
        </w:tc>
      </w:tr>
      <w:tr w:rsidR="000262F0" w:rsidRPr="000262F0" w14:paraId="68AF7336" w14:textId="77777777" w:rsidTr="00497DE1">
        <w:trPr>
          <w:jc w:val="center"/>
        </w:trPr>
        <w:tc>
          <w:tcPr>
            <w:tcW w:w="3780" w:type="dxa"/>
          </w:tcPr>
          <w:p w14:paraId="43CA8FC8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Parameter</w:t>
            </w:r>
          </w:p>
        </w:tc>
        <w:tc>
          <w:tcPr>
            <w:tcW w:w="3145" w:type="dxa"/>
          </w:tcPr>
          <w:p w14:paraId="4CFAC3B2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Attribute</w:t>
            </w:r>
          </w:p>
        </w:tc>
        <w:tc>
          <w:tcPr>
            <w:tcW w:w="2255" w:type="dxa"/>
          </w:tcPr>
          <w:p w14:paraId="4B326DE9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Required</w:t>
            </w:r>
          </w:p>
        </w:tc>
      </w:tr>
      <w:tr w:rsidR="000262F0" w:rsidRPr="000262F0" w14:paraId="35D07DF1" w14:textId="77777777" w:rsidTr="00497DE1">
        <w:trPr>
          <w:jc w:val="center"/>
        </w:trPr>
        <w:tc>
          <w:tcPr>
            <w:tcW w:w="3780" w:type="dxa"/>
          </w:tcPr>
          <w:p w14:paraId="2DE3CA37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Method of bituminous delivery</w:t>
            </w:r>
          </w:p>
        </w:tc>
        <w:tc>
          <w:tcPr>
            <w:tcW w:w="3145" w:type="dxa"/>
          </w:tcPr>
          <w:p w14:paraId="16D17387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Foaming or emulsion</w:t>
            </w:r>
          </w:p>
        </w:tc>
        <w:tc>
          <w:tcPr>
            <w:tcW w:w="2255" w:type="dxa"/>
          </w:tcPr>
          <w:p w14:paraId="7C49C9D2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Always</w:t>
            </w:r>
          </w:p>
        </w:tc>
      </w:tr>
      <w:tr w:rsidR="000262F0" w:rsidRPr="000262F0" w14:paraId="70171060" w14:textId="77777777" w:rsidTr="00497DE1">
        <w:trPr>
          <w:jc w:val="center"/>
        </w:trPr>
        <w:tc>
          <w:tcPr>
            <w:tcW w:w="3780" w:type="dxa"/>
          </w:tcPr>
          <w:p w14:paraId="1A7C5BBF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Type &amp; grade of Emulsion or PG grade of asphalt binder</w:t>
            </w:r>
          </w:p>
          <w:p w14:paraId="2FD87605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Note:</w:t>
            </w: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 Foamed Asphalt</w:t>
            </w:r>
          </w:p>
          <w:p w14:paraId="1E346A2C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Minimum Expansion Ratio: 8</w:t>
            </w:r>
          </w:p>
          <w:p w14:paraId="5BD9D0FB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Minimum Half-Life: 6 Seconds</w:t>
            </w:r>
          </w:p>
        </w:tc>
        <w:tc>
          <w:tcPr>
            <w:tcW w:w="3145" w:type="dxa"/>
          </w:tcPr>
          <w:p w14:paraId="4E331376" w14:textId="287B2B39" w:rsidR="00542275" w:rsidRDefault="000262F0" w:rsidP="00542275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Place emulsion type</w:t>
            </w:r>
            <w:r w:rsidR="009C704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(</w:t>
            </w:r>
            <w:r w:rsidR="0002336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for example </w:t>
            </w:r>
            <w:r w:rsidR="009C704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3151.2.I.1 Soft Base </w:t>
            </w:r>
            <w:r w:rsidR="00745B2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Engineered Emulsion</w:t>
            </w:r>
            <w:r w:rsidR="009C704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)</w:t>
            </w: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02336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or</w:t>
            </w: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38245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PG </w:t>
            </w: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grade </w:t>
            </w:r>
            <w:r w:rsidR="00745B2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(for foam</w:t>
            </w:r>
            <w:r w:rsidR="0002336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ing</w:t>
            </w:r>
            <w:r w:rsidR="00745B2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) </w:t>
            </w: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here</w:t>
            </w:r>
            <w:r w:rsidR="00542275">
              <w:t xml:space="preserve"> </w:t>
            </w:r>
          </w:p>
          <w:p w14:paraId="187E6D63" w14:textId="77777777" w:rsidR="000262F0" w:rsidRPr="000262F0" w:rsidRDefault="000262F0" w:rsidP="00542275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55" w:type="dxa"/>
          </w:tcPr>
          <w:p w14:paraId="4537286F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Always</w:t>
            </w:r>
          </w:p>
        </w:tc>
      </w:tr>
      <w:tr w:rsidR="00077F7B" w:rsidRPr="000262F0" w14:paraId="16BB2607" w14:textId="77777777" w:rsidTr="00497DE1">
        <w:trPr>
          <w:jc w:val="center"/>
        </w:trPr>
        <w:tc>
          <w:tcPr>
            <w:tcW w:w="3780" w:type="dxa"/>
          </w:tcPr>
          <w:p w14:paraId="3FDC1BDA" w14:textId="77777777" w:rsidR="00077F7B" w:rsidRPr="000262F0" w:rsidRDefault="00077F7B" w:rsidP="00077F7B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Recommended Foaming Temperature </w:t>
            </w:r>
          </w:p>
        </w:tc>
        <w:tc>
          <w:tcPr>
            <w:tcW w:w="3145" w:type="dxa"/>
          </w:tcPr>
          <w:p w14:paraId="7A25401A" w14:textId="77777777" w:rsidR="00077F7B" w:rsidRPr="000262F0" w:rsidRDefault="00497DE1" w:rsidP="00497DE1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Optimum </w:t>
            </w:r>
            <w:r w:rsidR="00077F7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Foaming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temperature</w:t>
            </w:r>
          </w:p>
        </w:tc>
        <w:tc>
          <w:tcPr>
            <w:tcW w:w="2255" w:type="dxa"/>
          </w:tcPr>
          <w:p w14:paraId="02191159" w14:textId="77777777" w:rsidR="00077F7B" w:rsidRPr="000262F0" w:rsidRDefault="00077F7B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Always</w:t>
            </w:r>
            <w:r w:rsidR="00497DE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 when using foamed asphalt</w:t>
            </w:r>
          </w:p>
        </w:tc>
      </w:tr>
      <w:tr w:rsidR="000262F0" w:rsidRPr="000262F0" w14:paraId="1D4DE07A" w14:textId="77777777" w:rsidTr="00497DE1">
        <w:trPr>
          <w:jc w:val="center"/>
        </w:trPr>
        <w:tc>
          <w:tcPr>
            <w:tcW w:w="3780" w:type="dxa"/>
          </w:tcPr>
          <w:p w14:paraId="24AE91D8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Additional Additives</w:t>
            </w:r>
          </w:p>
        </w:tc>
        <w:tc>
          <w:tcPr>
            <w:tcW w:w="3145" w:type="dxa"/>
          </w:tcPr>
          <w:p w14:paraId="581DD7E5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Specify and add rate</w:t>
            </w:r>
          </w:p>
        </w:tc>
        <w:tc>
          <w:tcPr>
            <w:tcW w:w="2255" w:type="dxa"/>
          </w:tcPr>
          <w:p w14:paraId="0BF05086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Sometimes</w:t>
            </w:r>
          </w:p>
        </w:tc>
      </w:tr>
      <w:tr w:rsidR="000262F0" w:rsidRPr="000262F0" w14:paraId="20B174A7" w14:textId="77777777" w:rsidTr="00497DE1">
        <w:trPr>
          <w:jc w:val="center"/>
        </w:trPr>
        <w:tc>
          <w:tcPr>
            <w:tcW w:w="3780" w:type="dxa"/>
          </w:tcPr>
          <w:p w14:paraId="4FA959D9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Target amount of Bituminous Material for Mixture</w:t>
            </w:r>
          </w:p>
        </w:tc>
        <w:tc>
          <w:tcPr>
            <w:tcW w:w="3145" w:type="dxa"/>
          </w:tcPr>
          <w:p w14:paraId="2EE8B625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Place percentage amount here</w:t>
            </w:r>
          </w:p>
          <w:p w14:paraId="30A07AE4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* Note this is for bidding purposes, rate is adjusted  in the field based upon conditions </w:t>
            </w:r>
          </w:p>
        </w:tc>
        <w:tc>
          <w:tcPr>
            <w:tcW w:w="2255" w:type="dxa"/>
          </w:tcPr>
          <w:p w14:paraId="17974151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Always</w:t>
            </w:r>
          </w:p>
        </w:tc>
      </w:tr>
      <w:tr w:rsidR="000262F0" w:rsidRPr="000262F0" w14:paraId="117E48FB" w14:textId="77777777" w:rsidTr="00497DE1">
        <w:trPr>
          <w:jc w:val="center"/>
        </w:trPr>
        <w:tc>
          <w:tcPr>
            <w:tcW w:w="3780" w:type="dxa"/>
          </w:tcPr>
          <w:p w14:paraId="52D4F54C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Amount and type of Add-Rock</w:t>
            </w:r>
          </w:p>
        </w:tc>
        <w:tc>
          <w:tcPr>
            <w:tcW w:w="3145" w:type="dxa"/>
          </w:tcPr>
          <w:p w14:paraId="4ED33B27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Provide aggregate meeting specification 3127 FA-2 ½ or FA-3 at X rate (pounds/sy)</w:t>
            </w:r>
          </w:p>
        </w:tc>
        <w:tc>
          <w:tcPr>
            <w:tcW w:w="2255" w:type="dxa"/>
          </w:tcPr>
          <w:p w14:paraId="18911924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Sometimes</w:t>
            </w:r>
          </w:p>
        </w:tc>
      </w:tr>
      <w:tr w:rsidR="000262F0" w:rsidRPr="000262F0" w14:paraId="6F5F8AAD" w14:textId="77777777" w:rsidTr="00497DE1">
        <w:trPr>
          <w:jc w:val="center"/>
        </w:trPr>
        <w:tc>
          <w:tcPr>
            <w:tcW w:w="3780" w:type="dxa"/>
          </w:tcPr>
          <w:p w14:paraId="34C282ED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Amount and type of mineral stabilizing agent</w:t>
            </w:r>
          </w:p>
        </w:tc>
        <w:tc>
          <w:tcPr>
            <w:tcW w:w="3145" w:type="dxa"/>
          </w:tcPr>
          <w:p w14:paraId="25258B5A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Designate cement or lime and rate (pounds/sy) here</w:t>
            </w:r>
          </w:p>
        </w:tc>
        <w:tc>
          <w:tcPr>
            <w:tcW w:w="2255" w:type="dxa"/>
          </w:tcPr>
          <w:p w14:paraId="2C5FB996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Sometimes</w:t>
            </w:r>
          </w:p>
        </w:tc>
      </w:tr>
      <w:tr w:rsidR="00CB1EBD" w:rsidRPr="000262F0" w14:paraId="4203C4BC" w14:textId="77777777" w:rsidTr="00497DE1">
        <w:trPr>
          <w:jc w:val="center"/>
        </w:trPr>
        <w:tc>
          <w:tcPr>
            <w:tcW w:w="3780" w:type="dxa"/>
          </w:tcPr>
          <w:p w14:paraId="3F581139" w14:textId="77777777" w:rsidR="00CB1EBD" w:rsidRPr="000262F0" w:rsidRDefault="00CB1EBD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Stabilizing Depth</w:t>
            </w:r>
          </w:p>
        </w:tc>
        <w:tc>
          <w:tcPr>
            <w:tcW w:w="3145" w:type="dxa"/>
          </w:tcPr>
          <w:p w14:paraId="309993A5" w14:textId="77777777" w:rsidR="00CB1EBD" w:rsidRPr="000262F0" w:rsidRDefault="00CB1EBD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Inches of Stabilizing</w:t>
            </w:r>
          </w:p>
        </w:tc>
        <w:tc>
          <w:tcPr>
            <w:tcW w:w="2255" w:type="dxa"/>
          </w:tcPr>
          <w:p w14:paraId="0EC1F5EA" w14:textId="77777777" w:rsidR="00CB1EBD" w:rsidRPr="000262F0" w:rsidRDefault="00CB1EBD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Always</w:t>
            </w:r>
          </w:p>
        </w:tc>
      </w:tr>
      <w:tr w:rsidR="000262F0" w:rsidRPr="000262F0" w14:paraId="5515033E" w14:textId="77777777" w:rsidTr="00497DE1">
        <w:trPr>
          <w:jc w:val="center"/>
        </w:trPr>
        <w:tc>
          <w:tcPr>
            <w:tcW w:w="3780" w:type="dxa"/>
          </w:tcPr>
          <w:p w14:paraId="259F3904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</w:rPr>
              <w:t>Estimated Optimum moisture Content</w:t>
            </w:r>
          </w:p>
        </w:tc>
        <w:tc>
          <w:tcPr>
            <w:tcW w:w="3145" w:type="dxa"/>
          </w:tcPr>
          <w:p w14:paraId="685B0453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To the tenth of a %, </w:t>
            </w:r>
            <w:proofErr w:type="spellStart"/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x.x</w:t>
            </w:r>
            <w:proofErr w:type="spellEnd"/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%</w:t>
            </w:r>
          </w:p>
        </w:tc>
        <w:tc>
          <w:tcPr>
            <w:tcW w:w="2255" w:type="dxa"/>
          </w:tcPr>
          <w:p w14:paraId="06C1D500" w14:textId="77777777" w:rsidR="000262F0" w:rsidRPr="000262F0" w:rsidRDefault="000262F0" w:rsidP="000262F0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262F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Always</w:t>
            </w:r>
          </w:p>
        </w:tc>
      </w:tr>
      <w:tr w:rsidR="000262F0" w:rsidRPr="000262F0" w14:paraId="49428FCF" w14:textId="77777777" w:rsidTr="00490E84">
        <w:trPr>
          <w:jc w:val="center"/>
        </w:trPr>
        <w:tc>
          <w:tcPr>
            <w:tcW w:w="9180" w:type="dxa"/>
            <w:gridSpan w:val="3"/>
          </w:tcPr>
          <w:p w14:paraId="222A3BBD" w14:textId="77777777" w:rsidR="000262F0" w:rsidRPr="000262F0" w:rsidRDefault="000262F0" w:rsidP="003310C5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262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Note:</w:t>
            </w:r>
            <w:r w:rsidR="00D4488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3310C5" w:rsidRPr="003310C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Report % Passing used for mix designs. Report sieves 1.5”, </w:t>
            </w:r>
            <w:r w:rsidR="0038245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1.25”, </w:t>
            </w:r>
            <w:r w:rsidR="003310C5" w:rsidRPr="003310C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1”, ¾”, 3/8”, #4, #10 &amp; #30.</w:t>
            </w:r>
            <w:r w:rsidRPr="000262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</w:t>
            </w:r>
          </w:p>
        </w:tc>
      </w:tr>
    </w:tbl>
    <w:p w14:paraId="1993E359" w14:textId="77777777" w:rsidR="00AD38DB" w:rsidRDefault="00AD38DB" w:rsidP="000262F0">
      <w:pPr>
        <w:tabs>
          <w:tab w:val="left" w:pos="1440"/>
          <w:tab w:val="left" w:pos="2160"/>
          <w:tab w:val="left" w:pos="7200"/>
          <w:tab w:val="left" w:pos="9360"/>
          <w:tab w:val="left" w:pos="950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</w:pPr>
    </w:p>
    <w:p w14:paraId="59859D6E" w14:textId="77777777" w:rsidR="000262F0" w:rsidRPr="000262F0" w:rsidRDefault="000262F0" w:rsidP="000262F0">
      <w:pPr>
        <w:tabs>
          <w:tab w:val="left" w:pos="1440"/>
          <w:tab w:val="left" w:pos="2160"/>
          <w:tab w:val="left" w:pos="7200"/>
          <w:tab w:val="left" w:pos="9360"/>
          <w:tab w:val="left" w:pos="950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262F0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Designer’s Note: fill in Table </w:t>
      </w:r>
      <w:r w:rsidR="00490E84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and provide in Contract documents.</w:t>
      </w:r>
    </w:p>
    <w:sectPr w:rsidR="000262F0" w:rsidRPr="00026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2F0"/>
    <w:rsid w:val="0002336F"/>
    <w:rsid w:val="000262F0"/>
    <w:rsid w:val="000275CE"/>
    <w:rsid w:val="00077F7B"/>
    <w:rsid w:val="001208C2"/>
    <w:rsid w:val="00133034"/>
    <w:rsid w:val="002E336F"/>
    <w:rsid w:val="003310C5"/>
    <w:rsid w:val="00382452"/>
    <w:rsid w:val="004174B8"/>
    <w:rsid w:val="0047141A"/>
    <w:rsid w:val="00490E84"/>
    <w:rsid w:val="00497DE1"/>
    <w:rsid w:val="00542275"/>
    <w:rsid w:val="005E3EC6"/>
    <w:rsid w:val="00745B22"/>
    <w:rsid w:val="009C7041"/>
    <w:rsid w:val="00A93C63"/>
    <w:rsid w:val="00AD38DB"/>
    <w:rsid w:val="00B033F7"/>
    <w:rsid w:val="00CB1EBD"/>
    <w:rsid w:val="00D44880"/>
    <w:rsid w:val="00EA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284A2"/>
  <w15:docId w15:val="{2932DD5B-EE88-44F9-9BBA-C354AAC5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10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0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 Beaudry</dc:creator>
  <cp:lastModifiedBy>Beaudry, Terrence (DOT)</cp:lastModifiedBy>
  <cp:revision>2</cp:revision>
  <dcterms:created xsi:type="dcterms:W3CDTF">2021-09-08T15:47:00Z</dcterms:created>
  <dcterms:modified xsi:type="dcterms:W3CDTF">2021-09-08T15:47:00Z</dcterms:modified>
</cp:coreProperties>
</file>