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HAnsi" w:hAnsiTheme="minorHAnsi" w:cstheme="majorBidi"/>
          <w:b/>
          <w:color w:val="003865" w:themeColor="accent1"/>
          <w:sz w:val="32"/>
          <w:szCs w:val="32"/>
        </w:rPr>
        <w:id w:val="10729564"/>
        <w:docPartObj>
          <w:docPartGallery w:val="Cover Pages"/>
          <w:docPartUnique/>
        </w:docPartObj>
      </w:sdtPr>
      <w:sdtEndPr>
        <w:rPr>
          <w:rFonts w:ascii="Calibri" w:eastAsia="Times New Roman" w:hAnsi="Calibri" w:cs="Times New Roman"/>
          <w:b w:val="0"/>
          <w:color w:val="auto"/>
          <w:sz w:val="22"/>
          <w:szCs w:val="22"/>
        </w:rPr>
      </w:sdtEndPr>
      <w:sdtContent>
        <w:p w:rsidR="00841D91" w:rsidRDefault="00841D91" w:rsidP="00C81520">
          <w:pPr>
            <w:spacing w:after="0" w:line="240" w:lineRule="auto"/>
            <w:contextualSpacing/>
            <w:rPr>
              <w:rFonts w:eastAsiaTheme="minorHAnsi"/>
            </w:rPr>
          </w:pPr>
          <w:r>
            <w:rPr>
              <w:noProof/>
              <w:lang w:bidi="ar-SA"/>
            </w:rPr>
            <w:drawing>
              <wp:inline distT="0" distB="0" distL="0" distR="0" wp14:anchorId="4F9F30DC" wp14:editId="29225372">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rsidR="004D10BF" w:rsidRDefault="00E6551A" w:rsidP="00C81520">
          <w:pPr>
            <w:pStyle w:val="Heading1"/>
            <w:spacing w:after="0" w:line="240" w:lineRule="auto"/>
            <w:contextualSpacing/>
            <w:jc w:val="center"/>
          </w:pPr>
          <w:r>
            <w:t>CAV Innovation Alliance Connectivity and Data Committee</w:t>
          </w:r>
        </w:p>
        <w:p w:rsidR="004D10BF" w:rsidRPr="004D10BF" w:rsidRDefault="00E6551A" w:rsidP="00C81520">
          <w:pPr>
            <w:tabs>
              <w:tab w:val="right" w:pos="10080"/>
            </w:tabs>
            <w:spacing w:after="0" w:line="240" w:lineRule="auto"/>
            <w:contextualSpacing/>
            <w:jc w:val="center"/>
          </w:pPr>
          <w:r>
            <w:t>September 2, 2020 – 10-11 am</w:t>
          </w:r>
        </w:p>
        <w:p w:rsidR="00764B86" w:rsidRDefault="00E6551A" w:rsidP="00C81520">
          <w:pPr>
            <w:spacing w:after="0" w:line="240" w:lineRule="auto"/>
            <w:contextualSpacing/>
            <w:jc w:val="center"/>
          </w:pPr>
          <w:r>
            <w:t xml:space="preserve">Meeting </w:t>
          </w:r>
          <w:r w:rsidR="00F56FC8">
            <w:t>Summary</w:t>
          </w:r>
        </w:p>
        <w:p w:rsidR="00764B86" w:rsidRDefault="00764B86" w:rsidP="00C81520">
          <w:pPr>
            <w:spacing w:after="0" w:line="240" w:lineRule="auto"/>
            <w:contextualSpacing/>
          </w:pPr>
        </w:p>
        <w:p w:rsidR="00C81520" w:rsidRDefault="00C81520" w:rsidP="00C81520">
          <w:pPr>
            <w:pStyle w:val="ListParagraph"/>
            <w:numPr>
              <w:ilvl w:val="0"/>
              <w:numId w:val="0"/>
            </w:numPr>
            <w:spacing w:before="0" w:after="0" w:line="240" w:lineRule="auto"/>
            <w:ind w:left="720"/>
          </w:pPr>
          <w:r w:rsidRPr="00131388">
            <w:rPr>
              <w:b/>
            </w:rPr>
            <w:t>Attendees</w:t>
          </w:r>
          <w:r>
            <w:t>:</w:t>
          </w:r>
        </w:p>
        <w:p w:rsidR="00131388" w:rsidRDefault="00131388" w:rsidP="00C81520">
          <w:pPr>
            <w:pStyle w:val="ListParagraph"/>
            <w:numPr>
              <w:ilvl w:val="0"/>
              <w:numId w:val="31"/>
            </w:numPr>
            <w:spacing w:before="0" w:after="0" w:line="240" w:lineRule="auto"/>
            <w:sectPr w:rsidR="00131388" w:rsidSect="000600C8">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900" w:right="1080" w:bottom="1440" w:left="1080" w:header="0" w:footer="504" w:gutter="0"/>
              <w:cols w:space="720"/>
              <w:docGrid w:linePitch="326"/>
            </w:sectPr>
          </w:pPr>
        </w:p>
        <w:p w:rsidR="00C81520" w:rsidRDefault="00C81520" w:rsidP="00C81520">
          <w:pPr>
            <w:pStyle w:val="ListParagraph"/>
            <w:numPr>
              <w:ilvl w:val="0"/>
              <w:numId w:val="31"/>
            </w:numPr>
            <w:spacing w:before="0" w:after="0" w:line="240" w:lineRule="auto"/>
          </w:pPr>
          <w:r>
            <w:t>John Dukich, MnDOT Government Affairs</w:t>
          </w:r>
        </w:p>
        <w:p w:rsidR="00C81520" w:rsidRDefault="00C81520" w:rsidP="00C81520">
          <w:pPr>
            <w:pStyle w:val="ListParagraph"/>
            <w:numPr>
              <w:ilvl w:val="0"/>
              <w:numId w:val="31"/>
            </w:numPr>
            <w:spacing w:before="0" w:after="0" w:line="240" w:lineRule="auto"/>
          </w:pPr>
          <w:r>
            <w:t>Tammy Meehan Russell, President The PLUM Catalyst</w:t>
          </w:r>
        </w:p>
        <w:p w:rsidR="00C81520" w:rsidRDefault="00431577" w:rsidP="00C81520">
          <w:pPr>
            <w:pStyle w:val="ListParagraph"/>
            <w:numPr>
              <w:ilvl w:val="0"/>
              <w:numId w:val="31"/>
            </w:numPr>
            <w:spacing w:before="0" w:after="0" w:line="240" w:lineRule="auto"/>
          </w:pPr>
          <w:r>
            <w:t xml:space="preserve">Mike Fairbanks, </w:t>
          </w:r>
          <w:r w:rsidR="00C81520">
            <w:t>MnDOT Metro Signal Operations Engineer - to your question - yes</w:t>
          </w:r>
        </w:p>
        <w:p w:rsidR="00C81520" w:rsidRDefault="00C81520" w:rsidP="00C81520">
          <w:pPr>
            <w:pStyle w:val="ListParagraph"/>
            <w:numPr>
              <w:ilvl w:val="0"/>
              <w:numId w:val="31"/>
            </w:numPr>
            <w:spacing w:before="0" w:after="0" w:line="240" w:lineRule="auto"/>
          </w:pPr>
          <w:r>
            <w:t>Eric Bell</w:t>
          </w:r>
          <w:r w:rsidR="00431577">
            <w:t>, A</w:t>
          </w:r>
          <w:r>
            <w:t xml:space="preserve">ssociate </w:t>
          </w:r>
          <w:r w:rsidR="00431577">
            <w:t xml:space="preserve">Counsel, </w:t>
          </w:r>
          <w:proofErr w:type="spellStart"/>
          <w:r w:rsidR="00431577">
            <w:t>MnDOT's</w:t>
          </w:r>
          <w:proofErr w:type="spellEnd"/>
          <w:r w:rsidR="00431577">
            <w:t xml:space="preserve"> Chief Counsel's Office</w:t>
          </w:r>
        </w:p>
        <w:p w:rsidR="00C81520" w:rsidRDefault="00C81520" w:rsidP="00C81520">
          <w:pPr>
            <w:pStyle w:val="ListParagraph"/>
            <w:numPr>
              <w:ilvl w:val="0"/>
              <w:numId w:val="31"/>
            </w:numPr>
            <w:spacing w:before="0" w:after="0" w:line="240" w:lineRule="auto"/>
          </w:pPr>
          <w:r>
            <w:t>Eran Kahana</w:t>
          </w:r>
          <w:r w:rsidR="00431577">
            <w:t>,</w:t>
          </w:r>
          <w:r>
            <w:t xml:space="preserve"> </w:t>
          </w:r>
          <w:proofErr w:type="spellStart"/>
          <w:r>
            <w:t>Maslon</w:t>
          </w:r>
          <w:proofErr w:type="spellEnd"/>
          <w:r>
            <w:t xml:space="preserve"> LLP</w:t>
          </w:r>
        </w:p>
        <w:p w:rsidR="00C81520" w:rsidRDefault="00C81520" w:rsidP="00C81520">
          <w:pPr>
            <w:pStyle w:val="ListParagraph"/>
            <w:numPr>
              <w:ilvl w:val="0"/>
              <w:numId w:val="31"/>
            </w:numPr>
            <w:spacing w:before="0" w:after="0" w:line="240" w:lineRule="auto"/>
          </w:pPr>
          <w:r>
            <w:t>Jason Gadd, Mayor of Hopkins</w:t>
          </w:r>
          <w:r w:rsidR="00431577">
            <w:t>,</w:t>
          </w:r>
          <w:r>
            <w:t xml:space="preserve"> representing League of Minnesota Cities</w:t>
          </w:r>
        </w:p>
        <w:p w:rsidR="00C81520" w:rsidRDefault="00C81520" w:rsidP="00C81520">
          <w:pPr>
            <w:pStyle w:val="ListParagraph"/>
            <w:numPr>
              <w:ilvl w:val="0"/>
              <w:numId w:val="31"/>
            </w:numPr>
            <w:spacing w:before="0" w:after="0" w:line="240" w:lineRule="auto"/>
          </w:pPr>
          <w:r>
            <w:t>Marthand Nookala, SRF Consulting </w:t>
          </w:r>
        </w:p>
        <w:p w:rsidR="00C81520" w:rsidRDefault="00C81520" w:rsidP="00C81520">
          <w:pPr>
            <w:pStyle w:val="ListParagraph"/>
            <w:numPr>
              <w:ilvl w:val="0"/>
              <w:numId w:val="31"/>
            </w:numPr>
            <w:spacing w:before="0" w:after="0" w:line="240" w:lineRule="auto"/>
          </w:pPr>
          <w:r>
            <w:t>Cathy Huebsch</w:t>
          </w:r>
          <w:r w:rsidR="00431577">
            <w:t>,</w:t>
          </w:r>
          <w:r>
            <w:t xml:space="preserve"> MnDOT CAV-X Project Management Engineer</w:t>
          </w:r>
        </w:p>
        <w:p w:rsidR="00C81520" w:rsidRDefault="00C81520" w:rsidP="00C81520">
          <w:pPr>
            <w:pStyle w:val="ListParagraph"/>
            <w:numPr>
              <w:ilvl w:val="0"/>
              <w:numId w:val="31"/>
            </w:numPr>
            <w:spacing w:before="0" w:after="0" w:line="240" w:lineRule="auto"/>
          </w:pPr>
          <w:r>
            <w:t>Mel Reeder, CIO at League of MN Cities</w:t>
          </w:r>
        </w:p>
        <w:p w:rsidR="00C81520" w:rsidRDefault="00C81520" w:rsidP="00C81520">
          <w:pPr>
            <w:pStyle w:val="ListParagraph"/>
            <w:numPr>
              <w:ilvl w:val="0"/>
              <w:numId w:val="31"/>
            </w:numPr>
            <w:spacing w:before="0" w:after="0" w:line="240" w:lineRule="auto"/>
          </w:pPr>
          <w:r>
            <w:t xml:space="preserve">Frank </w:t>
          </w:r>
          <w:proofErr w:type="spellStart"/>
          <w:r>
            <w:t>Douma</w:t>
          </w:r>
          <w:proofErr w:type="spellEnd"/>
          <w:r>
            <w:t>, State and Local Policy Program Director, University of Minnesota Humphrey School of Public Affairs</w:t>
          </w:r>
        </w:p>
        <w:p w:rsidR="00C81520" w:rsidRDefault="00C81520" w:rsidP="00C81520">
          <w:pPr>
            <w:pStyle w:val="ListParagraph"/>
            <w:numPr>
              <w:ilvl w:val="0"/>
              <w:numId w:val="31"/>
            </w:numPr>
            <w:spacing w:before="0" w:after="0" w:line="240" w:lineRule="auto"/>
          </w:pPr>
          <w:r>
            <w:t>James McCarthy</w:t>
          </w:r>
          <w:r w:rsidR="00431577">
            <w:t xml:space="preserve">, </w:t>
          </w:r>
          <w:r>
            <w:t>Traffic Operations Engineer - FHWA</w:t>
          </w:r>
        </w:p>
        <w:p w:rsidR="00C81520" w:rsidRDefault="00C81520" w:rsidP="00C81520">
          <w:pPr>
            <w:pStyle w:val="ListParagraph"/>
            <w:numPr>
              <w:ilvl w:val="0"/>
              <w:numId w:val="31"/>
            </w:numPr>
            <w:spacing w:before="0" w:after="0" w:line="240" w:lineRule="auto"/>
          </w:pPr>
          <w:r>
            <w:t>Craig Gustafson, MnDOT Chief Counsel</w:t>
          </w:r>
        </w:p>
        <w:p w:rsidR="00C81520" w:rsidRDefault="00C81520" w:rsidP="00C81520">
          <w:pPr>
            <w:pStyle w:val="ListParagraph"/>
            <w:numPr>
              <w:ilvl w:val="0"/>
              <w:numId w:val="31"/>
            </w:numPr>
            <w:spacing w:before="0" w:after="0" w:line="240" w:lineRule="auto"/>
          </w:pPr>
          <w:r>
            <w:t>Cory Johnson</w:t>
          </w:r>
          <w:r w:rsidR="00431577">
            <w:t>,</w:t>
          </w:r>
          <w:r>
            <w:t xml:space="preserve"> MnDOT CAV-X Technical Program Manager</w:t>
          </w:r>
        </w:p>
        <w:p w:rsidR="00C81520" w:rsidRDefault="00C81520" w:rsidP="00C81520">
          <w:pPr>
            <w:pStyle w:val="ListParagraph"/>
            <w:numPr>
              <w:ilvl w:val="0"/>
              <w:numId w:val="31"/>
            </w:numPr>
            <w:spacing w:before="0" w:after="0" w:line="240" w:lineRule="auto"/>
          </w:pPr>
          <w:r>
            <w:t>Elliott McFadden, Greater Minnes</w:t>
          </w:r>
          <w:r w:rsidR="00431577">
            <w:t xml:space="preserve">ota Shared Mobility Coordinator, </w:t>
          </w:r>
          <w:r>
            <w:t>MnDOT Office of Transit and Active Transportation</w:t>
          </w:r>
        </w:p>
        <w:p w:rsidR="00C81520" w:rsidRDefault="00C81520" w:rsidP="00C81520">
          <w:pPr>
            <w:pStyle w:val="ListParagraph"/>
            <w:numPr>
              <w:ilvl w:val="0"/>
              <w:numId w:val="31"/>
            </w:numPr>
            <w:spacing w:before="0" w:after="0" w:line="240" w:lineRule="auto"/>
          </w:pPr>
          <w:r>
            <w:t>Bill Leifheit, MNIT at DOT, Chief Architect and Information Security Officer</w:t>
          </w:r>
        </w:p>
        <w:p w:rsidR="00C81520" w:rsidRDefault="00C81520" w:rsidP="00C81520">
          <w:pPr>
            <w:pStyle w:val="ListParagraph"/>
            <w:numPr>
              <w:ilvl w:val="0"/>
              <w:numId w:val="31"/>
            </w:numPr>
            <w:spacing w:before="0" w:after="0" w:line="240" w:lineRule="auto"/>
          </w:pPr>
          <w:r>
            <w:t>Daryl Taavola, ITS Director Minneapolis Office, AECOM</w:t>
          </w:r>
        </w:p>
        <w:p w:rsidR="00C81520" w:rsidRDefault="00C81520" w:rsidP="00C81520">
          <w:pPr>
            <w:pStyle w:val="ListParagraph"/>
            <w:numPr>
              <w:ilvl w:val="0"/>
              <w:numId w:val="31"/>
            </w:numPr>
            <w:spacing w:before="0" w:after="0" w:line="240" w:lineRule="auto"/>
          </w:pPr>
          <w:r>
            <w:t>Dan Chen, 3M</w:t>
          </w:r>
        </w:p>
        <w:p w:rsidR="00C81520" w:rsidRDefault="00C81520" w:rsidP="00C81520">
          <w:pPr>
            <w:pStyle w:val="ListParagraph"/>
            <w:numPr>
              <w:ilvl w:val="0"/>
              <w:numId w:val="31"/>
            </w:numPr>
            <w:spacing w:before="0" w:after="0" w:line="240" w:lineRule="auto"/>
          </w:pPr>
          <w:r>
            <w:t>Terry Haukom, MNDOT RTMC System Architect</w:t>
          </w:r>
        </w:p>
        <w:p w:rsidR="00C81520" w:rsidRDefault="00C81520" w:rsidP="00C81520">
          <w:pPr>
            <w:pStyle w:val="ListParagraph"/>
            <w:numPr>
              <w:ilvl w:val="0"/>
              <w:numId w:val="31"/>
            </w:numPr>
            <w:spacing w:before="0" w:after="0" w:line="240" w:lineRule="auto"/>
          </w:pPr>
          <w:r>
            <w:t>Kristin White, Exec. Director, MnDOT Office of Connected and Automated Vehicles</w:t>
          </w:r>
        </w:p>
        <w:p w:rsidR="00C81520" w:rsidRDefault="00C81520" w:rsidP="00C81520">
          <w:pPr>
            <w:pStyle w:val="ListParagraph"/>
            <w:numPr>
              <w:ilvl w:val="0"/>
              <w:numId w:val="31"/>
            </w:numPr>
            <w:spacing w:before="0" w:after="0" w:line="240" w:lineRule="auto"/>
          </w:pPr>
          <w:r>
            <w:t>Rep Steve Elkins, MN House of Representatives, Transportation Committee</w:t>
          </w:r>
        </w:p>
        <w:p w:rsidR="00C81520" w:rsidRDefault="00C81520" w:rsidP="00C81520">
          <w:pPr>
            <w:pStyle w:val="ListParagraph"/>
            <w:numPr>
              <w:ilvl w:val="0"/>
              <w:numId w:val="31"/>
            </w:numPr>
            <w:spacing w:before="0" w:after="0" w:line="240" w:lineRule="auto"/>
          </w:pPr>
          <w:r>
            <w:t>Tara Olds, Deputy Director</w:t>
          </w:r>
          <w:r w:rsidR="00431577">
            <w:t>,</w:t>
          </w:r>
          <w:r>
            <w:t xml:space="preserve"> </w:t>
          </w:r>
          <w:proofErr w:type="spellStart"/>
          <w:r>
            <w:t>MnDOT's</w:t>
          </w:r>
          <w:proofErr w:type="spellEnd"/>
          <w:r>
            <w:t xml:space="preserve"> Office of Connected and Automate Vehicles</w:t>
          </w:r>
        </w:p>
        <w:p w:rsidR="00C81520" w:rsidRPr="00131388" w:rsidRDefault="00C81520" w:rsidP="00C81520">
          <w:pPr>
            <w:pStyle w:val="ListParagraph"/>
            <w:numPr>
              <w:ilvl w:val="0"/>
              <w:numId w:val="31"/>
            </w:numPr>
            <w:spacing w:before="0" w:after="0" w:line="240" w:lineRule="auto"/>
            <w:rPr>
              <w:rFonts w:asciiTheme="minorHAnsi" w:hAnsiTheme="minorHAnsi" w:cstheme="minorHAnsi"/>
            </w:rPr>
          </w:pPr>
          <w:r w:rsidRPr="00131388">
            <w:rPr>
              <w:rFonts w:asciiTheme="minorHAnsi" w:hAnsiTheme="minorHAnsi" w:cstheme="minorHAnsi"/>
            </w:rPr>
            <w:t xml:space="preserve">Dale Grove, </w:t>
          </w:r>
          <w:proofErr w:type="spellStart"/>
          <w:r w:rsidRPr="00131388">
            <w:rPr>
              <w:rFonts w:asciiTheme="minorHAnsi" w:hAnsiTheme="minorHAnsi" w:cstheme="minorHAnsi"/>
            </w:rPr>
            <w:t>Stantec</w:t>
          </w:r>
          <w:proofErr w:type="spellEnd"/>
        </w:p>
        <w:p w:rsidR="00D0000C" w:rsidRPr="00131388" w:rsidRDefault="00D0000C" w:rsidP="00131388">
          <w:pPr>
            <w:pStyle w:val="ListParagraph"/>
            <w:numPr>
              <w:ilvl w:val="0"/>
              <w:numId w:val="31"/>
            </w:numPr>
            <w:autoSpaceDE w:val="0"/>
            <w:autoSpaceDN w:val="0"/>
            <w:spacing w:after="0" w:line="240" w:lineRule="auto"/>
            <w:rPr>
              <w:rFonts w:asciiTheme="minorHAnsi" w:hAnsiTheme="minorHAnsi" w:cstheme="minorHAnsi"/>
            </w:rPr>
          </w:pPr>
          <w:r w:rsidRPr="00131388">
            <w:rPr>
              <w:rFonts w:asciiTheme="minorHAnsi" w:hAnsiTheme="minorHAnsi" w:cstheme="minorHAnsi"/>
              <w:color w:val="000000"/>
            </w:rPr>
            <w:t xml:space="preserve">Damien Riehl, </w:t>
          </w:r>
          <w:proofErr w:type="spellStart"/>
          <w:r w:rsidR="00431577" w:rsidRPr="00131388">
            <w:rPr>
              <w:rFonts w:asciiTheme="minorHAnsi" w:hAnsiTheme="minorHAnsi" w:cstheme="minorHAnsi"/>
              <w:color w:val="000000"/>
            </w:rPr>
            <w:t>FastCase</w:t>
          </w:r>
          <w:proofErr w:type="spellEnd"/>
        </w:p>
        <w:p w:rsidR="00131388" w:rsidRDefault="00131388" w:rsidP="00C81520">
          <w:pPr>
            <w:pStyle w:val="ListParagraph"/>
            <w:numPr>
              <w:ilvl w:val="0"/>
              <w:numId w:val="0"/>
            </w:numPr>
            <w:spacing w:before="0" w:after="0" w:line="240" w:lineRule="auto"/>
            <w:ind w:left="720"/>
            <w:sectPr w:rsidR="00131388" w:rsidSect="00131388">
              <w:type w:val="continuous"/>
              <w:pgSz w:w="12240" w:h="15840" w:code="1"/>
              <w:pgMar w:top="900" w:right="1080" w:bottom="1440" w:left="1080" w:header="0" w:footer="504" w:gutter="0"/>
              <w:cols w:num="2" w:space="720"/>
              <w:docGrid w:linePitch="326"/>
            </w:sectPr>
          </w:pPr>
        </w:p>
        <w:p w:rsidR="00C81520" w:rsidRPr="00C81520" w:rsidRDefault="00C81520" w:rsidP="00C81520">
          <w:pPr>
            <w:pStyle w:val="ListParagraph"/>
            <w:numPr>
              <w:ilvl w:val="0"/>
              <w:numId w:val="0"/>
            </w:numPr>
            <w:spacing w:before="0" w:after="0" w:line="240" w:lineRule="auto"/>
            <w:ind w:left="720"/>
          </w:pPr>
        </w:p>
        <w:p w:rsidR="00764B86" w:rsidRDefault="005F5398" w:rsidP="00C81520">
          <w:pPr>
            <w:pStyle w:val="ListParagraph"/>
            <w:numPr>
              <w:ilvl w:val="0"/>
              <w:numId w:val="29"/>
            </w:numPr>
            <w:spacing w:before="0" w:after="0" w:line="240" w:lineRule="auto"/>
          </w:pPr>
          <w:r w:rsidRPr="005F5398">
            <w:rPr>
              <w:b/>
            </w:rPr>
            <w:t>W</w:t>
          </w:r>
          <w:r w:rsidR="00764B86" w:rsidRPr="005F5398">
            <w:rPr>
              <w:b/>
            </w:rPr>
            <w:t>elcome</w:t>
          </w:r>
          <w:r w:rsidR="00E6551A">
            <w:t xml:space="preserve"> – </w:t>
          </w:r>
          <w:r>
            <w:t xml:space="preserve">Co-chairs </w:t>
          </w:r>
          <w:r w:rsidR="00E6551A">
            <w:t xml:space="preserve">Damien Riehl </w:t>
          </w:r>
          <w:r w:rsidR="00212E1B">
            <w:t>welcomed the group as the new appointed co</w:t>
          </w:r>
          <w:r w:rsidR="00131388">
            <w:t xml:space="preserve">-chair with Frank </w:t>
          </w:r>
          <w:proofErr w:type="spellStart"/>
          <w:r w:rsidR="00131388">
            <w:t>Douma</w:t>
          </w:r>
          <w:proofErr w:type="spellEnd"/>
          <w:r w:rsidR="00212E1B">
            <w:t>. This group will eventually transition to Microsoft teams</w:t>
          </w:r>
          <w:r w:rsidR="00131388">
            <w:t>’ online platform.</w:t>
          </w:r>
        </w:p>
        <w:p w:rsidR="00131388" w:rsidRDefault="00131388" w:rsidP="00131388">
          <w:pPr>
            <w:pStyle w:val="ListParagraph"/>
            <w:numPr>
              <w:ilvl w:val="0"/>
              <w:numId w:val="0"/>
            </w:numPr>
            <w:spacing w:before="0" w:after="0" w:line="240" w:lineRule="auto"/>
            <w:ind w:left="720"/>
          </w:pPr>
        </w:p>
        <w:p w:rsidR="00C81520" w:rsidRDefault="00764B86" w:rsidP="00131388">
          <w:pPr>
            <w:pStyle w:val="ListParagraph"/>
            <w:numPr>
              <w:ilvl w:val="0"/>
              <w:numId w:val="29"/>
            </w:numPr>
            <w:spacing w:before="0" w:after="0" w:line="240" w:lineRule="auto"/>
          </w:pPr>
          <w:r w:rsidRPr="00C81520">
            <w:rPr>
              <w:b/>
            </w:rPr>
            <w:t xml:space="preserve">Recap of last meeting </w:t>
          </w:r>
          <w:r w:rsidR="0010436F" w:rsidRPr="00C81520">
            <w:rPr>
              <w:b/>
            </w:rPr>
            <w:t xml:space="preserve">- </w:t>
          </w:r>
          <w:r w:rsidR="0010436F">
            <w:t>Kristin White, CAV-X</w:t>
          </w:r>
          <w:r w:rsidR="00C81520">
            <w:t>, discussed how this</w:t>
          </w:r>
          <w:r w:rsidR="00C81520" w:rsidRPr="00C81520">
            <w:t xml:space="preserve"> Committee helps support the Governor’s Advisory Council goals, including equity, </w:t>
          </w:r>
          <w:proofErr w:type="gramStart"/>
          <w:r w:rsidR="00C81520" w:rsidRPr="00C81520">
            <w:t>partnerships and education</w:t>
          </w:r>
          <w:proofErr w:type="gramEnd"/>
          <w:r w:rsidR="00C81520" w:rsidRPr="00C81520">
            <w:t xml:space="preserve"> and outreach. Several other Committees</w:t>
          </w:r>
          <w:r w:rsidR="00C81520">
            <w:t xml:space="preserve"> </w:t>
          </w:r>
          <w:proofErr w:type="gramStart"/>
          <w:r w:rsidR="00C81520">
            <w:t>are being kicked off</w:t>
          </w:r>
          <w:proofErr w:type="gramEnd"/>
          <w:r w:rsidR="00C81520">
            <w:t xml:space="preserve"> to look at topics like infrastructure end safety.</w:t>
          </w:r>
        </w:p>
        <w:p w:rsidR="00C81520" w:rsidRPr="00C81520" w:rsidRDefault="00C81520" w:rsidP="00131388">
          <w:pPr>
            <w:pStyle w:val="ListParagraph"/>
            <w:numPr>
              <w:ilvl w:val="0"/>
              <w:numId w:val="0"/>
            </w:numPr>
            <w:spacing w:before="0" w:after="0" w:line="240" w:lineRule="auto"/>
            <w:ind w:left="1440"/>
          </w:pPr>
        </w:p>
        <w:p w:rsidR="00764B86" w:rsidRDefault="00764B86" w:rsidP="00C81520">
          <w:pPr>
            <w:pStyle w:val="ListParagraph"/>
            <w:numPr>
              <w:ilvl w:val="0"/>
              <w:numId w:val="29"/>
            </w:numPr>
            <w:spacing w:before="0" w:after="0" w:line="240" w:lineRule="auto"/>
          </w:pPr>
          <w:r w:rsidRPr="005F5398">
            <w:rPr>
              <w:b/>
            </w:rPr>
            <w:t>Update on committee roles and responsibilities</w:t>
          </w:r>
          <w:r>
            <w:t xml:space="preserve"> </w:t>
          </w:r>
          <w:r w:rsidR="00E6551A">
            <w:t xml:space="preserve"> – Kristin White, CAV-X</w:t>
          </w:r>
          <w:r w:rsidR="00131388">
            <w:t>, recognized the</w:t>
          </w:r>
          <w:r w:rsidR="00C81520">
            <w:t xml:space="preserve"> Commissioner appointed </w:t>
          </w:r>
          <w:r w:rsidR="00131388">
            <w:t xml:space="preserve">co-chairs, </w:t>
          </w:r>
          <w:r w:rsidR="00C81520">
            <w:t>Damien and Frank</w:t>
          </w:r>
          <w:r w:rsidR="00131388">
            <w:t>,</w:t>
          </w:r>
          <w:r w:rsidR="00C81520">
            <w:t xml:space="preserve"> and Eran Kahana as vice </w:t>
          </w:r>
          <w:r w:rsidR="00131388">
            <w:t>chair</w:t>
          </w:r>
          <w:r w:rsidR="00C81520">
            <w:t xml:space="preserve">. Goal is to have </w:t>
          </w:r>
          <w:proofErr w:type="gramStart"/>
          <w:r w:rsidR="00C81520">
            <w:t>1</w:t>
          </w:r>
          <w:proofErr w:type="gramEnd"/>
          <w:r w:rsidR="00C81520">
            <w:t xml:space="preserve"> co-chair from the public sector and one from the private sector, with one a Council appointee, when possible. Membership </w:t>
          </w:r>
          <w:proofErr w:type="gramStart"/>
          <w:r w:rsidR="00C81520">
            <w:t>is capped</w:t>
          </w:r>
          <w:proofErr w:type="gramEnd"/>
          <w:r w:rsidR="00C81520">
            <w:t xml:space="preserve"> at 30 members local to Minnesota. Facilitator is John Dukich, CAV-X provides direction and administrative support and state agency staff are technical advisors.</w:t>
          </w:r>
        </w:p>
        <w:p w:rsidR="00131388" w:rsidRDefault="00131388" w:rsidP="00131388">
          <w:pPr>
            <w:pStyle w:val="ListParagraph"/>
            <w:numPr>
              <w:ilvl w:val="0"/>
              <w:numId w:val="0"/>
            </w:numPr>
            <w:spacing w:before="0" w:after="0" w:line="240" w:lineRule="auto"/>
            <w:ind w:left="720"/>
          </w:pPr>
        </w:p>
        <w:p w:rsidR="00764B86" w:rsidRDefault="00764B86" w:rsidP="00C81520">
          <w:pPr>
            <w:pStyle w:val="ListParagraph"/>
            <w:numPr>
              <w:ilvl w:val="0"/>
              <w:numId w:val="29"/>
            </w:numPr>
            <w:spacing w:before="0" w:after="0" w:line="240" w:lineRule="auto"/>
          </w:pPr>
          <w:r w:rsidRPr="005F5398">
            <w:rPr>
              <w:b/>
            </w:rPr>
            <w:t>Introduction to Minnesota Government Data Practices Act</w:t>
          </w:r>
          <w:r>
            <w:t xml:space="preserve"> </w:t>
          </w:r>
        </w:p>
        <w:p w:rsidR="00C81520" w:rsidRDefault="0010436F" w:rsidP="00C81520">
          <w:pPr>
            <w:pStyle w:val="ListParagraph"/>
            <w:numPr>
              <w:ilvl w:val="1"/>
              <w:numId w:val="29"/>
            </w:numPr>
            <w:spacing w:before="0" w:after="0" w:line="240" w:lineRule="auto"/>
          </w:pPr>
          <w:r w:rsidRPr="005F5398">
            <w:rPr>
              <w:b/>
            </w:rPr>
            <w:t xml:space="preserve">National Perspective And Data Principles </w:t>
          </w:r>
          <w:r>
            <w:t xml:space="preserve">– Frank </w:t>
          </w:r>
          <w:proofErr w:type="spellStart"/>
          <w:r>
            <w:t>Douma</w:t>
          </w:r>
          <w:proofErr w:type="spellEnd"/>
          <w:r>
            <w:t>, University of Minnesota</w:t>
          </w:r>
          <w:r w:rsidR="00C81520">
            <w:t xml:space="preserve">, discussed the difference between data privacy (whether data collection is appropriate and identifying appropriate uses by law or contract) and security (protecting collected data from unauthorized </w:t>
          </w:r>
          <w:r w:rsidR="00C81520">
            <w:lastRenderedPageBreak/>
            <w:t xml:space="preserve">use). Public perception matters as much as the law. </w:t>
          </w:r>
          <w:proofErr w:type="gramStart"/>
          <w:r w:rsidR="00C81520">
            <w:t>Personally</w:t>
          </w:r>
          <w:proofErr w:type="gramEnd"/>
          <w:r w:rsidR="00C81520">
            <w:t xml:space="preserve"> </w:t>
          </w:r>
          <w:r w:rsidR="00131388">
            <w:t>identifiable</w:t>
          </w:r>
          <w:r w:rsidR="00C81520">
            <w:t xml:space="preserve"> information can be found </w:t>
          </w:r>
          <w:r w:rsidR="00131388">
            <w:t xml:space="preserve">in </w:t>
          </w:r>
          <w:r w:rsidR="00C81520">
            <w:t>GPS data and other data sets.</w:t>
          </w:r>
        </w:p>
        <w:p w:rsidR="0010436F" w:rsidRDefault="00C81520" w:rsidP="00C81520">
          <w:pPr>
            <w:pStyle w:val="ListParagraph"/>
            <w:numPr>
              <w:ilvl w:val="2"/>
              <w:numId w:val="29"/>
            </w:numPr>
            <w:spacing w:before="0" w:after="0" w:line="240" w:lineRule="auto"/>
          </w:pPr>
          <w:r>
            <w:t xml:space="preserve"> There is no comprehensive legal “right to privacy” in federal law. Someone in a car has “no reasonable expectation of privacy” under Supreme Court precedent.</w:t>
          </w:r>
        </w:p>
        <w:p w:rsidR="00C81520" w:rsidRDefault="00C81520" w:rsidP="00C81520">
          <w:pPr>
            <w:pStyle w:val="ListParagraph"/>
            <w:numPr>
              <w:ilvl w:val="2"/>
              <w:numId w:val="29"/>
            </w:numPr>
            <w:spacing w:before="0" w:after="0" w:line="240" w:lineRule="auto"/>
          </w:pPr>
          <w:r>
            <w:t>Mobile phones collect a lot of location data</w:t>
          </w:r>
        </w:p>
        <w:p w:rsidR="00F60553" w:rsidRDefault="00F60553" w:rsidP="00C81520">
          <w:pPr>
            <w:pStyle w:val="ListParagraph"/>
            <w:numPr>
              <w:ilvl w:val="2"/>
              <w:numId w:val="29"/>
            </w:numPr>
            <w:spacing w:before="0" w:after="0" w:line="240" w:lineRule="auto"/>
          </w:pPr>
          <w:r>
            <w:t>There is not a lot of law to help guide s</w:t>
          </w:r>
        </w:p>
        <w:p w:rsidR="00F60553" w:rsidRDefault="00F60553" w:rsidP="00C81520">
          <w:pPr>
            <w:pStyle w:val="ListParagraph"/>
            <w:numPr>
              <w:ilvl w:val="2"/>
              <w:numId w:val="29"/>
            </w:numPr>
            <w:spacing w:before="0" w:after="0" w:line="240" w:lineRule="auto"/>
          </w:pPr>
          <w:r>
            <w:t xml:space="preserve">We need </w:t>
          </w:r>
          <w:proofErr w:type="spellStart"/>
          <w:r>
            <w:t>o</w:t>
          </w:r>
          <w:proofErr w:type="spellEnd"/>
          <w:r>
            <w:t xml:space="preserve"> </w:t>
          </w:r>
          <w:proofErr w:type="gramStart"/>
          <w:r>
            <w:t>ask</w:t>
          </w:r>
          <w:proofErr w:type="gramEnd"/>
          <w:r>
            <w:t xml:space="preserve"> “what is the transportation-related purpose of the data? Is personal data necessary for that purpose? Are there non-person alternatives? Need privacy policies, like “opt in” consent. “Privacy by design” approaches are important.</w:t>
          </w:r>
        </w:p>
        <w:p w:rsidR="00F60553" w:rsidRDefault="00F60553" w:rsidP="00F60553">
          <w:pPr>
            <w:pStyle w:val="ListParagraph"/>
            <w:numPr>
              <w:ilvl w:val="2"/>
              <w:numId w:val="29"/>
            </w:numPr>
            <w:spacing w:before="0" w:after="0" w:line="240" w:lineRule="auto"/>
          </w:pPr>
          <w:r>
            <w:t>“</w:t>
          </w:r>
          <w:r>
            <w:t>Re-identification</w:t>
          </w:r>
          <w:r>
            <w:t>” is synonymous with</w:t>
          </w:r>
          <w:r>
            <w:t xml:space="preserve"> </w:t>
          </w:r>
          <w:r>
            <w:t>“</w:t>
          </w:r>
          <w:r>
            <w:t>de-anonymization</w:t>
          </w:r>
          <w:r>
            <w:t xml:space="preserve">”, but </w:t>
          </w:r>
          <w:proofErr w:type="gramStart"/>
          <w:r>
            <w:t>it’s</w:t>
          </w:r>
          <w:proofErr w:type="gramEnd"/>
          <w:r>
            <w:t xml:space="preserve"> a better term because “anonymization” is often a misnomer because it’s very hard to do.</w:t>
          </w:r>
        </w:p>
        <w:p w:rsidR="00F60553" w:rsidRDefault="00F60553" w:rsidP="00C81520">
          <w:pPr>
            <w:pStyle w:val="ListParagraph"/>
            <w:numPr>
              <w:ilvl w:val="2"/>
              <w:numId w:val="29"/>
            </w:numPr>
            <w:spacing w:before="0" w:after="0" w:line="240" w:lineRule="auto"/>
          </w:pPr>
          <w:r>
            <w:t xml:space="preserve">Where data is stored? </w:t>
          </w:r>
          <w:proofErr w:type="gramStart"/>
          <w:r>
            <w:t>Issues around micro-mobility and mobility data standard.</w:t>
          </w:r>
          <w:proofErr w:type="gramEnd"/>
          <w:r>
            <w:t xml:space="preserve"> Some cities store trip data with PII at the city, and others use third parties that could shield them from open records requests. General rule is that public data is public.</w:t>
          </w:r>
        </w:p>
        <w:p w:rsidR="00F60553" w:rsidRDefault="00F60553" w:rsidP="00F60553">
          <w:pPr>
            <w:pStyle w:val="ListParagraph"/>
            <w:numPr>
              <w:ilvl w:val="0"/>
              <w:numId w:val="0"/>
            </w:numPr>
            <w:spacing w:before="0" w:after="0" w:line="240" w:lineRule="auto"/>
            <w:ind w:left="2160"/>
          </w:pPr>
        </w:p>
        <w:p w:rsidR="00764B86" w:rsidRDefault="00764B86" w:rsidP="00C81520">
          <w:pPr>
            <w:pStyle w:val="ListParagraph"/>
            <w:numPr>
              <w:ilvl w:val="1"/>
              <w:numId w:val="29"/>
            </w:numPr>
            <w:spacing w:before="0" w:after="0" w:line="240" w:lineRule="auto"/>
          </w:pPr>
          <w:r w:rsidRPr="005F5398">
            <w:rPr>
              <w:b/>
            </w:rPr>
            <w:t xml:space="preserve">Chapter 13 and MnDOT Overview of Government Data Practices </w:t>
          </w:r>
          <w:proofErr w:type="gramStart"/>
          <w:r w:rsidRPr="005F5398">
            <w:rPr>
              <w:b/>
            </w:rPr>
            <w:t>Act</w:t>
          </w:r>
          <w:r>
            <w:t xml:space="preserve">  –</w:t>
          </w:r>
          <w:proofErr w:type="gramEnd"/>
          <w:r>
            <w:t xml:space="preserve"> Eric Bell</w:t>
          </w:r>
          <w:r w:rsidR="00131388">
            <w:t xml:space="preserve">, MnDOT Associate Legal Counsel, </w:t>
          </w:r>
          <w:r w:rsidR="00F60553">
            <w:t>overviewed the state law on data practices.</w:t>
          </w:r>
        </w:p>
        <w:p w:rsidR="00F60553" w:rsidRDefault="00F60553" w:rsidP="00F60553">
          <w:pPr>
            <w:pStyle w:val="ListParagraph"/>
            <w:numPr>
              <w:ilvl w:val="2"/>
              <w:numId w:val="29"/>
            </w:numPr>
            <w:spacing w:before="0" w:after="0" w:line="240" w:lineRule="auto"/>
          </w:pPr>
          <w:r w:rsidRPr="00F60553">
            <w:t>State law centers on “government data” definition</w:t>
          </w:r>
          <w:r>
            <w:t xml:space="preserve"> – Law presumes all government data is public</w:t>
          </w:r>
          <w:r w:rsidR="003C6C2D">
            <w:t>. Certain “classifications” protect some data as not public.</w:t>
          </w:r>
        </w:p>
        <w:p w:rsidR="003C6C2D" w:rsidRDefault="003C6C2D" w:rsidP="00F60553">
          <w:pPr>
            <w:pStyle w:val="ListParagraph"/>
            <w:numPr>
              <w:ilvl w:val="2"/>
              <w:numId w:val="29"/>
            </w:numPr>
            <w:spacing w:before="0" w:after="0" w:line="240" w:lineRule="auto"/>
          </w:pPr>
          <w:proofErr w:type="gramStart"/>
          <w:r>
            <w:t>Several classifications: public – available to anyone.</w:t>
          </w:r>
          <w:proofErr w:type="gramEnd"/>
          <w:r>
            <w:t xml:space="preserve"> </w:t>
          </w:r>
          <w:proofErr w:type="gramStart"/>
          <w:r>
            <w:t>Private/nonpublic – available to the data subject, MnDOT employees whose work requires it.</w:t>
          </w:r>
          <w:proofErr w:type="gramEnd"/>
          <w:r>
            <w:t xml:space="preserve"> Confidential/protected nonpublic – not even available to the data subject or MnDOT employees whose work requires access.</w:t>
          </w:r>
        </w:p>
        <w:p w:rsidR="003C6C2D" w:rsidRDefault="003C6C2D" w:rsidP="00F60553">
          <w:pPr>
            <w:pStyle w:val="ListParagraph"/>
            <w:numPr>
              <w:ilvl w:val="2"/>
              <w:numId w:val="29"/>
            </w:numPr>
            <w:spacing w:before="0" w:after="0" w:line="240" w:lineRule="auto"/>
          </w:pPr>
          <w:r>
            <w:t>There are no laws around CAV data</w:t>
          </w:r>
        </w:p>
        <w:p w:rsidR="003C6C2D" w:rsidRDefault="003C6C2D" w:rsidP="00F60553">
          <w:pPr>
            <w:pStyle w:val="ListParagraph"/>
            <w:numPr>
              <w:ilvl w:val="2"/>
              <w:numId w:val="29"/>
            </w:numPr>
            <w:spacing w:before="0" w:after="0" w:line="240" w:lineRule="auto"/>
          </w:pPr>
          <w:r>
            <w:t xml:space="preserve">Security information is “government data that would be likely to substantially jeopardize the security of information, possessions, individuals or property against theft, tampering, improper use or illegal disclosure. The law has a non-exhaustive list </w:t>
          </w:r>
          <w:proofErr w:type="spellStart"/>
          <w:r>
            <w:t>hat</w:t>
          </w:r>
          <w:proofErr w:type="spellEnd"/>
          <w:r>
            <w:t xml:space="preserve"> includes GPS</w:t>
          </w:r>
        </w:p>
        <w:p w:rsidR="003C6C2D" w:rsidRDefault="00131388" w:rsidP="00F60553">
          <w:pPr>
            <w:pStyle w:val="ListParagraph"/>
            <w:numPr>
              <w:ilvl w:val="2"/>
              <w:numId w:val="29"/>
            </w:numPr>
            <w:spacing w:before="0" w:after="0" w:line="240" w:lineRule="auto"/>
          </w:pPr>
          <w:r>
            <w:t>Currently, there is n</w:t>
          </w:r>
          <w:bookmarkStart w:id="0" w:name="_GoBack"/>
          <w:bookmarkEnd w:id="0"/>
          <w:r w:rsidR="003C6C2D">
            <w:t>ot a lot of protection for CAV data</w:t>
          </w:r>
        </w:p>
        <w:p w:rsidR="0063036F" w:rsidRPr="00F60553" w:rsidRDefault="003C6C2D" w:rsidP="00431577">
          <w:pPr>
            <w:pStyle w:val="ListParagraph"/>
            <w:numPr>
              <w:ilvl w:val="2"/>
              <w:numId w:val="29"/>
            </w:numPr>
            <w:spacing w:before="0" w:after="0" w:line="240" w:lineRule="auto"/>
          </w:pPr>
          <w:r>
            <w:t>Data breaches – requires government to disclose the breach, notify, investigate and report. A breach is an “unauthorized acquisition of data maintained by a gov’t entity that compromises the security and classification of the data.”</w:t>
          </w:r>
          <w:r w:rsidR="0063036F">
            <w:t xml:space="preserve"> Minn. Stat. 325E.61 extends the gov’t data breach law to businesses. This means that if the name and a couple other data elements (e.g. SSN, driver’s license number, financial account number)</w:t>
          </w:r>
        </w:p>
        <w:p w:rsidR="00C81520" w:rsidRDefault="00C81520" w:rsidP="00C81520">
          <w:pPr>
            <w:pStyle w:val="ListParagraph"/>
            <w:numPr>
              <w:ilvl w:val="0"/>
              <w:numId w:val="0"/>
            </w:numPr>
            <w:spacing w:before="0" w:after="0" w:line="240" w:lineRule="auto"/>
            <w:ind w:left="1440"/>
          </w:pPr>
        </w:p>
        <w:p w:rsidR="005F5398" w:rsidRDefault="005F5398" w:rsidP="00C81520">
          <w:pPr>
            <w:pStyle w:val="ListParagraph"/>
            <w:numPr>
              <w:ilvl w:val="0"/>
              <w:numId w:val="29"/>
            </w:numPr>
            <w:spacing w:before="0" w:after="0" w:line="240" w:lineRule="auto"/>
          </w:pPr>
          <w:r w:rsidRPr="005F5398">
            <w:rPr>
              <w:b/>
            </w:rPr>
            <w:t xml:space="preserve">Background on CAV-X CAV Data </w:t>
          </w:r>
          <w:proofErr w:type="gramStart"/>
          <w:r w:rsidRPr="005F5398">
            <w:rPr>
              <w:b/>
            </w:rPr>
            <w:t xml:space="preserve">work </w:t>
          </w:r>
          <w:r>
            <w:t xml:space="preserve"> –</w:t>
          </w:r>
          <w:proofErr w:type="gramEnd"/>
          <w:r>
            <w:t xml:space="preserve"> Cory Johnson, CAV-X Technical Program Manager</w:t>
          </w:r>
          <w:r w:rsidR="0063036F">
            <w:t xml:space="preserve">, discussed some of our data projects, including on different corridors with traffic signals, expanding fiber optic, centralizing </w:t>
          </w:r>
          <w:proofErr w:type="spellStart"/>
          <w:r w:rsidR="0063036F">
            <w:t>MnDOT’s</w:t>
          </w:r>
          <w:proofErr w:type="spellEnd"/>
          <w:r w:rsidR="0063036F">
            <w:t xml:space="preserve"> communications systems and upgrading field equipment.</w:t>
          </w:r>
          <w:r w:rsidR="00D0000C">
            <w:t xml:space="preserve"> Centralized data allows third parties to share data with MnDOT and integrate 511 data into their third party networks.</w:t>
          </w:r>
        </w:p>
        <w:p w:rsidR="00D0000C" w:rsidRDefault="00D0000C" w:rsidP="00D0000C">
          <w:pPr>
            <w:pStyle w:val="ListParagraph"/>
            <w:numPr>
              <w:ilvl w:val="1"/>
              <w:numId w:val="29"/>
            </w:numPr>
            <w:spacing w:before="0" w:after="0" w:line="240" w:lineRule="auto"/>
          </w:pPr>
          <w:r w:rsidRPr="00D0000C">
            <w:t xml:space="preserve">MnDOT is also providing traveler information through apps by Google, Waze, Here and </w:t>
          </w:r>
          <w:proofErr w:type="spellStart"/>
          <w:r w:rsidRPr="00D0000C">
            <w:t>Inrix</w:t>
          </w:r>
          <w:proofErr w:type="spellEnd"/>
          <w:r w:rsidRPr="00D0000C">
            <w:t xml:space="preserve"> into the vehicles and drivers.</w:t>
          </w:r>
        </w:p>
        <w:p w:rsidR="00D0000C" w:rsidRDefault="00D0000C" w:rsidP="00D0000C">
          <w:pPr>
            <w:pStyle w:val="ListParagraph"/>
            <w:numPr>
              <w:ilvl w:val="1"/>
              <w:numId w:val="29"/>
            </w:numPr>
            <w:spacing w:before="0" w:after="0" w:line="240" w:lineRule="auto"/>
          </w:pPr>
          <w:r>
            <w:t xml:space="preserve">There is limited standards development. There is a Manual on Uniform Traffic Control Devices (like static signs), so </w:t>
          </w:r>
          <w:proofErr w:type="gramStart"/>
          <w:r>
            <w:t>we’re</w:t>
          </w:r>
          <w:proofErr w:type="gramEnd"/>
          <w:r>
            <w:t xml:space="preserve"> paying attention to standards development.</w:t>
          </w:r>
        </w:p>
        <w:p w:rsidR="00F60553" w:rsidRDefault="00D0000C" w:rsidP="00882E3A">
          <w:pPr>
            <w:pStyle w:val="ListParagraph"/>
            <w:numPr>
              <w:ilvl w:val="1"/>
              <w:numId w:val="29"/>
            </w:numPr>
            <w:spacing w:before="0" w:after="0" w:line="240" w:lineRule="auto"/>
          </w:pPr>
          <w:r>
            <w:t xml:space="preserve">Lessons learned – High quality digital maps are essential. Need strong security solutions and flexible designs. Operational and maintenance issues need to </w:t>
          </w:r>
          <w:proofErr w:type="gramStart"/>
          <w:r>
            <w:t>be addressed</w:t>
          </w:r>
          <w:proofErr w:type="gramEnd"/>
          <w:r>
            <w:t>. Partnership and joint ventures are critical.</w:t>
          </w:r>
        </w:p>
      </w:sdtContent>
    </w:sdt>
    <w:p w:rsidR="00521703" w:rsidRDefault="00F60553" w:rsidP="00C81520">
      <w:pPr>
        <w:pStyle w:val="Heading2"/>
        <w:spacing w:after="0" w:line="240" w:lineRule="auto"/>
        <w:contextualSpacing/>
      </w:pPr>
      <w:r>
        <w:lastRenderedPageBreak/>
        <w:t>Actions</w:t>
      </w:r>
    </w:p>
    <w:p w:rsidR="00F60553" w:rsidRPr="0063036F" w:rsidRDefault="00F60553" w:rsidP="0063036F">
      <w:pPr>
        <w:pStyle w:val="ListParagraph"/>
        <w:numPr>
          <w:ilvl w:val="0"/>
          <w:numId w:val="33"/>
        </w:numPr>
        <w:autoSpaceDE w:val="0"/>
        <w:autoSpaceDN w:val="0"/>
        <w:spacing w:after="0" w:line="240" w:lineRule="auto"/>
        <w:rPr>
          <w:rFonts w:asciiTheme="minorHAnsi" w:hAnsiTheme="minorHAnsi" w:cstheme="minorHAnsi"/>
        </w:rPr>
      </w:pPr>
      <w:r w:rsidRPr="0063036F">
        <w:rPr>
          <w:rFonts w:asciiTheme="minorHAnsi" w:hAnsiTheme="minorHAnsi" w:cstheme="minorHAnsi"/>
        </w:rPr>
        <w:t>Invite FHWA (Jim McCarthy) to discuss r</w:t>
      </w:r>
      <w:r w:rsidRPr="0063036F">
        <w:rPr>
          <w:rFonts w:asciiTheme="minorHAnsi" w:hAnsiTheme="minorHAnsi" w:cstheme="minorHAnsi"/>
        </w:rPr>
        <w:t>e-identification</w:t>
      </w:r>
      <w:r w:rsidRPr="0063036F">
        <w:rPr>
          <w:rFonts w:asciiTheme="minorHAnsi" w:hAnsiTheme="minorHAnsi" w:cstheme="minorHAnsi"/>
        </w:rPr>
        <w:t xml:space="preserve"> and testing of </w:t>
      </w:r>
      <w:r w:rsidRPr="0063036F">
        <w:rPr>
          <w:rFonts w:asciiTheme="minorHAnsi" w:hAnsiTheme="minorHAnsi" w:cstheme="minorHAnsi"/>
        </w:rPr>
        <w:t>SAE J2735 message for re-identification - so if you need to learn about that I can do that</w:t>
      </w:r>
    </w:p>
    <w:p w:rsidR="003C6C2D" w:rsidRPr="0063036F" w:rsidRDefault="003C6C2D" w:rsidP="0063036F">
      <w:pPr>
        <w:pStyle w:val="ListParagraph"/>
        <w:numPr>
          <w:ilvl w:val="1"/>
          <w:numId w:val="33"/>
        </w:numPr>
        <w:autoSpaceDE w:val="0"/>
        <w:autoSpaceDN w:val="0"/>
        <w:spacing w:before="40" w:after="40" w:line="240" w:lineRule="auto"/>
        <w:rPr>
          <w:rFonts w:asciiTheme="minorHAnsi" w:hAnsiTheme="minorHAnsi" w:cstheme="minorHAnsi"/>
        </w:rPr>
      </w:pPr>
      <w:r w:rsidRPr="0063036F">
        <w:rPr>
          <w:rFonts w:asciiTheme="minorHAnsi" w:hAnsiTheme="minorHAnsi" w:cstheme="minorHAnsi"/>
        </w:rPr>
        <w:t>For those who want to learn more about SAE J2735_200911:</w:t>
      </w:r>
      <w:r w:rsidRPr="0063036F">
        <w:rPr>
          <w:rFonts w:asciiTheme="minorHAnsi" w:hAnsiTheme="minorHAnsi" w:cstheme="minorHAnsi"/>
        </w:rPr>
        <w:br/>
        <w:t xml:space="preserve">https://www.sae.org/standards/content/j2735_200911/ </w:t>
      </w:r>
    </w:p>
    <w:p w:rsidR="003C6C2D" w:rsidRPr="0063036F" w:rsidRDefault="003C6C2D" w:rsidP="0063036F">
      <w:pPr>
        <w:pStyle w:val="ListParagraph"/>
        <w:numPr>
          <w:ilvl w:val="1"/>
          <w:numId w:val="33"/>
        </w:numPr>
        <w:autoSpaceDE w:val="0"/>
        <w:autoSpaceDN w:val="0"/>
        <w:spacing w:before="40" w:after="40" w:line="240" w:lineRule="auto"/>
        <w:rPr>
          <w:rFonts w:asciiTheme="minorHAnsi" w:hAnsiTheme="minorHAnsi" w:cstheme="minorHAnsi"/>
        </w:rPr>
      </w:pPr>
      <w:r w:rsidRPr="0063036F">
        <w:rPr>
          <w:rFonts w:asciiTheme="minorHAnsi" w:hAnsiTheme="minorHAnsi" w:cstheme="minorHAnsi"/>
        </w:rPr>
        <w:t>Updated version here:</w:t>
      </w:r>
      <w:r w:rsidRPr="0063036F">
        <w:rPr>
          <w:rFonts w:asciiTheme="minorHAnsi" w:hAnsiTheme="minorHAnsi" w:cstheme="minorHAnsi"/>
        </w:rPr>
        <w:br/>
        <w:t xml:space="preserve">https://www.sae.org/standards/content/j2735_202007/ </w:t>
      </w:r>
    </w:p>
    <w:p w:rsidR="003C6C2D" w:rsidRPr="0063036F" w:rsidRDefault="003C6C2D" w:rsidP="0063036F">
      <w:pPr>
        <w:pStyle w:val="ListParagraph"/>
        <w:numPr>
          <w:ilvl w:val="0"/>
          <w:numId w:val="33"/>
        </w:numPr>
        <w:autoSpaceDE w:val="0"/>
        <w:autoSpaceDN w:val="0"/>
        <w:spacing w:after="0" w:line="240" w:lineRule="auto"/>
        <w:rPr>
          <w:rFonts w:asciiTheme="minorHAnsi" w:hAnsiTheme="minorHAnsi" w:cstheme="minorHAnsi"/>
        </w:rPr>
      </w:pPr>
      <w:r w:rsidRPr="0063036F">
        <w:rPr>
          <w:rFonts w:asciiTheme="minorHAnsi" w:hAnsiTheme="minorHAnsi" w:cstheme="minorHAnsi"/>
        </w:rPr>
        <w:t xml:space="preserve">CAV-X will work with MnDOT Library to purchase the SAE Report - </w:t>
      </w:r>
      <w:hyperlink r:id="rId15" w:history="1">
        <w:r w:rsidRPr="0063036F">
          <w:rPr>
            <w:rStyle w:val="Hyperlink"/>
            <w:rFonts w:asciiTheme="minorHAnsi" w:hAnsiTheme="minorHAnsi" w:cstheme="minorHAnsi"/>
            <w:color w:val="auto"/>
          </w:rPr>
          <w:t>https://www.sae.org/standards/content/j2735_202007</w:t>
        </w:r>
      </w:hyperlink>
      <w:r w:rsidR="00431577">
        <w:rPr>
          <w:rFonts w:asciiTheme="minorHAnsi" w:hAnsiTheme="minorHAnsi" w:cstheme="minorHAnsi"/>
        </w:rPr>
        <w:t xml:space="preserve"> </w:t>
      </w:r>
      <w:r w:rsidR="00431577">
        <w:rPr>
          <w:rFonts w:asciiTheme="minorHAnsi" w:hAnsiTheme="minorHAnsi" w:cstheme="minorHAnsi"/>
          <w:color w:val="FF0000"/>
        </w:rPr>
        <w:t xml:space="preserve">– This report is $80 per license. MnDOT has a copy of the </w:t>
      </w:r>
      <w:proofErr w:type="gramStart"/>
      <w:r w:rsidR="00431577">
        <w:rPr>
          <w:rFonts w:asciiTheme="minorHAnsi" w:hAnsiTheme="minorHAnsi" w:cstheme="minorHAnsi"/>
          <w:color w:val="FF0000"/>
        </w:rPr>
        <w:t>report which</w:t>
      </w:r>
      <w:proofErr w:type="gramEnd"/>
      <w:r w:rsidR="00431577">
        <w:rPr>
          <w:rFonts w:asciiTheme="minorHAnsi" w:hAnsiTheme="minorHAnsi" w:cstheme="minorHAnsi"/>
          <w:color w:val="FF0000"/>
        </w:rPr>
        <w:t xml:space="preserve"> we could show at a future meeting, however the SAE digital license is for one individual. If committee members wish to learn more, please contact Kristin White.</w:t>
      </w:r>
    </w:p>
    <w:p w:rsidR="0063036F" w:rsidRPr="00D0000C" w:rsidRDefault="0063036F" w:rsidP="00D0000C">
      <w:pPr>
        <w:pStyle w:val="ListParagraph"/>
        <w:numPr>
          <w:ilvl w:val="0"/>
          <w:numId w:val="33"/>
        </w:numPr>
        <w:autoSpaceDE w:val="0"/>
        <w:autoSpaceDN w:val="0"/>
        <w:spacing w:after="0" w:line="240" w:lineRule="auto"/>
        <w:rPr>
          <w:rFonts w:asciiTheme="minorHAnsi" w:hAnsiTheme="minorHAnsi" w:cstheme="minorHAnsi"/>
        </w:rPr>
      </w:pPr>
      <w:r w:rsidRPr="0063036F">
        <w:rPr>
          <w:rFonts w:asciiTheme="minorHAnsi" w:hAnsiTheme="minorHAnsi" w:cstheme="minorHAnsi"/>
        </w:rPr>
        <w:t xml:space="preserve">CAV-X will meet with Chief Counsel’s Office Data Practices Team to discuss </w:t>
      </w:r>
      <w:r w:rsidR="00D0000C">
        <w:rPr>
          <w:rFonts w:asciiTheme="minorHAnsi" w:hAnsiTheme="minorHAnsi" w:cstheme="minorHAnsi"/>
        </w:rPr>
        <w:t>whether Florida’s s</w:t>
      </w:r>
      <w:r w:rsidRPr="0063036F">
        <w:rPr>
          <w:rFonts w:asciiTheme="minorHAnsi" w:hAnsiTheme="minorHAnsi" w:cstheme="minorHAnsi"/>
        </w:rPr>
        <w:t xml:space="preserve">ample </w:t>
      </w:r>
      <w:r w:rsidR="00D0000C">
        <w:rPr>
          <w:rFonts w:asciiTheme="minorHAnsi" w:hAnsiTheme="minorHAnsi" w:cstheme="minorHAnsi"/>
        </w:rPr>
        <w:t>basic safety message (</w:t>
      </w:r>
      <w:r w:rsidRPr="0063036F">
        <w:rPr>
          <w:rFonts w:asciiTheme="minorHAnsi" w:hAnsiTheme="minorHAnsi" w:cstheme="minorHAnsi"/>
        </w:rPr>
        <w:t>BSM</w:t>
      </w:r>
      <w:r w:rsidR="00D0000C">
        <w:rPr>
          <w:rFonts w:asciiTheme="minorHAnsi" w:hAnsiTheme="minorHAnsi" w:cstheme="minorHAnsi"/>
        </w:rPr>
        <w:t>)</w:t>
      </w:r>
      <w:r w:rsidRPr="0063036F">
        <w:rPr>
          <w:rFonts w:asciiTheme="minorHAnsi" w:hAnsiTheme="minorHAnsi" w:cstheme="minorHAnsi"/>
        </w:rPr>
        <w:t xml:space="preserve"> dataset from the Tamps C</w:t>
      </w:r>
      <w:r w:rsidR="00D0000C">
        <w:rPr>
          <w:rFonts w:asciiTheme="minorHAnsi" w:hAnsiTheme="minorHAnsi" w:cstheme="minorHAnsi"/>
        </w:rPr>
        <w:t xml:space="preserve">onnected </w:t>
      </w:r>
      <w:r w:rsidRPr="0063036F">
        <w:rPr>
          <w:rFonts w:asciiTheme="minorHAnsi" w:hAnsiTheme="minorHAnsi" w:cstheme="minorHAnsi"/>
        </w:rPr>
        <w:t>V</w:t>
      </w:r>
      <w:r w:rsidR="00D0000C">
        <w:rPr>
          <w:rFonts w:asciiTheme="minorHAnsi" w:hAnsiTheme="minorHAnsi" w:cstheme="minorHAnsi"/>
        </w:rPr>
        <w:t xml:space="preserve">ehicle </w:t>
      </w:r>
      <w:r w:rsidRPr="0063036F">
        <w:rPr>
          <w:rFonts w:asciiTheme="minorHAnsi" w:hAnsiTheme="minorHAnsi" w:cstheme="minorHAnsi"/>
        </w:rPr>
        <w:t xml:space="preserve">Pilot be useful for Eric and Craig to review, to get a feel for the character of Basic Safety Message </w:t>
      </w:r>
      <w:proofErr w:type="gramStart"/>
      <w:r w:rsidRPr="0063036F">
        <w:rPr>
          <w:rFonts w:asciiTheme="minorHAnsi" w:hAnsiTheme="minorHAnsi" w:cstheme="minorHAnsi"/>
        </w:rPr>
        <w:t>data?</w:t>
      </w:r>
      <w:proofErr w:type="gramEnd"/>
      <w:r w:rsidRPr="0063036F">
        <w:rPr>
          <w:rFonts w:asciiTheme="minorHAnsi" w:hAnsiTheme="minorHAnsi" w:cstheme="minorHAnsi"/>
        </w:rPr>
        <w:t xml:space="preserve">  </w:t>
      </w:r>
      <w:hyperlink r:id="rId16" w:history="1">
        <w:r w:rsidRPr="0063036F">
          <w:rPr>
            <w:rStyle w:val="Hyperlink"/>
            <w:rFonts w:asciiTheme="minorHAnsi" w:hAnsiTheme="minorHAnsi" w:cstheme="minorHAnsi"/>
            <w:color w:val="auto"/>
          </w:rPr>
          <w:t>https://catalog.data.gov/dataset/tampa-cv-pilot-basic-safety-message-bsm-sample</w:t>
        </w:r>
      </w:hyperlink>
      <w:r w:rsidR="00D0000C">
        <w:rPr>
          <w:rFonts w:asciiTheme="minorHAnsi" w:hAnsiTheme="minorHAnsi" w:cstheme="minorHAnsi"/>
        </w:rPr>
        <w:t xml:space="preserve">. </w:t>
      </w:r>
      <w:r w:rsidRPr="00D0000C">
        <w:rPr>
          <w:rFonts w:asciiTheme="minorHAnsi" w:hAnsiTheme="minorHAnsi" w:cstheme="minorHAnsi"/>
        </w:rPr>
        <w:t>CAV-X also has BSM datasets from the Connected Corridor</w:t>
      </w:r>
      <w:r w:rsidR="00D0000C">
        <w:rPr>
          <w:rFonts w:asciiTheme="minorHAnsi" w:hAnsiTheme="minorHAnsi" w:cstheme="minorHAnsi"/>
        </w:rPr>
        <w:t xml:space="preserve"> work Cory mentioned</w:t>
      </w:r>
      <w:r w:rsidRPr="00D0000C">
        <w:rPr>
          <w:rFonts w:asciiTheme="minorHAnsi" w:hAnsiTheme="minorHAnsi" w:cstheme="minorHAnsi"/>
        </w:rPr>
        <w:t>.</w:t>
      </w:r>
    </w:p>
    <w:p w:rsidR="0063036F" w:rsidRPr="0063036F" w:rsidRDefault="00D0000C" w:rsidP="0063036F">
      <w:pPr>
        <w:pStyle w:val="ListParagraph"/>
        <w:numPr>
          <w:ilvl w:val="0"/>
          <w:numId w:val="33"/>
        </w:numPr>
        <w:autoSpaceDE w:val="0"/>
        <w:autoSpaceDN w:val="0"/>
        <w:spacing w:after="0" w:line="240" w:lineRule="auto"/>
        <w:rPr>
          <w:rFonts w:asciiTheme="minorHAnsi" w:hAnsiTheme="minorHAnsi" w:cstheme="minorHAnsi"/>
        </w:rPr>
      </w:pPr>
      <w:r>
        <w:rPr>
          <w:rFonts w:asciiTheme="minorHAnsi" w:hAnsiTheme="minorHAnsi" w:cstheme="minorHAnsi"/>
        </w:rPr>
        <w:t>Rep. Elkins will</w:t>
      </w:r>
      <w:r w:rsidR="0063036F" w:rsidRPr="0063036F">
        <w:rPr>
          <w:rFonts w:asciiTheme="minorHAnsi" w:hAnsiTheme="minorHAnsi" w:cstheme="minorHAnsi"/>
        </w:rPr>
        <w:t xml:space="preserve"> send Kristin a couple of links to MN bills that </w:t>
      </w:r>
      <w:r>
        <w:rPr>
          <w:rFonts w:asciiTheme="minorHAnsi" w:hAnsiTheme="minorHAnsi" w:cstheme="minorHAnsi"/>
        </w:rPr>
        <w:t>he</w:t>
      </w:r>
      <w:r w:rsidR="0063036F" w:rsidRPr="0063036F">
        <w:rPr>
          <w:rFonts w:asciiTheme="minorHAnsi" w:hAnsiTheme="minorHAnsi" w:cstheme="minorHAnsi"/>
        </w:rPr>
        <w:t xml:space="preserve"> and others have introduced that would address a few of these issues (but they need refinement from members of this committee)</w:t>
      </w:r>
    </w:p>
    <w:p w:rsidR="0063036F" w:rsidRDefault="00D0000C" w:rsidP="0063036F">
      <w:pPr>
        <w:pStyle w:val="ListParagraph"/>
        <w:numPr>
          <w:ilvl w:val="0"/>
          <w:numId w:val="33"/>
        </w:numPr>
        <w:autoSpaceDE w:val="0"/>
        <w:autoSpaceDN w:val="0"/>
        <w:spacing w:after="0" w:line="240" w:lineRule="auto"/>
        <w:rPr>
          <w:rFonts w:asciiTheme="minorHAnsi" w:hAnsiTheme="minorHAnsi" w:cstheme="minorHAnsi"/>
        </w:rPr>
      </w:pPr>
      <w:r>
        <w:rPr>
          <w:rFonts w:asciiTheme="minorHAnsi" w:hAnsiTheme="minorHAnsi" w:cstheme="minorHAnsi"/>
        </w:rPr>
        <w:t>FHWA will share a link to its</w:t>
      </w:r>
      <w:r w:rsidR="0063036F" w:rsidRPr="0063036F">
        <w:rPr>
          <w:rFonts w:asciiTheme="minorHAnsi" w:hAnsiTheme="minorHAnsi" w:cstheme="minorHAnsi"/>
        </w:rPr>
        <w:t xml:space="preserve"> an online data repository for these </w:t>
      </w:r>
      <w:r>
        <w:rPr>
          <w:rFonts w:asciiTheme="minorHAnsi" w:hAnsiTheme="minorHAnsi" w:cstheme="minorHAnsi"/>
        </w:rPr>
        <w:t>topics</w:t>
      </w:r>
      <w:r w:rsidR="0063036F" w:rsidRPr="0063036F">
        <w:rPr>
          <w:rFonts w:asciiTheme="minorHAnsi" w:hAnsiTheme="minorHAnsi" w:cstheme="minorHAnsi"/>
        </w:rPr>
        <w:t xml:space="preserve"> at </w:t>
      </w:r>
      <w:r>
        <w:rPr>
          <w:rFonts w:asciiTheme="minorHAnsi" w:hAnsiTheme="minorHAnsi" w:cstheme="minorHAnsi"/>
        </w:rPr>
        <w:t>their</w:t>
      </w:r>
      <w:r w:rsidR="0063036F" w:rsidRPr="0063036F">
        <w:rPr>
          <w:rFonts w:asciiTheme="minorHAnsi" w:hAnsiTheme="minorHAnsi" w:cstheme="minorHAnsi"/>
        </w:rPr>
        <w:t xml:space="preserve"> research lab at </w:t>
      </w:r>
      <w:proofErr w:type="spellStart"/>
      <w:r w:rsidR="0063036F" w:rsidRPr="0063036F">
        <w:rPr>
          <w:rFonts w:asciiTheme="minorHAnsi" w:hAnsiTheme="minorHAnsi" w:cstheme="minorHAnsi"/>
        </w:rPr>
        <w:t>Langey</w:t>
      </w:r>
      <w:proofErr w:type="spellEnd"/>
    </w:p>
    <w:p w:rsidR="009A1B0B" w:rsidRPr="0063036F" w:rsidRDefault="009A1B0B" w:rsidP="0063036F">
      <w:pPr>
        <w:pStyle w:val="ListParagraph"/>
        <w:numPr>
          <w:ilvl w:val="0"/>
          <w:numId w:val="33"/>
        </w:numPr>
        <w:autoSpaceDE w:val="0"/>
        <w:autoSpaceDN w:val="0"/>
        <w:spacing w:after="0" w:line="240" w:lineRule="auto"/>
        <w:rPr>
          <w:rFonts w:asciiTheme="minorHAnsi" w:hAnsiTheme="minorHAnsi" w:cstheme="minorHAnsi"/>
        </w:rPr>
      </w:pPr>
      <w:proofErr w:type="gramStart"/>
      <w:r>
        <w:rPr>
          <w:rFonts w:asciiTheme="minorHAnsi" w:hAnsiTheme="minorHAnsi" w:cstheme="minorHAnsi"/>
        </w:rPr>
        <w:t>MnDOT work with co-chairs to discuss lengthening meetings to 1.5 hours with 30 minutes of discussion to facilitate relationship building and discussion.</w:t>
      </w:r>
      <w:proofErr w:type="gramEnd"/>
      <w:r w:rsidR="00431577">
        <w:rPr>
          <w:rFonts w:asciiTheme="minorHAnsi" w:hAnsiTheme="minorHAnsi" w:cstheme="minorHAnsi"/>
        </w:rPr>
        <w:t xml:space="preserve"> Calendar invites will eventually transition to Microsoft Teams’ online platform.</w:t>
      </w:r>
    </w:p>
    <w:p w:rsidR="00F60553" w:rsidRPr="0063036F" w:rsidRDefault="00F60553" w:rsidP="00D0000C">
      <w:pPr>
        <w:pStyle w:val="ListParagraph"/>
        <w:numPr>
          <w:ilvl w:val="0"/>
          <w:numId w:val="0"/>
        </w:numPr>
        <w:ind w:left="720"/>
        <w:rPr>
          <w:rFonts w:asciiTheme="minorHAnsi" w:hAnsiTheme="minorHAnsi" w:cstheme="minorHAnsi"/>
        </w:rPr>
      </w:pPr>
    </w:p>
    <w:sectPr w:rsidR="00F60553" w:rsidRPr="0063036F" w:rsidSect="000600C8">
      <w:type w:val="continuous"/>
      <w:pgSz w:w="12240" w:h="15840" w:code="1"/>
      <w:pgMar w:top="900" w:right="1080" w:bottom="144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B86" w:rsidRDefault="00764B86" w:rsidP="003356A9">
      <w:r>
        <w:separator/>
      </w:r>
    </w:p>
  </w:endnote>
  <w:endnote w:type="continuationSeparator" w:id="0">
    <w:p w:rsidR="00764B86" w:rsidRDefault="00764B86" w:rsidP="00335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6AB" w:rsidRDefault="004E56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DF" w:rsidRPr="005B2DDF" w:rsidRDefault="00131388" w:rsidP="003356A9">
    <w:pPr>
      <w:pStyle w:val="Footer"/>
    </w:pPr>
    <w:sdt>
      <w:sdtPr>
        <w:alias w:val="Title"/>
        <w:tag w:val=""/>
        <w:id w:val="-1767608526"/>
        <w:dataBinding w:prefixMappings="xmlns:ns0='http://purl.org/dc/elements/1.1/' xmlns:ns1='http://schemas.openxmlformats.org/package/2006/metadata/core-properties' " w:xpath="/ns1:coreProperties[1]/ns0:title[1]" w:storeItemID="{6C3C8BC8-F283-45AE-878A-BAB7291924A1}"/>
        <w:text/>
      </w:sdtPr>
      <w:sdtEndPr/>
      <w:sdtContent>
        <w:r w:rsidR="004E56AB">
          <w:t>Agenda Template</w:t>
        </w:r>
      </w:sdtContent>
    </w:sdt>
    <w:r w:rsidR="005B2DDF" w:rsidRPr="00AF5107">
      <w:tab/>
    </w:r>
    <w:r w:rsidR="005B2DDF" w:rsidRPr="00AF5107">
      <w:fldChar w:fldCharType="begin"/>
    </w:r>
    <w:r w:rsidR="005B2DDF" w:rsidRPr="00AF5107">
      <w:instrText xml:space="preserve"> PAGE   \* MERGEFORMAT </w:instrText>
    </w:r>
    <w:r w:rsidR="005B2DDF" w:rsidRPr="00AF5107">
      <w:fldChar w:fldCharType="separate"/>
    </w:r>
    <w:r>
      <w:rPr>
        <w:noProof/>
      </w:rPr>
      <w:t>3</w:t>
    </w:r>
    <w:r w:rsidR="005B2DDF" w:rsidRPr="00AF5107">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BE3" w:rsidRPr="00AF5107" w:rsidRDefault="004D10BF" w:rsidP="00E91E70">
    <w:pPr>
      <w:pStyle w:val="Footer"/>
    </w:pPr>
    <w:r>
      <w:t>Meeting Agenda: Name of Meeting</w:t>
    </w:r>
    <w:r w:rsidR="00C42D92">
      <w:t xml:space="preserve"> </w:t>
    </w:r>
    <w:r>
      <w:t>Date 00/00/00</w:t>
    </w:r>
    <w:r w:rsidR="00376FA5" w:rsidRPr="00AF5107">
      <w:tab/>
    </w:r>
    <w:r w:rsidR="00B275D4" w:rsidRPr="00AF5107">
      <w:fldChar w:fldCharType="begin"/>
    </w:r>
    <w:r w:rsidR="00B275D4" w:rsidRPr="00AF5107">
      <w:instrText xml:space="preserve"> PAGE   \* MERGEFORMAT </w:instrText>
    </w:r>
    <w:r w:rsidR="00B275D4" w:rsidRPr="00AF5107">
      <w:fldChar w:fldCharType="separate"/>
    </w:r>
    <w:r w:rsidR="00CB6830">
      <w:rPr>
        <w:noProof/>
      </w:rPr>
      <w:t>1</w:t>
    </w:r>
    <w:r w:rsidR="00B275D4" w:rsidRPr="00AF5107">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B86" w:rsidRDefault="00764B86" w:rsidP="003356A9">
      <w:r>
        <w:separator/>
      </w:r>
    </w:p>
  </w:footnote>
  <w:footnote w:type="continuationSeparator" w:id="0">
    <w:p w:rsidR="00764B86" w:rsidRDefault="00764B86" w:rsidP="003356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6AB" w:rsidRDefault="004E56A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6AB" w:rsidRDefault="004E56A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6AB" w:rsidRDefault="004E56A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F9F30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55pt;height:26.2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065679"/>
    <w:multiLevelType w:val="hybridMultilevel"/>
    <w:tmpl w:val="3D64A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0F25957"/>
    <w:multiLevelType w:val="hybridMultilevel"/>
    <w:tmpl w:val="24D41CAA"/>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7F2DF6"/>
    <w:multiLevelType w:val="hybridMultilevel"/>
    <w:tmpl w:val="07407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6056C0"/>
    <w:multiLevelType w:val="hybridMultilevel"/>
    <w:tmpl w:val="B4F6E4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8E4801"/>
    <w:multiLevelType w:val="hybridMultilevel"/>
    <w:tmpl w:val="4964FC94"/>
    <w:lvl w:ilvl="0" w:tplc="349461A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CFF31E1"/>
    <w:multiLevelType w:val="hybridMultilevel"/>
    <w:tmpl w:val="1D906F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DE1BE5"/>
    <w:multiLevelType w:val="hybridMultilevel"/>
    <w:tmpl w:val="BE6002C4"/>
    <w:lvl w:ilvl="0" w:tplc="59581148">
      <w:start w:val="1"/>
      <w:numFmt w:val="bullet"/>
      <w:lvlText w:val=""/>
      <w:lvlJc w:val="left"/>
      <w:pPr>
        <w:ind w:left="720" w:hanging="360"/>
      </w:pPr>
      <w:rPr>
        <w:rFonts w:ascii="Symbol" w:hAnsi="Symbol" w:hint="default"/>
        <w:color w:val="003865"/>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4903B5"/>
    <w:multiLevelType w:val="hybridMultilevel"/>
    <w:tmpl w:val="BF9421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D83E17"/>
    <w:multiLevelType w:val="hybridMultilevel"/>
    <w:tmpl w:val="CA547FC4"/>
    <w:lvl w:ilvl="0" w:tplc="F1EA49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26"/>
  </w:num>
  <w:num w:numId="4">
    <w:abstractNumId w:val="22"/>
  </w:num>
  <w:num w:numId="5">
    <w:abstractNumId w:val="20"/>
  </w:num>
  <w:num w:numId="6">
    <w:abstractNumId w:val="4"/>
  </w:num>
  <w:num w:numId="7">
    <w:abstractNumId w:val="16"/>
  </w:num>
  <w:num w:numId="8">
    <w:abstractNumId w:val="9"/>
  </w:num>
  <w:num w:numId="9">
    <w:abstractNumId w:val="13"/>
  </w:num>
  <w:num w:numId="10">
    <w:abstractNumId w:val="2"/>
  </w:num>
  <w:num w:numId="11">
    <w:abstractNumId w:val="2"/>
  </w:num>
  <w:num w:numId="12">
    <w:abstractNumId w:val="27"/>
  </w:num>
  <w:num w:numId="13">
    <w:abstractNumId w:val="28"/>
  </w:num>
  <w:num w:numId="14">
    <w:abstractNumId w:val="19"/>
  </w:num>
  <w:num w:numId="15">
    <w:abstractNumId w:val="2"/>
  </w:num>
  <w:num w:numId="16">
    <w:abstractNumId w:val="28"/>
  </w:num>
  <w:num w:numId="17">
    <w:abstractNumId w:val="19"/>
  </w:num>
  <w:num w:numId="18">
    <w:abstractNumId w:val="11"/>
  </w:num>
  <w:num w:numId="19">
    <w:abstractNumId w:val="6"/>
  </w:num>
  <w:num w:numId="20">
    <w:abstractNumId w:val="1"/>
  </w:num>
  <w:num w:numId="21">
    <w:abstractNumId w:val="0"/>
  </w:num>
  <w:num w:numId="22">
    <w:abstractNumId w:val="10"/>
  </w:num>
  <w:num w:numId="23">
    <w:abstractNumId w:val="21"/>
  </w:num>
  <w:num w:numId="24">
    <w:abstractNumId w:val="23"/>
  </w:num>
  <w:num w:numId="25">
    <w:abstractNumId w:val="25"/>
  </w:num>
  <w:num w:numId="26">
    <w:abstractNumId w:val="17"/>
  </w:num>
  <w:num w:numId="27">
    <w:abstractNumId w:val="15"/>
  </w:num>
  <w:num w:numId="28">
    <w:abstractNumId w:val="5"/>
  </w:num>
  <w:num w:numId="29">
    <w:abstractNumId w:val="8"/>
  </w:num>
  <w:num w:numId="30">
    <w:abstractNumId w:val="14"/>
  </w:num>
  <w:num w:numId="31">
    <w:abstractNumId w:val="12"/>
  </w:num>
  <w:num w:numId="32">
    <w:abstractNumId w:val="18"/>
  </w:num>
  <w:num w:numId="33">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B86"/>
    <w:rsid w:val="00002DEC"/>
    <w:rsid w:val="000065AC"/>
    <w:rsid w:val="00006A0A"/>
    <w:rsid w:val="0003220F"/>
    <w:rsid w:val="000477BD"/>
    <w:rsid w:val="000600C8"/>
    <w:rsid w:val="00064B90"/>
    <w:rsid w:val="0007374A"/>
    <w:rsid w:val="00080404"/>
    <w:rsid w:val="00084742"/>
    <w:rsid w:val="000B2E68"/>
    <w:rsid w:val="000C3708"/>
    <w:rsid w:val="000C3761"/>
    <w:rsid w:val="000C7373"/>
    <w:rsid w:val="000E313B"/>
    <w:rsid w:val="000E3E9D"/>
    <w:rsid w:val="000F4BB1"/>
    <w:rsid w:val="0010436F"/>
    <w:rsid w:val="00131388"/>
    <w:rsid w:val="00135082"/>
    <w:rsid w:val="00135DC7"/>
    <w:rsid w:val="00147ED1"/>
    <w:rsid w:val="001500D6"/>
    <w:rsid w:val="00157C41"/>
    <w:rsid w:val="00163A94"/>
    <w:rsid w:val="001661D9"/>
    <w:rsid w:val="001708EC"/>
    <w:rsid w:val="001925A8"/>
    <w:rsid w:val="0019673D"/>
    <w:rsid w:val="001A46BB"/>
    <w:rsid w:val="001C55E0"/>
    <w:rsid w:val="001E5ECF"/>
    <w:rsid w:val="00201001"/>
    <w:rsid w:val="002109DF"/>
    <w:rsid w:val="00211CA3"/>
    <w:rsid w:val="00212E1B"/>
    <w:rsid w:val="00222A49"/>
    <w:rsid w:val="0022552E"/>
    <w:rsid w:val="00261247"/>
    <w:rsid w:val="00264652"/>
    <w:rsid w:val="00282084"/>
    <w:rsid w:val="00291052"/>
    <w:rsid w:val="00297C28"/>
    <w:rsid w:val="002B5E79"/>
    <w:rsid w:val="002C0859"/>
    <w:rsid w:val="002F1947"/>
    <w:rsid w:val="00306D94"/>
    <w:rsid w:val="003125DF"/>
    <w:rsid w:val="00323C8C"/>
    <w:rsid w:val="003356A9"/>
    <w:rsid w:val="00335736"/>
    <w:rsid w:val="00352C51"/>
    <w:rsid w:val="00353630"/>
    <w:rsid w:val="003563D2"/>
    <w:rsid w:val="00376FA5"/>
    <w:rsid w:val="003A1479"/>
    <w:rsid w:val="003A1813"/>
    <w:rsid w:val="003B6BD6"/>
    <w:rsid w:val="003B7D82"/>
    <w:rsid w:val="003C4644"/>
    <w:rsid w:val="003C5BE3"/>
    <w:rsid w:val="003C6C2D"/>
    <w:rsid w:val="003D1577"/>
    <w:rsid w:val="003F2676"/>
    <w:rsid w:val="0040419D"/>
    <w:rsid w:val="00413A7C"/>
    <w:rsid w:val="004141DD"/>
    <w:rsid w:val="00431577"/>
    <w:rsid w:val="00442AE7"/>
    <w:rsid w:val="0045258B"/>
    <w:rsid w:val="00461804"/>
    <w:rsid w:val="00466810"/>
    <w:rsid w:val="00471989"/>
    <w:rsid w:val="00483DD2"/>
    <w:rsid w:val="00494E6F"/>
    <w:rsid w:val="004A163E"/>
    <w:rsid w:val="004A1B4D"/>
    <w:rsid w:val="004A58DD"/>
    <w:rsid w:val="004A6119"/>
    <w:rsid w:val="004B47DC"/>
    <w:rsid w:val="004D10BF"/>
    <w:rsid w:val="004E56AB"/>
    <w:rsid w:val="004E75B3"/>
    <w:rsid w:val="004F04BA"/>
    <w:rsid w:val="004F0EFF"/>
    <w:rsid w:val="004F2ECB"/>
    <w:rsid w:val="0050093F"/>
    <w:rsid w:val="00514788"/>
    <w:rsid w:val="00521703"/>
    <w:rsid w:val="00536963"/>
    <w:rsid w:val="0054120A"/>
    <w:rsid w:val="0054371B"/>
    <w:rsid w:val="00556501"/>
    <w:rsid w:val="0056615E"/>
    <w:rsid w:val="005666F2"/>
    <w:rsid w:val="00584EBD"/>
    <w:rsid w:val="005B2DDF"/>
    <w:rsid w:val="005B4AE7"/>
    <w:rsid w:val="005B53B0"/>
    <w:rsid w:val="005D45B3"/>
    <w:rsid w:val="005E2257"/>
    <w:rsid w:val="005F1471"/>
    <w:rsid w:val="005F5398"/>
    <w:rsid w:val="005F6005"/>
    <w:rsid w:val="006064AB"/>
    <w:rsid w:val="0063036F"/>
    <w:rsid w:val="006423D6"/>
    <w:rsid w:val="00642740"/>
    <w:rsid w:val="00655345"/>
    <w:rsid w:val="00672536"/>
    <w:rsid w:val="0068006F"/>
    <w:rsid w:val="006818AF"/>
    <w:rsid w:val="00681EDC"/>
    <w:rsid w:val="0068649F"/>
    <w:rsid w:val="00687189"/>
    <w:rsid w:val="00697CCC"/>
    <w:rsid w:val="006B13B7"/>
    <w:rsid w:val="006B2942"/>
    <w:rsid w:val="006B3994"/>
    <w:rsid w:val="006C0E45"/>
    <w:rsid w:val="006D4829"/>
    <w:rsid w:val="006F293F"/>
    <w:rsid w:val="006F3B38"/>
    <w:rsid w:val="00702EA4"/>
    <w:rsid w:val="007137A4"/>
    <w:rsid w:val="0074778B"/>
    <w:rsid w:val="00764B86"/>
    <w:rsid w:val="0077225E"/>
    <w:rsid w:val="007751F2"/>
    <w:rsid w:val="00777A0D"/>
    <w:rsid w:val="00792AC3"/>
    <w:rsid w:val="00793F48"/>
    <w:rsid w:val="007B35B2"/>
    <w:rsid w:val="007D1FFF"/>
    <w:rsid w:val="007D42A0"/>
    <w:rsid w:val="007E38C5"/>
    <w:rsid w:val="007E685C"/>
    <w:rsid w:val="007F6108"/>
    <w:rsid w:val="007F7097"/>
    <w:rsid w:val="008067A6"/>
    <w:rsid w:val="008147BE"/>
    <w:rsid w:val="008251B3"/>
    <w:rsid w:val="00841D91"/>
    <w:rsid w:val="00844F1D"/>
    <w:rsid w:val="00846E9A"/>
    <w:rsid w:val="0084749F"/>
    <w:rsid w:val="00864202"/>
    <w:rsid w:val="008734A9"/>
    <w:rsid w:val="008B5443"/>
    <w:rsid w:val="008C7EEB"/>
    <w:rsid w:val="008D0DEF"/>
    <w:rsid w:val="008D2256"/>
    <w:rsid w:val="008D5E3D"/>
    <w:rsid w:val="0090737A"/>
    <w:rsid w:val="0091017B"/>
    <w:rsid w:val="00911BF4"/>
    <w:rsid w:val="00933447"/>
    <w:rsid w:val="00935F7F"/>
    <w:rsid w:val="0096108C"/>
    <w:rsid w:val="00963BA0"/>
    <w:rsid w:val="00967764"/>
    <w:rsid w:val="009810EE"/>
    <w:rsid w:val="00984CC9"/>
    <w:rsid w:val="0099233F"/>
    <w:rsid w:val="009A1B0B"/>
    <w:rsid w:val="009A6551"/>
    <w:rsid w:val="009B54A0"/>
    <w:rsid w:val="009C6405"/>
    <w:rsid w:val="00A30799"/>
    <w:rsid w:val="00A57FE8"/>
    <w:rsid w:val="00A64ECE"/>
    <w:rsid w:val="00A66185"/>
    <w:rsid w:val="00A71CAD"/>
    <w:rsid w:val="00A731A2"/>
    <w:rsid w:val="00A827C1"/>
    <w:rsid w:val="00A93F40"/>
    <w:rsid w:val="00A96F93"/>
    <w:rsid w:val="00AD6A35"/>
    <w:rsid w:val="00AE12C2"/>
    <w:rsid w:val="00AE5772"/>
    <w:rsid w:val="00AF22AD"/>
    <w:rsid w:val="00AF5107"/>
    <w:rsid w:val="00B06264"/>
    <w:rsid w:val="00B07C8F"/>
    <w:rsid w:val="00B20061"/>
    <w:rsid w:val="00B275D4"/>
    <w:rsid w:val="00B348F3"/>
    <w:rsid w:val="00B64F18"/>
    <w:rsid w:val="00B75051"/>
    <w:rsid w:val="00B859DE"/>
    <w:rsid w:val="00BD0E59"/>
    <w:rsid w:val="00BD3B2A"/>
    <w:rsid w:val="00C12D2F"/>
    <w:rsid w:val="00C277A8"/>
    <w:rsid w:val="00C309AE"/>
    <w:rsid w:val="00C365CE"/>
    <w:rsid w:val="00C417EB"/>
    <w:rsid w:val="00C42D92"/>
    <w:rsid w:val="00C528AE"/>
    <w:rsid w:val="00C52F15"/>
    <w:rsid w:val="00C81520"/>
    <w:rsid w:val="00CA37D2"/>
    <w:rsid w:val="00CB6830"/>
    <w:rsid w:val="00CE45B0"/>
    <w:rsid w:val="00D0000C"/>
    <w:rsid w:val="00D0014D"/>
    <w:rsid w:val="00D22819"/>
    <w:rsid w:val="00D511F0"/>
    <w:rsid w:val="00D53764"/>
    <w:rsid w:val="00D54EE5"/>
    <w:rsid w:val="00D63F82"/>
    <w:rsid w:val="00D640FC"/>
    <w:rsid w:val="00D70F7D"/>
    <w:rsid w:val="00D92929"/>
    <w:rsid w:val="00D93C2E"/>
    <w:rsid w:val="00D970A5"/>
    <w:rsid w:val="00DA10AB"/>
    <w:rsid w:val="00DB4967"/>
    <w:rsid w:val="00DE50CB"/>
    <w:rsid w:val="00E206AE"/>
    <w:rsid w:val="00E23397"/>
    <w:rsid w:val="00E32CD7"/>
    <w:rsid w:val="00E35FCE"/>
    <w:rsid w:val="00E44EE1"/>
    <w:rsid w:val="00E5241D"/>
    <w:rsid w:val="00E5680C"/>
    <w:rsid w:val="00E61A16"/>
    <w:rsid w:val="00E6551A"/>
    <w:rsid w:val="00E76267"/>
    <w:rsid w:val="00E84FE4"/>
    <w:rsid w:val="00E91E70"/>
    <w:rsid w:val="00EA535B"/>
    <w:rsid w:val="00EC579D"/>
    <w:rsid w:val="00ED5BDC"/>
    <w:rsid w:val="00ED7DAC"/>
    <w:rsid w:val="00F01BDF"/>
    <w:rsid w:val="00F067A6"/>
    <w:rsid w:val="00F276C0"/>
    <w:rsid w:val="00F31435"/>
    <w:rsid w:val="00F56FC8"/>
    <w:rsid w:val="00F60553"/>
    <w:rsid w:val="00F70C03"/>
    <w:rsid w:val="00F9084A"/>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DD4E0CD-1B60-4EBF-B27D-537CF6027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1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220F"/>
    <w:pPr>
      <w:spacing w:before="200" w:after="200"/>
    </w:pPr>
  </w:style>
  <w:style w:type="paragraph" w:styleId="Heading1">
    <w:name w:val="heading 1"/>
    <w:next w:val="Normal"/>
    <w:link w:val="Heading1Char"/>
    <w:uiPriority w:val="1"/>
    <w:qFormat/>
    <w:rsid w:val="00536963"/>
    <w:pPr>
      <w:keepNext/>
      <w:keepLines/>
      <w:tabs>
        <w:tab w:val="left" w:pos="3345"/>
      </w:tabs>
      <w:spacing w:before="240" w:after="120"/>
      <w:outlineLvl w:val="0"/>
    </w:pPr>
    <w:rPr>
      <w:b/>
      <w:color w:val="003865"/>
      <w:sz w:val="40"/>
      <w:szCs w:val="40"/>
    </w:rPr>
  </w:style>
  <w:style w:type="paragraph" w:styleId="Heading2">
    <w:name w:val="heading 2"/>
    <w:next w:val="Normal"/>
    <w:link w:val="Heading2Char"/>
    <w:uiPriority w:val="1"/>
    <w:qFormat/>
    <w:rsid w:val="00536963"/>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C52F15"/>
    <w:pPr>
      <w:keepNext/>
      <w:spacing w:before="240" w:after="120"/>
      <w:outlineLvl w:val="2"/>
    </w:pPr>
    <w:rPr>
      <w:rFonts w:asciiTheme="minorHAnsi" w:eastAsiaTheme="majorEastAsia" w:hAnsiTheme="minorHAnsi" w:cs="Arial"/>
      <w:b/>
      <w:color w:val="003865" w:themeColor="accent1"/>
      <w:sz w:val="26"/>
      <w:szCs w:val="26"/>
    </w:rPr>
  </w:style>
  <w:style w:type="paragraph" w:styleId="Heading4">
    <w:name w:val="heading 4"/>
    <w:next w:val="Normal"/>
    <w:link w:val="Heading4Char"/>
    <w:uiPriority w:val="1"/>
    <w:qFormat/>
    <w:rsid w:val="00536963"/>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rsid w:val="006818AF"/>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6818AF"/>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36963"/>
    <w:rPr>
      <w:b/>
      <w:color w:val="003865"/>
      <w:sz w:val="40"/>
      <w:szCs w:val="40"/>
    </w:rPr>
  </w:style>
  <w:style w:type="character" w:customStyle="1" w:styleId="Heading2Char">
    <w:name w:val="Heading 2 Char"/>
    <w:basedOn w:val="DefaultParagraphFont"/>
    <w:link w:val="Heading2"/>
    <w:uiPriority w:val="1"/>
    <w:rsid w:val="00536963"/>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C52F15"/>
    <w:rPr>
      <w:rFonts w:asciiTheme="minorHAnsi" w:eastAsiaTheme="majorEastAsia" w:hAnsiTheme="minorHAnsi" w:cs="Arial"/>
      <w:b/>
      <w:color w:val="003865" w:themeColor="accent1"/>
      <w:sz w:val="26"/>
      <w:szCs w:val="26"/>
    </w:rPr>
  </w:style>
  <w:style w:type="character" w:customStyle="1" w:styleId="Heading4Char">
    <w:name w:val="Heading 4 Char"/>
    <w:basedOn w:val="DefaultParagraphFont"/>
    <w:link w:val="Heading4"/>
    <w:uiPriority w:val="1"/>
    <w:rsid w:val="00536963"/>
    <w:rPr>
      <w:rFonts w:eastAsiaTheme="majorEastAsia" w:cstheme="majorBidi"/>
      <w:i/>
      <w:sz w:val="24"/>
      <w:szCs w:val="24"/>
    </w:rPr>
  </w:style>
  <w:style w:type="character" w:customStyle="1" w:styleId="Heading5Char">
    <w:name w:val="Heading 5 Char"/>
    <w:basedOn w:val="DefaultParagraphFont"/>
    <w:link w:val="Heading5"/>
    <w:uiPriority w:val="1"/>
    <w:rsid w:val="006818AF"/>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6818AF"/>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uiPriority w:val="2"/>
    <w:qFormat/>
    <w:rsid w:val="00536963"/>
    <w:rPr>
      <w:i/>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rsid w:val="001E5ECF"/>
    <w:rPr>
      <w:color w:val="0563C1" w:themeColor="hyperlink"/>
      <w:u w:val="single"/>
    </w:rPr>
  </w:style>
  <w:style w:type="character" w:styleId="IntenseEmphasis">
    <w:name w:val="Intense Emphasis"/>
    <w:basedOn w:val="DefaultParagraphFont"/>
    <w:uiPriority w:val="2"/>
    <w:qFormat/>
    <w:rsid w:val="00536963"/>
    <w:rPr>
      <w:b/>
      <w:i/>
      <w:iCs/>
      <w:color w:val="auto"/>
    </w:rPr>
  </w:style>
  <w:style w:type="paragraph" w:styleId="IntenseQuote">
    <w:name w:val="Intense Quote"/>
    <w:basedOn w:val="Normal"/>
    <w:next w:val="Normal"/>
    <w:link w:val="IntenseQuoteChar"/>
    <w:uiPriority w:val="30"/>
    <w:qFormat/>
    <w:rsid w:val="00777A0D"/>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777A0D"/>
    <w:rPr>
      <w:rFonts w:asciiTheme="minorHAnsi" w:hAnsiTheme="minorHAnsi"/>
      <w:i/>
      <w:iCs/>
      <w:color w:val="003865" w:themeColor="accent1"/>
      <w:sz w:val="26"/>
      <w:lang w:bidi="ar-SA"/>
    </w:rPr>
  </w:style>
  <w:style w:type="paragraph" w:styleId="ListNumber">
    <w:name w:val="List Number"/>
    <w:basedOn w:val="Normal"/>
    <w:semiHidden/>
    <w:rsid w:val="00471989"/>
    <w:pPr>
      <w:numPr>
        <w:numId w:val="15"/>
      </w:numPr>
    </w:pPr>
  </w:style>
  <w:style w:type="paragraph" w:styleId="Quote">
    <w:name w:val="Quote"/>
    <w:basedOn w:val="Normal"/>
    <w:next w:val="Normal"/>
    <w:link w:val="QuoteChar"/>
    <w:uiPriority w:val="29"/>
    <w:qFormat/>
    <w:rsid w:val="00536963"/>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536963"/>
    <w:rPr>
      <w:rFonts w:asciiTheme="minorHAnsi" w:hAnsiTheme="minorHAnsi"/>
      <w:i/>
      <w:iCs/>
      <w:lang w:bidi="ar-SA"/>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521703"/>
    <w:pPr>
      <w:spacing w:line="240" w:lineRule="auto"/>
    </w:pPr>
    <w:rPr>
      <w:sz w:val="20"/>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Caption">
    <w:name w:val="caption"/>
    <w:basedOn w:val="Normal"/>
    <w:next w:val="Normal"/>
    <w:uiPriority w:val="12"/>
    <w:unhideWhenUsed/>
    <w:qFormat/>
    <w:rsid w:val="004F2ECB"/>
    <w:pPr>
      <w:spacing w:after="400" w:line="240" w:lineRule="auto"/>
    </w:pPr>
    <w:rPr>
      <w:iCs/>
      <w:color w:val="000000" w:themeColor="text2"/>
      <w:sz w:val="20"/>
      <w:szCs w:val="20"/>
    </w:r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link w:val="FooterChar"/>
    <w:uiPriority w:val="99"/>
    <w:qFormat/>
    <w:rsid w:val="00536963"/>
    <w:pPr>
      <w:tabs>
        <w:tab w:val="right" w:pos="10080"/>
      </w:tabs>
      <w:spacing w:before="0" w:line="336" w:lineRule="auto"/>
    </w:pPr>
  </w:style>
  <w:style w:type="character" w:customStyle="1" w:styleId="FooterChar">
    <w:name w:val="Footer Char"/>
    <w:basedOn w:val="DefaultParagraphFont"/>
    <w:link w:val="Footer"/>
    <w:uiPriority w:val="99"/>
    <w:rsid w:val="00536963"/>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character" w:styleId="PlaceholderText">
    <w:name w:val="Placeholder Text"/>
    <w:basedOn w:val="DefaultParagraphFont"/>
    <w:uiPriority w:val="99"/>
    <w:semiHidden/>
    <w:rsid w:val="00E76267"/>
    <w:rPr>
      <w:color w:val="808080"/>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uiPriority w:val="34"/>
    <w:qFormat/>
    <w:rsid w:val="00536963"/>
    <w:pPr>
      <w:numPr>
        <w:numId w:val="27"/>
      </w:numPr>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9293">
      <w:bodyDiv w:val="1"/>
      <w:marLeft w:val="0"/>
      <w:marRight w:val="0"/>
      <w:marTop w:val="0"/>
      <w:marBottom w:val="0"/>
      <w:divBdr>
        <w:top w:val="none" w:sz="0" w:space="0" w:color="auto"/>
        <w:left w:val="none" w:sz="0" w:space="0" w:color="auto"/>
        <w:bottom w:val="none" w:sz="0" w:space="0" w:color="auto"/>
        <w:right w:val="none" w:sz="0" w:space="0" w:color="auto"/>
      </w:divBdr>
    </w:div>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63991769">
      <w:bodyDiv w:val="1"/>
      <w:marLeft w:val="0"/>
      <w:marRight w:val="0"/>
      <w:marTop w:val="0"/>
      <w:marBottom w:val="0"/>
      <w:divBdr>
        <w:top w:val="none" w:sz="0" w:space="0" w:color="auto"/>
        <w:left w:val="none" w:sz="0" w:space="0" w:color="auto"/>
        <w:bottom w:val="none" w:sz="0" w:space="0" w:color="auto"/>
        <w:right w:val="none" w:sz="0" w:space="0" w:color="auto"/>
      </w:divBdr>
    </w:div>
    <w:div w:id="549806022">
      <w:bodyDiv w:val="1"/>
      <w:marLeft w:val="0"/>
      <w:marRight w:val="0"/>
      <w:marTop w:val="0"/>
      <w:marBottom w:val="0"/>
      <w:divBdr>
        <w:top w:val="none" w:sz="0" w:space="0" w:color="auto"/>
        <w:left w:val="none" w:sz="0" w:space="0" w:color="auto"/>
        <w:bottom w:val="none" w:sz="0" w:space="0" w:color="auto"/>
        <w:right w:val="none" w:sz="0" w:space="0" w:color="auto"/>
      </w:divBdr>
    </w:div>
    <w:div w:id="765154879">
      <w:bodyDiv w:val="1"/>
      <w:marLeft w:val="0"/>
      <w:marRight w:val="0"/>
      <w:marTop w:val="0"/>
      <w:marBottom w:val="0"/>
      <w:divBdr>
        <w:top w:val="none" w:sz="0" w:space="0" w:color="auto"/>
        <w:left w:val="none" w:sz="0" w:space="0" w:color="auto"/>
        <w:bottom w:val="none" w:sz="0" w:space="0" w:color="auto"/>
        <w:right w:val="none" w:sz="0" w:space="0" w:color="auto"/>
      </w:divBdr>
    </w:div>
    <w:div w:id="901670749">
      <w:bodyDiv w:val="1"/>
      <w:marLeft w:val="0"/>
      <w:marRight w:val="0"/>
      <w:marTop w:val="0"/>
      <w:marBottom w:val="0"/>
      <w:divBdr>
        <w:top w:val="none" w:sz="0" w:space="0" w:color="auto"/>
        <w:left w:val="none" w:sz="0" w:space="0" w:color="auto"/>
        <w:bottom w:val="none" w:sz="0" w:space="0" w:color="auto"/>
        <w:right w:val="none" w:sz="0" w:space="0" w:color="auto"/>
      </w:divBdr>
    </w:div>
    <w:div w:id="1529874736">
      <w:bodyDiv w:val="1"/>
      <w:marLeft w:val="0"/>
      <w:marRight w:val="0"/>
      <w:marTop w:val="0"/>
      <w:marBottom w:val="0"/>
      <w:divBdr>
        <w:top w:val="none" w:sz="0" w:space="0" w:color="auto"/>
        <w:left w:val="none" w:sz="0" w:space="0" w:color="auto"/>
        <w:bottom w:val="none" w:sz="0" w:space="0" w:color="auto"/>
        <w:right w:val="none" w:sz="0" w:space="0" w:color="auto"/>
      </w:divBdr>
    </w:div>
    <w:div w:id="1705860610">
      <w:bodyDiv w:val="1"/>
      <w:marLeft w:val="0"/>
      <w:marRight w:val="0"/>
      <w:marTop w:val="0"/>
      <w:marBottom w:val="0"/>
      <w:divBdr>
        <w:top w:val="none" w:sz="0" w:space="0" w:color="auto"/>
        <w:left w:val="none" w:sz="0" w:space="0" w:color="auto"/>
        <w:bottom w:val="none" w:sz="0" w:space="0" w:color="auto"/>
        <w:right w:val="none" w:sz="0" w:space="0" w:color="auto"/>
      </w:divBdr>
    </w:div>
    <w:div w:id="1755585159">
      <w:bodyDiv w:val="1"/>
      <w:marLeft w:val="0"/>
      <w:marRight w:val="0"/>
      <w:marTop w:val="0"/>
      <w:marBottom w:val="0"/>
      <w:divBdr>
        <w:top w:val="none" w:sz="0" w:space="0" w:color="auto"/>
        <w:left w:val="none" w:sz="0" w:space="0" w:color="auto"/>
        <w:bottom w:val="none" w:sz="0" w:space="0" w:color="auto"/>
        <w:right w:val="none" w:sz="0" w:space="0" w:color="auto"/>
      </w:divBdr>
    </w:div>
    <w:div w:id="1905753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atalog.data.gov/dataset/tampa-cv-pilot-basic-safety-message-bsm-samp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sae.org/standards/content/j2735_202007"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it1kri\appdata\local\microsoft\office\MnDOT_Templates\Agenda.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E1419-30E1-4879-8124-BE3E2E746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Agenda.dotx</Template>
  <TotalTime>88</TotalTime>
  <Pages>3</Pages>
  <Words>1164</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Agenda Template</vt:lpstr>
    </vt:vector>
  </TitlesOfParts>
  <Manager/>
  <Company/>
  <LinksUpToDate>false</LinksUpToDate>
  <CharactersWithSpaces>7779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Template</dc:title>
  <dc:subject>Agenda</dc:subject>
  <dc:creator>Kristin White</dc:creator>
  <cp:keywords>agenda, template</cp:keywords>
  <dc:description>Document template version 1.2, Released 4-2017</dc:description>
  <cp:lastModifiedBy>White, Kristin R (DOT)</cp:lastModifiedBy>
  <cp:revision>3</cp:revision>
  <dcterms:created xsi:type="dcterms:W3CDTF">2020-09-02T14:19:00Z</dcterms:created>
  <dcterms:modified xsi:type="dcterms:W3CDTF">2020-09-02T18:31:00Z</dcterms:modified>
  <cp:category>templateq</cp:category>
  <cp:contentStatus>active</cp:contentStatus>
</cp:coreProperties>
</file>