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AF3" w:rsidRPr="00992DE2" w:rsidRDefault="007675F0" w:rsidP="00992DE2">
      <w:pPr>
        <w:pStyle w:val="Title"/>
      </w:pPr>
      <w:r>
        <w:t>Scoping Schedule Implementation</w:t>
      </w:r>
    </w:p>
    <w:p w:rsidR="00DE0AF3" w:rsidRPr="00E8669F" w:rsidRDefault="00E26CEE" w:rsidP="00E8669F">
      <w:pPr>
        <w:pStyle w:val="Subtitle"/>
      </w:pPr>
      <w:r>
        <w:t>October 20</w:t>
      </w:r>
      <w:r w:rsidR="007675F0">
        <w:t>, 2014</w:t>
      </w:r>
    </w:p>
    <w:p w:rsidR="002C612D" w:rsidRDefault="00446F28" w:rsidP="00841137">
      <w:pPr>
        <w:pStyle w:val="Heading1"/>
        <w:spacing w:before="360"/>
      </w:pPr>
      <w:r>
        <w:t>Purpose</w:t>
      </w:r>
    </w:p>
    <w:p w:rsidR="00446F28" w:rsidRDefault="00446F28" w:rsidP="00446F28">
      <w:r w:rsidRPr="00B11D18">
        <w:t>The purpose of this document is to</w:t>
      </w:r>
      <w:r>
        <w:t xml:space="preserve"> </w:t>
      </w:r>
      <w:r w:rsidR="007675F0">
        <w:t xml:space="preserve">provide direction and guidance on how to use the Scoping Schedules for projects.  </w:t>
      </w:r>
      <w:r>
        <w:t xml:space="preserve"> </w:t>
      </w:r>
      <w:r w:rsidRPr="00B11D18">
        <w:t xml:space="preserve"> </w:t>
      </w:r>
    </w:p>
    <w:p w:rsidR="00967332" w:rsidRDefault="007675F0" w:rsidP="00FD548D">
      <w:pPr>
        <w:pStyle w:val="Heading1"/>
        <w:spacing w:before="360"/>
      </w:pPr>
      <w:r>
        <w:t>Background</w:t>
      </w:r>
    </w:p>
    <w:p w:rsidR="00196160" w:rsidRDefault="00E26CEE" w:rsidP="00276C60">
      <w:pPr>
        <w:spacing w:after="120"/>
      </w:pPr>
      <w:r>
        <w:t xml:space="preserve">Previous </w:t>
      </w:r>
      <w:r w:rsidR="00196160">
        <w:t xml:space="preserve">scheduling practices include the scoping activities within the design schedule.  Without </w:t>
      </w:r>
      <w:r w:rsidR="000668B5">
        <w:t xml:space="preserve">the scoping process completed, </w:t>
      </w:r>
      <w:r w:rsidR="00196160">
        <w:t>it is difficult for Project Managers to build accurate design schedules.</w:t>
      </w:r>
    </w:p>
    <w:p w:rsidR="00196160" w:rsidRDefault="000668B5" w:rsidP="00276C60">
      <w:pPr>
        <w:spacing w:after="120"/>
      </w:pPr>
      <w:r>
        <w:t>A</w:t>
      </w:r>
      <w:r w:rsidR="00196160">
        <w:t xml:space="preserve"> separate </w:t>
      </w:r>
      <w:r w:rsidR="00923B98">
        <w:t>S</w:t>
      </w:r>
      <w:r w:rsidR="00196160">
        <w:t xml:space="preserve">coping </w:t>
      </w:r>
      <w:r w:rsidR="00923B98">
        <w:t>S</w:t>
      </w:r>
      <w:r>
        <w:t>chedule will improve</w:t>
      </w:r>
      <w:r w:rsidR="00196160">
        <w:t xml:space="preserve"> the accuracy of the design schedules.  </w:t>
      </w:r>
      <w:r>
        <w:t xml:space="preserve">It </w:t>
      </w:r>
      <w:r w:rsidR="00196160">
        <w:t xml:space="preserve">will also improve reporting for the WIG Project Management Scoreboard.  </w:t>
      </w:r>
    </w:p>
    <w:p w:rsidR="00196160" w:rsidRDefault="00196160" w:rsidP="00196160">
      <w:pPr>
        <w:pStyle w:val="Heading1"/>
        <w:spacing w:before="360"/>
      </w:pPr>
      <w:r>
        <w:t xml:space="preserve">When to Use </w:t>
      </w:r>
    </w:p>
    <w:p w:rsidR="00196160" w:rsidRDefault="00196160" w:rsidP="00196160">
      <w:pPr>
        <w:spacing w:after="120"/>
      </w:pPr>
      <w:r>
        <w:t xml:space="preserve">The WIG Project Management Battle scoreboard requires that all projects entering the </w:t>
      </w:r>
      <w:r w:rsidR="000668B5">
        <w:t xml:space="preserve">four year </w:t>
      </w:r>
      <w:r>
        <w:t>STIP</w:t>
      </w:r>
      <w:r w:rsidR="000668B5">
        <w:t xml:space="preserve"> (State Transportation Improvement Program)</w:t>
      </w:r>
      <w:r>
        <w:t xml:space="preserve"> have a quality scoping document.  For projects entering the STIP, the districts must complete the scoping document by November 15</w:t>
      </w:r>
      <w:r w:rsidRPr="00196160">
        <w:rPr>
          <w:vertAlign w:val="superscript"/>
        </w:rPr>
        <w:t>th</w:t>
      </w:r>
      <w:r>
        <w:t xml:space="preserve"> annually. </w:t>
      </w:r>
      <w:r w:rsidR="000668B5">
        <w:t xml:space="preserve">  MnDOT is currently scoping projects that will enter the FY 19 STIP.  </w:t>
      </w:r>
      <w:r>
        <w:t xml:space="preserve"> </w:t>
      </w:r>
    </w:p>
    <w:p w:rsidR="00CD2200" w:rsidRDefault="007675F0" w:rsidP="00276C60">
      <w:pPr>
        <w:spacing w:after="120"/>
      </w:pPr>
      <w:r>
        <w:t>When a district identifies a list of future projects to be scoped, the SSC</w:t>
      </w:r>
      <w:r w:rsidR="00E26CEE">
        <w:t xml:space="preserve"> will work with ADMIN</w:t>
      </w:r>
      <w:r w:rsidR="00E368ED">
        <w:t xml:space="preserve"> </w:t>
      </w:r>
      <w:r w:rsidR="00E26CEE">
        <w:t>to</w:t>
      </w:r>
      <w:r>
        <w:t xml:space="preserve"> creat</w:t>
      </w:r>
      <w:r w:rsidR="00196160">
        <w:t>e a separate scoping schedule using the Scoping Schedule template below:</w:t>
      </w:r>
    </w:p>
    <w:p w:rsidR="00446F28" w:rsidRDefault="00B557E4" w:rsidP="00923B98">
      <w:pPr>
        <w:spacing w:after="120"/>
        <w:ind w:left="-450"/>
      </w:pPr>
      <w:r>
        <w:rPr>
          <w:noProof/>
        </w:rPr>
        <w:drawing>
          <wp:inline distT="0" distB="0" distL="0" distR="0" wp14:anchorId="4B063586" wp14:editId="48404566">
            <wp:extent cx="6686093" cy="2032126"/>
            <wp:effectExtent l="0" t="0" r="635" b="6350"/>
            <wp:docPr id="1" name="Picture 1" descr="C:\Users\thom1chr\AppData\Local\Microsoft\Windows\Temporary Internet Files\Content.Word\page-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om1chr\AppData\Local\Microsoft\Windows\Temporary Internet Files\Content.Word\page-0.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174" t="2959" r="1874" b="59320"/>
                    <a:stretch/>
                  </pic:blipFill>
                  <pic:spPr bwMode="auto">
                    <a:xfrm>
                      <a:off x="0" y="0"/>
                      <a:ext cx="6690721" cy="2033533"/>
                    </a:xfrm>
                    <a:prstGeom prst="rect">
                      <a:avLst/>
                    </a:prstGeom>
                    <a:noFill/>
                    <a:ln>
                      <a:noFill/>
                    </a:ln>
                    <a:extLst>
                      <a:ext uri="{53640926-AAD7-44D8-BBD7-CCE9431645EC}">
                        <a14:shadowObscured xmlns:a14="http://schemas.microsoft.com/office/drawing/2010/main"/>
                      </a:ext>
                    </a:extLst>
                  </pic:spPr>
                </pic:pic>
              </a:graphicData>
            </a:graphic>
          </wp:inline>
        </w:drawing>
      </w:r>
    </w:p>
    <w:p w:rsidR="00FD7212" w:rsidRDefault="00FD7212" w:rsidP="003F4E3F">
      <w:pPr>
        <w:pStyle w:val="Heading1"/>
        <w:keepLines/>
        <w:spacing w:before="360"/>
      </w:pPr>
      <w:r>
        <w:t>Role Loading</w:t>
      </w:r>
      <w:r w:rsidR="00FE2370">
        <w:t>,</w:t>
      </w:r>
      <w:r>
        <w:t xml:space="preserve"> Activity Owners</w:t>
      </w:r>
      <w:r w:rsidR="00FE2370">
        <w:t xml:space="preserve"> &amp; Baselining</w:t>
      </w:r>
    </w:p>
    <w:p w:rsidR="00FD7212" w:rsidRDefault="00FD7212" w:rsidP="003F4E3F">
      <w:pPr>
        <w:keepNext/>
        <w:keepLines/>
        <w:spacing w:after="120"/>
      </w:pPr>
      <w:r>
        <w:t xml:space="preserve">The template is base role loaded with the appropriate functional groups that are involved with the scoping process.  The SSC </w:t>
      </w:r>
      <w:r w:rsidR="00FE2370">
        <w:t xml:space="preserve">will </w:t>
      </w:r>
      <w:r>
        <w:t>work with the PM to update and refine the role hours and role names to fit the project</w:t>
      </w:r>
      <w:r w:rsidR="00BD2727">
        <w:t xml:space="preserve"> (see attached).  Role Loading must be according to PD-00-08 (Role Loading)</w:t>
      </w:r>
      <w:r>
        <w:t>.</w:t>
      </w:r>
    </w:p>
    <w:p w:rsidR="00FD7212" w:rsidRDefault="00FE2370" w:rsidP="003F4E3F">
      <w:pPr>
        <w:keepNext/>
        <w:keepLines/>
        <w:spacing w:after="120"/>
      </w:pPr>
      <w:r>
        <w:t>The Project Manager will be the activity owner for all activities.</w:t>
      </w:r>
      <w:r w:rsidR="00FD7212">
        <w:t xml:space="preserve">   </w:t>
      </w:r>
    </w:p>
    <w:p w:rsidR="003F4E3F" w:rsidRDefault="00FE2370" w:rsidP="003F4E3F">
      <w:pPr>
        <w:keepNext/>
        <w:keepLines/>
        <w:spacing w:after="120"/>
      </w:pPr>
      <w:r>
        <w:t>The scoping schedule MnDOT Baseline Status project code will be</w:t>
      </w:r>
      <w:r w:rsidR="003F4E3F">
        <w:t>:</w:t>
      </w:r>
    </w:p>
    <w:p w:rsidR="003F4E3F" w:rsidRDefault="00FE2370" w:rsidP="003F4E3F">
      <w:pPr>
        <w:keepNext/>
        <w:keepLines/>
        <w:spacing w:after="120"/>
        <w:ind w:left="720"/>
      </w:pPr>
      <w:r>
        <w:t>UNDEV (Undeveloped) when the scoping schedule shell is created by Admin</w:t>
      </w:r>
      <w:r w:rsidR="003F4E3F">
        <w:t>.</w:t>
      </w:r>
    </w:p>
    <w:p w:rsidR="003F4E3F" w:rsidRDefault="003F4E3F" w:rsidP="003F4E3F">
      <w:pPr>
        <w:keepNext/>
        <w:keepLines/>
        <w:spacing w:after="120"/>
        <w:ind w:left="720"/>
      </w:pPr>
      <w:r>
        <w:t>PRSCH (Preliminary Schedule) when the SSC inserts the work package and tailors the schedule to the project with the PM.</w:t>
      </w:r>
    </w:p>
    <w:p w:rsidR="00FE2370" w:rsidRDefault="00FE2370" w:rsidP="003F4E3F">
      <w:pPr>
        <w:keepNext/>
        <w:keepLines/>
        <w:spacing w:after="120"/>
        <w:ind w:left="720"/>
      </w:pPr>
      <w:r>
        <w:t>BSLND (Baseline) when the PM approves the scoping schedule activities, roles, role hours, and durations.</w:t>
      </w:r>
    </w:p>
    <w:p w:rsidR="00FD7212" w:rsidRDefault="00FD7212" w:rsidP="00FD7212">
      <w:pPr>
        <w:pStyle w:val="Heading1"/>
        <w:spacing w:before="360"/>
      </w:pPr>
      <w:r>
        <w:t>Activity Descriptions</w:t>
      </w:r>
    </w:p>
    <w:p w:rsidR="00FD7212" w:rsidRDefault="00FD7212" w:rsidP="00FD7212">
      <w:pPr>
        <w:spacing w:after="120"/>
      </w:pPr>
      <w:r w:rsidRPr="00FD7212">
        <w:rPr>
          <w:i/>
          <w:u w:val="single"/>
        </w:rPr>
        <w:t>Request Scoping Input</w:t>
      </w:r>
      <w:r>
        <w:t xml:space="preserve"> – All the activities required by the PM and functional groups to conduct scoping meetings, review data (including field visits), and gather information needed to compile the Scoping Worksheets.</w:t>
      </w:r>
    </w:p>
    <w:p w:rsidR="00FD7212" w:rsidRDefault="00FD7212" w:rsidP="00FD7212">
      <w:pPr>
        <w:spacing w:after="120"/>
      </w:pPr>
      <w:r>
        <w:rPr>
          <w:i/>
          <w:u w:val="single"/>
        </w:rPr>
        <w:t>Prepare Scoping Worksheets</w:t>
      </w:r>
      <w:r>
        <w:t xml:space="preserve"> – All the activities required by the PM and functional groups to complete the scoping worksheets.</w:t>
      </w:r>
    </w:p>
    <w:p w:rsidR="00FD7212" w:rsidRDefault="00FD7212" w:rsidP="00FD7212">
      <w:pPr>
        <w:spacing w:after="120"/>
      </w:pPr>
      <w:r>
        <w:rPr>
          <w:i/>
          <w:u w:val="single"/>
        </w:rPr>
        <w:t>Prepare Scoping Document, PMP, TPCE</w:t>
      </w:r>
      <w:r>
        <w:t xml:space="preserve"> – All the activities required by the PM to draft the Scoping Document, prepare a Project Management Plan (PMP), and Total Project Cost Estimate (TPCE).</w:t>
      </w:r>
    </w:p>
    <w:p w:rsidR="00FD7212" w:rsidRDefault="00FD7212" w:rsidP="00FD7212">
      <w:pPr>
        <w:spacing w:after="120"/>
      </w:pPr>
      <w:r>
        <w:rPr>
          <w:i/>
          <w:u w:val="single"/>
        </w:rPr>
        <w:t>Prepare Preliminary Schedule</w:t>
      </w:r>
      <w:r>
        <w:t xml:space="preserve"> – </w:t>
      </w:r>
      <w:r w:rsidR="002F2C1F">
        <w:t>This is the task to create the preliminary design schedule between the PM and SSC.   It does not include base-lining the schedule.</w:t>
      </w:r>
    </w:p>
    <w:p w:rsidR="00446F28" w:rsidRDefault="00196160" w:rsidP="00446F28">
      <w:pPr>
        <w:pStyle w:val="Heading1"/>
        <w:spacing w:before="360"/>
      </w:pPr>
      <w:r>
        <w:t>Timeline for Implementation</w:t>
      </w:r>
    </w:p>
    <w:p w:rsidR="00196160" w:rsidRPr="00196160" w:rsidRDefault="00196160" w:rsidP="002F2C1F">
      <w:pPr>
        <w:spacing w:before="360" w:after="120"/>
        <w:rPr>
          <w:b/>
          <w:i/>
          <w:u w:val="single"/>
        </w:rPr>
      </w:pPr>
      <w:r w:rsidRPr="00196160">
        <w:rPr>
          <w:b/>
          <w:i/>
          <w:u w:val="single"/>
        </w:rPr>
        <w:t>FY 2015, 2016, 2017 and 2018 projects</w:t>
      </w:r>
    </w:p>
    <w:p w:rsidR="00196160" w:rsidRDefault="00196160" w:rsidP="00196160">
      <w:pPr>
        <w:spacing w:after="120"/>
      </w:pPr>
      <w:r>
        <w:t xml:space="preserve">If these projects are already </w:t>
      </w:r>
      <w:r w:rsidR="00396F8D">
        <w:t>scoped</w:t>
      </w:r>
      <w:r>
        <w:t xml:space="preserve">, a separate Scoping Schedule is not required.  However, </w:t>
      </w:r>
      <w:r w:rsidR="00396F8D">
        <w:t xml:space="preserve">non-PPMS carryover schedules need to have </w:t>
      </w:r>
      <w:r>
        <w:t>Activity MS_175 Scoping Milestone added for WIG scoreboard reporting</w:t>
      </w:r>
      <w:r w:rsidR="00396F8D">
        <w:t>.  PPMS carryover schedules need to have activity 1003 Project Scoping.</w:t>
      </w:r>
    </w:p>
    <w:p w:rsidR="00396F8D" w:rsidRDefault="00CA6F85" w:rsidP="00196160">
      <w:pPr>
        <w:spacing w:after="120"/>
      </w:pPr>
      <w:r>
        <w:t>If project scoping has already started, follow FY 2019 requir</w:t>
      </w:r>
      <w:r w:rsidR="00923B98">
        <w:t xml:space="preserve">ements.  </w:t>
      </w:r>
      <w:r w:rsidR="00923B98">
        <w:br/>
        <w:t>If scoping has not started, follow FY 2020 and beyond guidance.</w:t>
      </w:r>
    </w:p>
    <w:p w:rsidR="00396F8D" w:rsidRPr="00196160" w:rsidRDefault="00396F8D" w:rsidP="002F2C1F">
      <w:pPr>
        <w:spacing w:before="360" w:after="120"/>
        <w:rPr>
          <w:b/>
          <w:i/>
          <w:u w:val="single"/>
        </w:rPr>
      </w:pPr>
      <w:r w:rsidRPr="00196160">
        <w:rPr>
          <w:b/>
          <w:i/>
          <w:u w:val="single"/>
        </w:rPr>
        <w:t>FY 20</w:t>
      </w:r>
      <w:r>
        <w:rPr>
          <w:b/>
          <w:i/>
          <w:u w:val="single"/>
        </w:rPr>
        <w:t>19</w:t>
      </w:r>
    </w:p>
    <w:p w:rsidR="00396F8D" w:rsidRDefault="00396F8D" w:rsidP="00396F8D">
      <w:pPr>
        <w:spacing w:after="120"/>
      </w:pPr>
      <w:r>
        <w:t xml:space="preserve">All projects will use the new Scoping Schedule.  However, if the scoping process has already started and will be completed by November 15, 2015, the PM can eliminate activities FDB1000 (Request Scoping Input) and FDB1010 (Prepare Scoping Worksheets).  </w:t>
      </w:r>
    </w:p>
    <w:p w:rsidR="00396F8D" w:rsidRDefault="00396F8D" w:rsidP="00396F8D">
      <w:pPr>
        <w:spacing w:after="120"/>
      </w:pPr>
      <w:r>
        <w:t>All FY 2019 should have the activity FDB1</w:t>
      </w:r>
      <w:r w:rsidR="00B330F9">
        <w:t>020 (Prepare Scoping Document, P</w:t>
      </w:r>
      <w:r>
        <w:t>MP, TPCE) constrained to November 15, 2015.</w:t>
      </w:r>
      <w:r w:rsidR="000668B5">
        <w:t xml:space="preserve">  The P</w:t>
      </w:r>
      <w:r w:rsidR="00923B98">
        <w:t xml:space="preserve">repare </w:t>
      </w:r>
      <w:r w:rsidR="000668B5">
        <w:t xml:space="preserve">Preliminary Schedule </w:t>
      </w:r>
      <w:r w:rsidR="00923B98">
        <w:t>activity does not need to be constrained</w:t>
      </w:r>
      <w:r w:rsidR="000668B5">
        <w:t xml:space="preserve"> (some districts may want to constrain to a letting date)</w:t>
      </w:r>
      <w:r w:rsidR="00923B98">
        <w:t xml:space="preserve">.  </w:t>
      </w:r>
    </w:p>
    <w:p w:rsidR="00396F8D" w:rsidRPr="00196160" w:rsidRDefault="00396F8D" w:rsidP="002F2C1F">
      <w:pPr>
        <w:spacing w:before="360" w:after="120"/>
        <w:rPr>
          <w:b/>
          <w:i/>
          <w:u w:val="single"/>
        </w:rPr>
      </w:pPr>
      <w:r w:rsidRPr="00196160">
        <w:rPr>
          <w:b/>
          <w:i/>
          <w:u w:val="single"/>
        </w:rPr>
        <w:t>FY 20</w:t>
      </w:r>
      <w:r>
        <w:rPr>
          <w:b/>
          <w:i/>
          <w:u w:val="single"/>
        </w:rPr>
        <w:t>20 &amp; Beyond</w:t>
      </w:r>
    </w:p>
    <w:p w:rsidR="00396F8D" w:rsidRDefault="00396F8D" w:rsidP="00396F8D">
      <w:pPr>
        <w:spacing w:after="120"/>
      </w:pPr>
      <w:r>
        <w:t xml:space="preserve">All projects will use the new Scoping Schedule.  Activity FDB1020 (Prepare Scoping Document, TMP, </w:t>
      </w:r>
      <w:proofErr w:type="gramStart"/>
      <w:r>
        <w:t>TPCE</w:t>
      </w:r>
      <w:proofErr w:type="gramEnd"/>
      <w:r>
        <w:t>) shall be constrained for the following FY:</w:t>
      </w:r>
    </w:p>
    <w:p w:rsidR="00396F8D" w:rsidRDefault="00396F8D" w:rsidP="002F2C1F">
      <w:pPr>
        <w:spacing w:after="0"/>
      </w:pPr>
      <w:r>
        <w:tab/>
        <w:t>FY 2020</w:t>
      </w:r>
      <w:r>
        <w:tab/>
        <w:t>- Constrain to November 15, 2016</w:t>
      </w:r>
    </w:p>
    <w:p w:rsidR="00396F8D" w:rsidRDefault="00396F8D" w:rsidP="00396F8D">
      <w:pPr>
        <w:spacing w:after="120"/>
      </w:pPr>
      <w:r>
        <w:tab/>
        <w:t>FY 2021</w:t>
      </w:r>
      <w:r>
        <w:tab/>
        <w:t>- Constrain to November 15, 2017</w:t>
      </w:r>
    </w:p>
    <w:p w:rsidR="00FD7212" w:rsidRDefault="00923B98" w:rsidP="002F2C1F">
      <w:pPr>
        <w:spacing w:after="120"/>
      </w:pPr>
      <w:r>
        <w:t xml:space="preserve">The prepare design schedule activity does not need to be constrained.  </w:t>
      </w:r>
    </w:p>
    <w:p w:rsidR="00293400" w:rsidRDefault="00396F8D" w:rsidP="00276C60">
      <w:pPr>
        <w:pStyle w:val="Heading1"/>
        <w:spacing w:before="240"/>
      </w:pPr>
      <w:r>
        <w:t>Questions</w:t>
      </w:r>
    </w:p>
    <w:p w:rsidR="00BD2727" w:rsidRDefault="00396F8D" w:rsidP="00396F8D">
      <w:r>
        <w:t xml:space="preserve">Please contact Jay Hietpas at </w:t>
      </w:r>
      <w:r w:rsidRPr="00396F8D">
        <w:t>jay.hietpas@state.mn.us</w:t>
      </w:r>
      <w:r>
        <w:t xml:space="preserve"> or at 651-366-4698.  </w:t>
      </w:r>
    </w:p>
    <w:p w:rsidR="00BD2727" w:rsidRDefault="00BD2727" w:rsidP="00BD2727">
      <w:r>
        <w:br w:type="page"/>
      </w:r>
    </w:p>
    <w:p w:rsidR="00BD2727" w:rsidRPr="00BD2727" w:rsidRDefault="00BD2727" w:rsidP="00BD2727">
      <w:pPr>
        <w:jc w:val="center"/>
        <w:rPr>
          <w:b/>
        </w:rPr>
      </w:pPr>
      <w:r w:rsidRPr="00BD2727">
        <w:rPr>
          <w:b/>
        </w:rPr>
        <w:t>Role Hours for Scoping Schedule Template</w:t>
      </w:r>
    </w:p>
    <w:p w:rsidR="002B55CF" w:rsidRPr="00752EBE" w:rsidRDefault="00BD2727" w:rsidP="00396F8D">
      <w:pPr>
        <w:rPr>
          <w:vertAlign w:val="subscript"/>
        </w:rPr>
      </w:pPr>
      <w:r>
        <w:rPr>
          <w:noProof/>
        </w:rPr>
        <w:drawing>
          <wp:inline distT="0" distB="0" distL="0" distR="0" wp14:anchorId="1AE49A78" wp14:editId="4F06ACE8">
            <wp:extent cx="5591410" cy="6461185"/>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3148" t="12360" r="21430" b="5207"/>
                    <a:stretch/>
                  </pic:blipFill>
                  <pic:spPr bwMode="auto">
                    <a:xfrm>
                      <a:off x="0" y="0"/>
                      <a:ext cx="5598559" cy="6469446"/>
                    </a:xfrm>
                    <a:prstGeom prst="rect">
                      <a:avLst/>
                    </a:prstGeom>
                    <a:ln>
                      <a:noFill/>
                    </a:ln>
                    <a:extLst>
                      <a:ext uri="{53640926-AAD7-44D8-BBD7-CCE9431645EC}">
                        <a14:shadowObscured xmlns:a14="http://schemas.microsoft.com/office/drawing/2010/main"/>
                      </a:ext>
                    </a:extLst>
                  </pic:spPr>
                </pic:pic>
              </a:graphicData>
            </a:graphic>
          </wp:inline>
        </w:drawing>
      </w:r>
    </w:p>
    <w:sectPr w:rsidR="002B55CF" w:rsidRPr="00752EBE" w:rsidSect="00396F8D">
      <w:headerReference w:type="default" r:id="rId12"/>
      <w:footerReference w:type="default" r:id="rId13"/>
      <w:headerReference w:type="first" r:id="rId14"/>
      <w:footerReference w:type="first" r:id="rId15"/>
      <w:pgSz w:w="12240" w:h="15840" w:code="1"/>
      <w:pgMar w:top="900" w:right="1080" w:bottom="450" w:left="1080" w:header="432" w:footer="432" w:gutter="0"/>
      <w:cols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C04" w:rsidRDefault="002A6C04" w:rsidP="00DE0AF3">
      <w:pPr>
        <w:spacing w:after="0"/>
      </w:pPr>
      <w:r>
        <w:separator/>
      </w:r>
    </w:p>
  </w:endnote>
  <w:endnote w:type="continuationSeparator" w:id="0">
    <w:p w:rsidR="002A6C04" w:rsidRDefault="002A6C04" w:rsidP="00DE0AF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Extra Bold 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E61" w:rsidRPr="00B5633B" w:rsidRDefault="00224E61" w:rsidP="00DE0AF3">
    <w:pPr>
      <w:pStyle w:val="Footer"/>
      <w:tabs>
        <w:tab w:val="clear" w:pos="9360"/>
        <w:tab w:val="right" w:pos="1008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E61" w:rsidRPr="00C20D88" w:rsidRDefault="002A6C04" w:rsidP="00692E5D">
    <w:pPr>
      <w:pStyle w:val="Footer"/>
    </w:pPr>
    <w:r>
      <w:fldChar w:fldCharType="begin"/>
    </w:r>
    <w:r>
      <w:instrText xml:space="preserve"> FILENAME  \p  \* MERGEFORMAT </w:instrText>
    </w:r>
    <w:r>
      <w:fldChar w:fldCharType="separate"/>
    </w:r>
    <w:r w:rsidR="00332224" w:rsidRPr="00332224">
      <w:rPr>
        <w:rFonts w:ascii="Times New Roman" w:hAnsi="Times New Roman"/>
        <w:noProof/>
        <w:sz w:val="16"/>
        <w:szCs w:val="16"/>
      </w:rPr>
      <w:t>N:\OPMTS Project Management\Project Management Unit\P6 Implementation\Documents\OnePagers\OP-00-19_Scoping Schedule Implementation.docx</w:t>
    </w:r>
    <w:r>
      <w:rPr>
        <w:rFonts w:ascii="Times New Roman" w:hAnsi="Times New Roman"/>
        <w:noProof/>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C04" w:rsidRDefault="002A6C04" w:rsidP="00DE0AF3">
      <w:pPr>
        <w:spacing w:after="0"/>
      </w:pPr>
      <w:r>
        <w:separator/>
      </w:r>
    </w:p>
  </w:footnote>
  <w:footnote w:type="continuationSeparator" w:id="0">
    <w:p w:rsidR="002A6C04" w:rsidRDefault="002A6C04" w:rsidP="00DE0AF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B98" w:rsidRPr="00692E5D" w:rsidRDefault="00692E5D">
    <w:pPr>
      <w:pStyle w:val="Header"/>
      <w:rPr>
        <w:b/>
      </w:rPr>
    </w:pPr>
    <w:r w:rsidRPr="00692E5D">
      <w:rPr>
        <w:b/>
      </w:rPr>
      <w:t>Scoping Schedule Implementation</w:t>
    </w:r>
    <w:r>
      <w:rPr>
        <w:b/>
      </w:rPr>
      <w:tab/>
    </w:r>
    <w:r>
      <w:rPr>
        <w:b/>
      </w:rPr>
      <w:tab/>
    </w:r>
    <w:r w:rsidRPr="00692E5D">
      <w:rPr>
        <w:b/>
      </w:rPr>
      <w:t xml:space="preserve">Page </w:t>
    </w:r>
    <w:r w:rsidRPr="00692E5D">
      <w:rPr>
        <w:b/>
      </w:rPr>
      <w:fldChar w:fldCharType="begin"/>
    </w:r>
    <w:r w:rsidRPr="00692E5D">
      <w:rPr>
        <w:b/>
      </w:rPr>
      <w:instrText xml:space="preserve"> PAGE  \* Arabic  \* MERGEFORMAT </w:instrText>
    </w:r>
    <w:r w:rsidRPr="00692E5D">
      <w:rPr>
        <w:b/>
      </w:rPr>
      <w:fldChar w:fldCharType="separate"/>
    </w:r>
    <w:r w:rsidR="00C72305">
      <w:rPr>
        <w:b/>
        <w:noProof/>
      </w:rPr>
      <w:t>4</w:t>
    </w:r>
    <w:r w:rsidRPr="00692E5D">
      <w:rPr>
        <w:b/>
      </w:rPr>
      <w:fldChar w:fldCharType="end"/>
    </w:r>
    <w:r w:rsidRPr="00692E5D">
      <w:rPr>
        <w:b/>
      </w:rPr>
      <w:t xml:space="preserve"> of </w:t>
    </w:r>
    <w:r w:rsidRPr="00692E5D">
      <w:rPr>
        <w:b/>
      </w:rPr>
      <w:fldChar w:fldCharType="begin"/>
    </w:r>
    <w:r w:rsidRPr="00692E5D">
      <w:rPr>
        <w:b/>
      </w:rPr>
      <w:instrText xml:space="preserve"> NUMPAGES  \* Arabic  \* MERGEFORMAT </w:instrText>
    </w:r>
    <w:r w:rsidRPr="00692E5D">
      <w:rPr>
        <w:b/>
      </w:rPr>
      <w:fldChar w:fldCharType="separate"/>
    </w:r>
    <w:r w:rsidR="00C72305">
      <w:rPr>
        <w:b/>
        <w:noProof/>
      </w:rPr>
      <w:t>4</w:t>
    </w:r>
    <w:r w:rsidRPr="00692E5D">
      <w:rPr>
        <w:b/>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E61" w:rsidRDefault="00224E61" w:rsidP="003C0D22">
    <w:pPr>
      <w:pStyle w:val="Header"/>
      <w:tabs>
        <w:tab w:val="clear" w:pos="9360"/>
        <w:tab w:val="right" w:pos="10080"/>
      </w:tabs>
      <w:ind w:left="-450" w:right="0"/>
    </w:pPr>
    <w:r>
      <w:rPr>
        <w:noProof/>
      </w:rPr>
      <w:drawing>
        <wp:inline distT="0" distB="0" distL="0" distR="0" wp14:anchorId="56347938" wp14:editId="361B2A1C">
          <wp:extent cx="6685472" cy="537771"/>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Graphics\branding proposals\word templates 2013\elements\logo-banner.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800984" cy="547063"/>
                  </a:xfrm>
                  <a:prstGeom prst="rect">
                    <a:avLst/>
                  </a:prstGeom>
                  <a:noFill/>
                  <a:ln>
                    <a:noFill/>
                  </a:ln>
                  <a:extLst>
                    <a:ext uri="{53640926-AAD7-44D8-BBD7-CCE9431645EC}">
                      <a14:shadowObscured xmlns:a14="http://schemas.microsoft.com/office/drawing/2010/main"/>
                    </a:ext>
                  </a:extLst>
                </pic:spPr>
              </pic:pic>
            </a:graphicData>
          </a:graphic>
        </wp:inline>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6BA5934"/>
    <w:lvl w:ilvl="0">
      <w:start w:val="1"/>
      <w:numFmt w:val="decimal"/>
      <w:lvlText w:val="%1."/>
      <w:lvlJc w:val="left"/>
      <w:pPr>
        <w:tabs>
          <w:tab w:val="num" w:pos="1800"/>
        </w:tabs>
        <w:ind w:left="1800" w:hanging="360"/>
      </w:pPr>
    </w:lvl>
  </w:abstractNum>
  <w:abstractNum w:abstractNumId="1">
    <w:nsid w:val="FFFFFF7D"/>
    <w:multiLevelType w:val="singleLevel"/>
    <w:tmpl w:val="CE8A0FEA"/>
    <w:lvl w:ilvl="0">
      <w:start w:val="1"/>
      <w:numFmt w:val="decimal"/>
      <w:lvlText w:val="%1."/>
      <w:lvlJc w:val="left"/>
      <w:pPr>
        <w:tabs>
          <w:tab w:val="num" w:pos="1440"/>
        </w:tabs>
        <w:ind w:left="1440" w:hanging="360"/>
      </w:pPr>
    </w:lvl>
  </w:abstractNum>
  <w:abstractNum w:abstractNumId="2">
    <w:nsid w:val="FFFFFF7E"/>
    <w:multiLevelType w:val="singleLevel"/>
    <w:tmpl w:val="4B94C3AA"/>
    <w:lvl w:ilvl="0">
      <w:start w:val="1"/>
      <w:numFmt w:val="decimal"/>
      <w:lvlText w:val="%1."/>
      <w:lvlJc w:val="left"/>
      <w:pPr>
        <w:tabs>
          <w:tab w:val="num" w:pos="1080"/>
        </w:tabs>
        <w:ind w:left="1080" w:hanging="360"/>
      </w:pPr>
    </w:lvl>
  </w:abstractNum>
  <w:abstractNum w:abstractNumId="3">
    <w:nsid w:val="FFFFFF7F"/>
    <w:multiLevelType w:val="singleLevel"/>
    <w:tmpl w:val="F1E438DC"/>
    <w:lvl w:ilvl="0">
      <w:start w:val="1"/>
      <w:numFmt w:val="decimal"/>
      <w:lvlText w:val="%1."/>
      <w:lvlJc w:val="left"/>
      <w:pPr>
        <w:tabs>
          <w:tab w:val="num" w:pos="720"/>
        </w:tabs>
        <w:ind w:left="720" w:hanging="360"/>
      </w:pPr>
    </w:lvl>
  </w:abstractNum>
  <w:abstractNum w:abstractNumId="4">
    <w:nsid w:val="FFFFFF80"/>
    <w:multiLevelType w:val="singleLevel"/>
    <w:tmpl w:val="6C4E44A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1EC4BD2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D69255B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1B0DE7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D32E8C0"/>
    <w:lvl w:ilvl="0">
      <w:start w:val="1"/>
      <w:numFmt w:val="decimal"/>
      <w:lvlText w:val="%1."/>
      <w:lvlJc w:val="left"/>
      <w:pPr>
        <w:tabs>
          <w:tab w:val="num" w:pos="360"/>
        </w:tabs>
        <w:ind w:left="360" w:hanging="360"/>
      </w:pPr>
    </w:lvl>
  </w:abstractNum>
  <w:abstractNum w:abstractNumId="9">
    <w:nsid w:val="FFFFFF89"/>
    <w:multiLevelType w:val="singleLevel"/>
    <w:tmpl w:val="DE089C9A"/>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317647"/>
    <w:multiLevelType w:val="hybridMultilevel"/>
    <w:tmpl w:val="B32C335C"/>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9D6657"/>
    <w:multiLevelType w:val="hybridMultilevel"/>
    <w:tmpl w:val="A7EC75D2"/>
    <w:lvl w:ilvl="0" w:tplc="A61AAA6E">
      <w:numFmt w:val="bullet"/>
      <w:lvlText w:val="•"/>
      <w:lvlJc w:val="left"/>
      <w:pPr>
        <w:ind w:left="1080" w:hanging="720"/>
      </w:pPr>
      <w:rPr>
        <w:rFonts w:ascii="Abadi MT Condensed Extra Bold R" w:eastAsiaTheme="minorHAnsi" w:hAnsi="Abadi MT Condensed Extra Bold R" w:cs="Garamond"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9B55C1"/>
    <w:multiLevelType w:val="hybridMultilevel"/>
    <w:tmpl w:val="4C5CF134"/>
    <w:lvl w:ilvl="0" w:tplc="26F6F456">
      <w:numFmt w:val="bullet"/>
      <w:lvlText w:val=""/>
      <w:lvlJc w:val="left"/>
      <w:pPr>
        <w:ind w:left="480" w:hanging="360"/>
      </w:pPr>
      <w:rPr>
        <w:rFonts w:ascii="Symbol" w:eastAsia="Calibri" w:hAnsi="Symbol" w:cs="Times New Roman"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3">
    <w:nsid w:val="10F84083"/>
    <w:multiLevelType w:val="hybridMultilevel"/>
    <w:tmpl w:val="24CE3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3734859"/>
    <w:multiLevelType w:val="hybridMultilevel"/>
    <w:tmpl w:val="65F01664"/>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81A4269"/>
    <w:multiLevelType w:val="hybridMultilevel"/>
    <w:tmpl w:val="EE887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FC5035"/>
    <w:multiLevelType w:val="hybridMultilevel"/>
    <w:tmpl w:val="AE3EF4A6"/>
    <w:lvl w:ilvl="0" w:tplc="C8E699A8">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14E272D"/>
    <w:multiLevelType w:val="hybridMultilevel"/>
    <w:tmpl w:val="D7B4D5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2412780"/>
    <w:multiLevelType w:val="hybridMultilevel"/>
    <w:tmpl w:val="365000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06E0002"/>
    <w:multiLevelType w:val="hybridMultilevel"/>
    <w:tmpl w:val="EC8AEE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4D979C5"/>
    <w:multiLevelType w:val="hybridMultilevel"/>
    <w:tmpl w:val="6A1C5194"/>
    <w:lvl w:ilvl="0" w:tplc="A2504BF4">
      <w:start w:val="1"/>
      <w:numFmt w:val="bullet"/>
      <w:pStyle w:val="Bullets"/>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F62C19"/>
    <w:multiLevelType w:val="hybridMultilevel"/>
    <w:tmpl w:val="CAA828CE"/>
    <w:lvl w:ilvl="0" w:tplc="50D2FB64">
      <w:numFmt w:val="bullet"/>
      <w:lvlText w:val=""/>
      <w:lvlJc w:val="left"/>
      <w:pPr>
        <w:ind w:left="840" w:hanging="360"/>
      </w:pPr>
      <w:rPr>
        <w:rFonts w:ascii="Symbol" w:eastAsiaTheme="minorHAnsi" w:hAnsi="Symbol" w:cstheme="minorBidi"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2">
    <w:nsid w:val="71C02F95"/>
    <w:multiLevelType w:val="hybridMultilevel"/>
    <w:tmpl w:val="72AE02F8"/>
    <w:lvl w:ilvl="0" w:tplc="993C1224">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4EB344C"/>
    <w:multiLevelType w:val="hybridMultilevel"/>
    <w:tmpl w:val="E110E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5673849"/>
    <w:multiLevelType w:val="hybridMultilevel"/>
    <w:tmpl w:val="09ECE818"/>
    <w:lvl w:ilvl="0" w:tplc="957EAD6E">
      <w:start w:val="1"/>
      <w:numFmt w:val="decimal"/>
      <w:pStyle w:val="ListNumb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E3350EA"/>
    <w:multiLevelType w:val="hybridMultilevel"/>
    <w:tmpl w:val="BFFCC1CE"/>
    <w:lvl w:ilvl="0" w:tplc="C8E699A8">
      <w:start w:val="1"/>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19"/>
  </w:num>
  <w:num w:numId="4">
    <w:abstractNumId w:val="9"/>
  </w:num>
  <w:num w:numId="5">
    <w:abstractNumId w:val="18"/>
  </w:num>
  <w:num w:numId="6">
    <w:abstractNumId w:val="11"/>
  </w:num>
  <w:num w:numId="7">
    <w:abstractNumId w:val="14"/>
  </w:num>
  <w:num w:numId="8">
    <w:abstractNumId w:val="10"/>
  </w:num>
  <w:num w:numId="9">
    <w:abstractNumId w:val="24"/>
  </w:num>
  <w:num w:numId="10">
    <w:abstractNumId w:val="20"/>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0"/>
  </w:num>
  <w:num w:numId="19">
    <w:abstractNumId w:val="12"/>
  </w:num>
  <w:num w:numId="20">
    <w:abstractNumId w:val="21"/>
  </w:num>
  <w:num w:numId="21">
    <w:abstractNumId w:val="22"/>
  </w:num>
  <w:num w:numId="22">
    <w:abstractNumId w:val="25"/>
  </w:num>
  <w:num w:numId="23">
    <w:abstractNumId w:val="16"/>
  </w:num>
  <w:num w:numId="24">
    <w:abstractNumId w:val="17"/>
  </w:num>
  <w:num w:numId="25">
    <w:abstractNumId w:val="23"/>
  </w:num>
  <w:num w:numId="26">
    <w:abstractNumId w:val="15"/>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C42"/>
    <w:rsid w:val="000668B5"/>
    <w:rsid w:val="00073F88"/>
    <w:rsid w:val="00080B44"/>
    <w:rsid w:val="000A46FC"/>
    <w:rsid w:val="000D2E41"/>
    <w:rsid w:val="0014337B"/>
    <w:rsid w:val="00195A94"/>
    <w:rsid w:val="00196160"/>
    <w:rsid w:val="001A1CC5"/>
    <w:rsid w:val="00210E61"/>
    <w:rsid w:val="00224E61"/>
    <w:rsid w:val="00266DCC"/>
    <w:rsid w:val="00276C60"/>
    <w:rsid w:val="00277CB0"/>
    <w:rsid w:val="00293400"/>
    <w:rsid w:val="002A6C04"/>
    <w:rsid w:val="002B045F"/>
    <w:rsid w:val="002B55CF"/>
    <w:rsid w:val="002C612D"/>
    <w:rsid w:val="002F2C1F"/>
    <w:rsid w:val="0030472D"/>
    <w:rsid w:val="00317CD9"/>
    <w:rsid w:val="00332224"/>
    <w:rsid w:val="003736E9"/>
    <w:rsid w:val="003878AE"/>
    <w:rsid w:val="00396F8D"/>
    <w:rsid w:val="003C0D22"/>
    <w:rsid w:val="003C3E2B"/>
    <w:rsid w:val="003D2EDC"/>
    <w:rsid w:val="003E62E1"/>
    <w:rsid w:val="003F4E3F"/>
    <w:rsid w:val="00426171"/>
    <w:rsid w:val="00446F28"/>
    <w:rsid w:val="004B244A"/>
    <w:rsid w:val="004B75F1"/>
    <w:rsid w:val="004C3D71"/>
    <w:rsid w:val="004F3148"/>
    <w:rsid w:val="00501549"/>
    <w:rsid w:val="005324D6"/>
    <w:rsid w:val="0059532F"/>
    <w:rsid w:val="005D542F"/>
    <w:rsid w:val="005F2C42"/>
    <w:rsid w:val="005F665D"/>
    <w:rsid w:val="00622A91"/>
    <w:rsid w:val="00627AC6"/>
    <w:rsid w:val="00637909"/>
    <w:rsid w:val="0066578D"/>
    <w:rsid w:val="00692E5D"/>
    <w:rsid w:val="006D1C9E"/>
    <w:rsid w:val="006F12FB"/>
    <w:rsid w:val="00752EBE"/>
    <w:rsid w:val="007675F0"/>
    <w:rsid w:val="00836522"/>
    <w:rsid w:val="00841137"/>
    <w:rsid w:val="0088571D"/>
    <w:rsid w:val="008B22E8"/>
    <w:rsid w:val="008D27B0"/>
    <w:rsid w:val="008D44CC"/>
    <w:rsid w:val="008E42E3"/>
    <w:rsid w:val="00923B98"/>
    <w:rsid w:val="00945FDC"/>
    <w:rsid w:val="00967332"/>
    <w:rsid w:val="00992DE2"/>
    <w:rsid w:val="00995FAB"/>
    <w:rsid w:val="009A40B8"/>
    <w:rsid w:val="009B43A0"/>
    <w:rsid w:val="009F0CCE"/>
    <w:rsid w:val="00A734D4"/>
    <w:rsid w:val="00AE3A06"/>
    <w:rsid w:val="00AE5CBA"/>
    <w:rsid w:val="00B1279C"/>
    <w:rsid w:val="00B330F9"/>
    <w:rsid w:val="00B557E4"/>
    <w:rsid w:val="00BB5A3A"/>
    <w:rsid w:val="00BD2727"/>
    <w:rsid w:val="00BD5B3C"/>
    <w:rsid w:val="00C06843"/>
    <w:rsid w:val="00C72305"/>
    <w:rsid w:val="00CA3DCE"/>
    <w:rsid w:val="00CA6F85"/>
    <w:rsid w:val="00CD2200"/>
    <w:rsid w:val="00D06188"/>
    <w:rsid w:val="00D740E4"/>
    <w:rsid w:val="00DE0AF3"/>
    <w:rsid w:val="00E051CE"/>
    <w:rsid w:val="00E21E89"/>
    <w:rsid w:val="00E26CEE"/>
    <w:rsid w:val="00E368ED"/>
    <w:rsid w:val="00E40868"/>
    <w:rsid w:val="00E439A4"/>
    <w:rsid w:val="00E666EA"/>
    <w:rsid w:val="00E80B95"/>
    <w:rsid w:val="00E8565C"/>
    <w:rsid w:val="00E8669F"/>
    <w:rsid w:val="00E9439A"/>
    <w:rsid w:val="00EC09F5"/>
    <w:rsid w:val="00EF4C5A"/>
    <w:rsid w:val="00F7091A"/>
    <w:rsid w:val="00F927F6"/>
    <w:rsid w:val="00F94C9B"/>
    <w:rsid w:val="00FC2140"/>
    <w:rsid w:val="00FD548D"/>
    <w:rsid w:val="00FD7212"/>
    <w:rsid w:val="00FE237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List Paragraph" w:uiPriority="34" w:qFormat="1"/>
  </w:latentStyles>
  <w:style w:type="paragraph" w:default="1" w:styleId="Normal">
    <w:name w:val="Normal"/>
    <w:qFormat/>
    <w:rsid w:val="00317CD9"/>
    <w:pPr>
      <w:spacing w:after="280" w:line="281" w:lineRule="auto"/>
      <w:ind w:right="1008"/>
    </w:pPr>
    <w:rPr>
      <w:rFonts w:ascii="Garamond" w:hAnsi="Garamond"/>
      <w:sz w:val="23"/>
      <w:szCs w:val="22"/>
    </w:rPr>
  </w:style>
  <w:style w:type="paragraph" w:styleId="Heading1">
    <w:name w:val="heading 1"/>
    <w:link w:val="Heading1Char"/>
    <w:uiPriority w:val="9"/>
    <w:qFormat/>
    <w:rsid w:val="006F12FB"/>
    <w:pPr>
      <w:keepNext/>
      <w:spacing w:before="560" w:line="281" w:lineRule="auto"/>
      <w:outlineLvl w:val="0"/>
    </w:pPr>
    <w:rPr>
      <w:rFonts w:ascii="Arial" w:eastAsia="Times New Roman" w:hAnsi="Arial"/>
      <w:bCs/>
      <w:color w:val="17365D" w:themeColor="text2" w:themeShade="BF"/>
      <w:sz w:val="32"/>
      <w:szCs w:val="46"/>
    </w:rPr>
  </w:style>
  <w:style w:type="paragraph" w:styleId="Heading2">
    <w:name w:val="heading 2"/>
    <w:basedOn w:val="Heading1"/>
    <w:link w:val="Heading2Char"/>
    <w:uiPriority w:val="9"/>
    <w:qFormat/>
    <w:rsid w:val="006F12FB"/>
    <w:pPr>
      <w:spacing w:before="280"/>
      <w:ind w:right="1008"/>
      <w:outlineLvl w:val="1"/>
    </w:pPr>
    <w:rPr>
      <w:b/>
      <w:color w:val="auto"/>
      <w:sz w:val="23"/>
      <w:szCs w:val="23"/>
    </w:rPr>
  </w:style>
  <w:style w:type="paragraph" w:styleId="Heading3">
    <w:name w:val="heading 3"/>
    <w:basedOn w:val="Heading1"/>
    <w:link w:val="Heading3Char"/>
    <w:uiPriority w:val="9"/>
    <w:unhideWhenUsed/>
    <w:qFormat/>
    <w:rsid w:val="006F12FB"/>
    <w:pPr>
      <w:spacing w:before="280"/>
      <w:ind w:right="1008"/>
      <w:outlineLvl w:val="2"/>
    </w:pPr>
    <w:rPr>
      <w:b/>
      <w:i/>
      <w:color w:val="auto"/>
      <w:sz w:val="21"/>
    </w:rPr>
  </w:style>
  <w:style w:type="paragraph" w:styleId="Heading4">
    <w:name w:val="heading 4"/>
    <w:basedOn w:val="Heading3"/>
    <w:next w:val="Normal"/>
    <w:link w:val="Heading4Char"/>
    <w:uiPriority w:val="9"/>
    <w:unhideWhenUsed/>
    <w:rsid w:val="002B3DCD"/>
    <w:pPr>
      <w:outlineLvl w:val="3"/>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AE3A06"/>
    <w:pPr>
      <w:tabs>
        <w:tab w:val="center" w:pos="4680"/>
        <w:tab w:val="right" w:pos="9360"/>
      </w:tabs>
      <w:spacing w:after="0"/>
    </w:pPr>
    <w:rPr>
      <w:rFonts w:ascii="Arial" w:hAnsi="Arial"/>
      <w:color w:val="87898F"/>
      <w:sz w:val="18"/>
    </w:rPr>
  </w:style>
  <w:style w:type="character" w:customStyle="1" w:styleId="FooterChar">
    <w:name w:val="Footer Char"/>
    <w:basedOn w:val="DefaultParagraphFont"/>
    <w:link w:val="Footer"/>
    <w:uiPriority w:val="99"/>
    <w:rsid w:val="00AE3A06"/>
    <w:rPr>
      <w:rFonts w:ascii="Arial" w:hAnsi="Arial"/>
      <w:color w:val="87898F"/>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6F12FB"/>
    <w:rPr>
      <w:rFonts w:ascii="Arial" w:eastAsia="Times New Roman" w:hAnsi="Arial"/>
      <w:bCs/>
      <w:color w:val="17365D" w:themeColor="text2" w:themeShade="BF"/>
      <w:sz w:val="32"/>
      <w:szCs w:val="46"/>
    </w:rPr>
  </w:style>
  <w:style w:type="character" w:customStyle="1" w:styleId="Heading2Char">
    <w:name w:val="Heading 2 Char"/>
    <w:link w:val="Heading2"/>
    <w:uiPriority w:val="9"/>
    <w:rsid w:val="006F12FB"/>
    <w:rPr>
      <w:rFonts w:ascii="Arial" w:eastAsia="Times New Roman" w:hAnsi="Arial"/>
      <w:b/>
      <w:bCs/>
      <w:sz w:val="23"/>
      <w:szCs w:val="23"/>
    </w:rPr>
  </w:style>
  <w:style w:type="character" w:customStyle="1" w:styleId="Heading3Char">
    <w:name w:val="Heading 3 Char"/>
    <w:link w:val="Heading3"/>
    <w:uiPriority w:val="9"/>
    <w:rsid w:val="006F12FB"/>
    <w:rPr>
      <w:rFonts w:ascii="Arial" w:eastAsia="Times New Roman" w:hAnsi="Arial"/>
      <w:b/>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6F12FB"/>
    <w:pPr>
      <w:numPr>
        <w:numId w:val="4"/>
      </w:numPr>
      <w:tabs>
        <w:tab w:val="clear" w:pos="360"/>
      </w:tabs>
      <w:ind w:left="720"/>
      <w:contextualSpacing/>
    </w:pPr>
  </w:style>
  <w:style w:type="paragraph" w:styleId="ListNumber">
    <w:name w:val="List Number"/>
    <w:basedOn w:val="ListBullet"/>
    <w:uiPriority w:val="99"/>
    <w:unhideWhenUsed/>
    <w:qFormat/>
    <w:rsid w:val="006F12FB"/>
    <w:pPr>
      <w:numPr>
        <w:numId w:val="9"/>
      </w:numPr>
      <w:ind w:left="720"/>
    </w:pPr>
  </w:style>
  <w:style w:type="paragraph" w:styleId="Caption">
    <w:name w:val="caption"/>
    <w:basedOn w:val="Normal"/>
    <w:next w:val="Normal"/>
    <w:uiPriority w:val="3"/>
    <w:unhideWhenUsed/>
    <w:qFormat/>
    <w:rsid w:val="00AE3A06"/>
    <w:pPr>
      <w:suppressAutoHyphens/>
    </w:pPr>
    <w:rPr>
      <w:rFonts w:ascii="Arial" w:hAnsi="Arial"/>
      <w:bCs/>
      <w:i/>
      <w:color w:val="87898F"/>
      <w:sz w:val="20"/>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qFormat/>
    <w:rsid w:val="00992DE2"/>
    <w:pPr>
      <w:spacing w:before="0"/>
    </w:pPr>
    <w:rPr>
      <w:color w:val="003F5E"/>
      <w:sz w:val="42"/>
      <w:szCs w:val="42"/>
    </w:rPr>
  </w:style>
  <w:style w:type="character" w:customStyle="1" w:styleId="TitleChar">
    <w:name w:val="Title Char"/>
    <w:basedOn w:val="DefaultParagraphFont"/>
    <w:link w:val="Title"/>
    <w:uiPriority w:val="10"/>
    <w:rsid w:val="00992DE2"/>
    <w:rPr>
      <w:rFonts w:ascii="Arial" w:eastAsia="Times New Roman" w:hAnsi="Arial"/>
      <w:bCs/>
      <w:color w:val="003F5E"/>
      <w:sz w:val="42"/>
      <w:szCs w:val="42"/>
    </w:rPr>
  </w:style>
  <w:style w:type="paragraph" w:customStyle="1" w:styleId="MonthYear">
    <w:name w:val="Month/Year"/>
    <w:basedOn w:val="Normal"/>
    <w:link w:val="MonthYearChar"/>
    <w:rsid w:val="00032D21"/>
    <w:rPr>
      <w:rFonts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next w:val="Normal"/>
    <w:link w:val="SubtitleChar"/>
    <w:uiPriority w:val="11"/>
    <w:qFormat/>
    <w:rsid w:val="00E8669F"/>
    <w:pPr>
      <w:spacing w:after="280" w:line="281" w:lineRule="auto"/>
      <w:ind w:right="1008"/>
    </w:pPr>
    <w:rPr>
      <w:rFonts w:ascii="Arial Narrow" w:hAnsi="Arial Narrow" w:cs="Arial"/>
      <w:color w:val="003F5E"/>
      <w:sz w:val="23"/>
      <w:szCs w:val="26"/>
    </w:rPr>
  </w:style>
  <w:style w:type="character" w:customStyle="1" w:styleId="SubtitleChar">
    <w:name w:val="Subtitle Char"/>
    <w:basedOn w:val="DefaultParagraphFont"/>
    <w:link w:val="Subtitle"/>
    <w:uiPriority w:val="11"/>
    <w:rsid w:val="00E8669F"/>
    <w:rPr>
      <w:rFonts w:ascii="Arial Narrow" w:hAnsi="Arial Narrow" w:cs="Arial"/>
      <w:color w:val="003F5E"/>
      <w:sz w:val="23"/>
      <w:szCs w:val="26"/>
    </w:rPr>
  </w:style>
  <w:style w:type="paragraph" w:customStyle="1" w:styleId="NoSpacing1">
    <w:name w:val="No Spacing1"/>
    <w:basedOn w:val="Normal"/>
    <w:link w:val="NoSpacingChar"/>
    <w:uiPriority w:val="1"/>
    <w:rsid w:val="000626D9"/>
    <w:pPr>
      <w:spacing w:after="0"/>
    </w:pPr>
    <w:rPr>
      <w:rFonts w:ascii="Calibri" w:hAnsi="Calibri"/>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Body"/>
    <w:link w:val="ContactInfoChar"/>
    <w:qFormat/>
    <w:rsid w:val="00501549"/>
    <w:pPr>
      <w:contextualSpacing/>
    </w:pPr>
    <w:rPr>
      <w:rFonts w:ascii="Arial" w:hAnsi="Arial"/>
      <w:sz w:val="20"/>
    </w:rPr>
  </w:style>
  <w:style w:type="character" w:customStyle="1" w:styleId="ContactInfoChar">
    <w:name w:val="Contact Info Char"/>
    <w:link w:val="ContactInfo"/>
    <w:rsid w:val="00501549"/>
    <w:rPr>
      <w:rFonts w:ascii="Arial" w:hAnsi="Arial" w:cs="Arial"/>
      <w:sz w:val="20"/>
      <w:szCs w:val="21"/>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 w:val="20"/>
      <w:szCs w:val="21"/>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rPr>
  </w:style>
  <w:style w:type="paragraph" w:styleId="ListParagraph">
    <w:name w:val="List Paragraph"/>
    <w:basedOn w:val="Normal"/>
    <w:uiPriority w:val="34"/>
    <w:qFormat/>
    <w:rsid w:val="006F12FB"/>
    <w:pPr>
      <w:ind w:left="720" w:firstLine="360"/>
      <w:contextualSpacing/>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 w:val="24"/>
      <w:szCs w:val="24"/>
    </w:rPr>
  </w:style>
  <w:style w:type="character" w:styleId="SubtleEmphasis">
    <w:name w:val="Subtle Emphasis"/>
    <w:basedOn w:val="SubtitleChar"/>
    <w:uiPriority w:val="19"/>
    <w:qFormat/>
    <w:rsid w:val="00AE3A06"/>
    <w:rPr>
      <w:rFonts w:ascii="Arial Narrow" w:hAnsi="Arial Narrow" w:cs="Arial"/>
      <w:i/>
      <w:iCs/>
      <w:color w:val="32363F"/>
      <w:sz w:val="23"/>
      <w:szCs w:val="26"/>
    </w:rPr>
  </w:style>
  <w:style w:type="paragraph" w:customStyle="1" w:styleId="Bullets">
    <w:name w:val="Bullets"/>
    <w:basedOn w:val="Normal"/>
    <w:rsid w:val="00F94C9B"/>
    <w:pPr>
      <w:numPr>
        <w:numId w:val="10"/>
      </w:numPr>
      <w:spacing w:after="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List Paragraph" w:uiPriority="34" w:qFormat="1"/>
  </w:latentStyles>
  <w:style w:type="paragraph" w:default="1" w:styleId="Normal">
    <w:name w:val="Normal"/>
    <w:qFormat/>
    <w:rsid w:val="00317CD9"/>
    <w:pPr>
      <w:spacing w:after="280" w:line="281" w:lineRule="auto"/>
      <w:ind w:right="1008"/>
    </w:pPr>
    <w:rPr>
      <w:rFonts w:ascii="Garamond" w:hAnsi="Garamond"/>
      <w:sz w:val="23"/>
      <w:szCs w:val="22"/>
    </w:rPr>
  </w:style>
  <w:style w:type="paragraph" w:styleId="Heading1">
    <w:name w:val="heading 1"/>
    <w:link w:val="Heading1Char"/>
    <w:uiPriority w:val="9"/>
    <w:qFormat/>
    <w:rsid w:val="006F12FB"/>
    <w:pPr>
      <w:keepNext/>
      <w:spacing w:before="560" w:line="281" w:lineRule="auto"/>
      <w:outlineLvl w:val="0"/>
    </w:pPr>
    <w:rPr>
      <w:rFonts w:ascii="Arial" w:eastAsia="Times New Roman" w:hAnsi="Arial"/>
      <w:bCs/>
      <w:color w:val="17365D" w:themeColor="text2" w:themeShade="BF"/>
      <w:sz w:val="32"/>
      <w:szCs w:val="46"/>
    </w:rPr>
  </w:style>
  <w:style w:type="paragraph" w:styleId="Heading2">
    <w:name w:val="heading 2"/>
    <w:basedOn w:val="Heading1"/>
    <w:link w:val="Heading2Char"/>
    <w:uiPriority w:val="9"/>
    <w:qFormat/>
    <w:rsid w:val="006F12FB"/>
    <w:pPr>
      <w:spacing w:before="280"/>
      <w:ind w:right="1008"/>
      <w:outlineLvl w:val="1"/>
    </w:pPr>
    <w:rPr>
      <w:b/>
      <w:color w:val="auto"/>
      <w:sz w:val="23"/>
      <w:szCs w:val="23"/>
    </w:rPr>
  </w:style>
  <w:style w:type="paragraph" w:styleId="Heading3">
    <w:name w:val="heading 3"/>
    <w:basedOn w:val="Heading1"/>
    <w:link w:val="Heading3Char"/>
    <w:uiPriority w:val="9"/>
    <w:unhideWhenUsed/>
    <w:qFormat/>
    <w:rsid w:val="006F12FB"/>
    <w:pPr>
      <w:spacing w:before="280"/>
      <w:ind w:right="1008"/>
      <w:outlineLvl w:val="2"/>
    </w:pPr>
    <w:rPr>
      <w:b/>
      <w:i/>
      <w:color w:val="auto"/>
      <w:sz w:val="21"/>
    </w:rPr>
  </w:style>
  <w:style w:type="paragraph" w:styleId="Heading4">
    <w:name w:val="heading 4"/>
    <w:basedOn w:val="Heading3"/>
    <w:next w:val="Normal"/>
    <w:link w:val="Heading4Char"/>
    <w:uiPriority w:val="9"/>
    <w:unhideWhenUsed/>
    <w:rsid w:val="002B3DCD"/>
    <w:pPr>
      <w:outlineLvl w:val="3"/>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AE3A06"/>
    <w:pPr>
      <w:tabs>
        <w:tab w:val="center" w:pos="4680"/>
        <w:tab w:val="right" w:pos="9360"/>
      </w:tabs>
      <w:spacing w:after="0"/>
    </w:pPr>
    <w:rPr>
      <w:rFonts w:ascii="Arial" w:hAnsi="Arial"/>
      <w:color w:val="87898F"/>
      <w:sz w:val="18"/>
    </w:rPr>
  </w:style>
  <w:style w:type="character" w:customStyle="1" w:styleId="FooterChar">
    <w:name w:val="Footer Char"/>
    <w:basedOn w:val="DefaultParagraphFont"/>
    <w:link w:val="Footer"/>
    <w:uiPriority w:val="99"/>
    <w:rsid w:val="00AE3A06"/>
    <w:rPr>
      <w:rFonts w:ascii="Arial" w:hAnsi="Arial"/>
      <w:color w:val="87898F"/>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6F12FB"/>
    <w:rPr>
      <w:rFonts w:ascii="Arial" w:eastAsia="Times New Roman" w:hAnsi="Arial"/>
      <w:bCs/>
      <w:color w:val="17365D" w:themeColor="text2" w:themeShade="BF"/>
      <w:sz w:val="32"/>
      <w:szCs w:val="46"/>
    </w:rPr>
  </w:style>
  <w:style w:type="character" w:customStyle="1" w:styleId="Heading2Char">
    <w:name w:val="Heading 2 Char"/>
    <w:link w:val="Heading2"/>
    <w:uiPriority w:val="9"/>
    <w:rsid w:val="006F12FB"/>
    <w:rPr>
      <w:rFonts w:ascii="Arial" w:eastAsia="Times New Roman" w:hAnsi="Arial"/>
      <w:b/>
      <w:bCs/>
      <w:sz w:val="23"/>
      <w:szCs w:val="23"/>
    </w:rPr>
  </w:style>
  <w:style w:type="character" w:customStyle="1" w:styleId="Heading3Char">
    <w:name w:val="Heading 3 Char"/>
    <w:link w:val="Heading3"/>
    <w:uiPriority w:val="9"/>
    <w:rsid w:val="006F12FB"/>
    <w:rPr>
      <w:rFonts w:ascii="Arial" w:eastAsia="Times New Roman" w:hAnsi="Arial"/>
      <w:b/>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6F12FB"/>
    <w:pPr>
      <w:numPr>
        <w:numId w:val="4"/>
      </w:numPr>
      <w:tabs>
        <w:tab w:val="clear" w:pos="360"/>
      </w:tabs>
      <w:ind w:left="720"/>
      <w:contextualSpacing/>
    </w:pPr>
  </w:style>
  <w:style w:type="paragraph" w:styleId="ListNumber">
    <w:name w:val="List Number"/>
    <w:basedOn w:val="ListBullet"/>
    <w:uiPriority w:val="99"/>
    <w:unhideWhenUsed/>
    <w:qFormat/>
    <w:rsid w:val="006F12FB"/>
    <w:pPr>
      <w:numPr>
        <w:numId w:val="9"/>
      </w:numPr>
      <w:ind w:left="720"/>
    </w:pPr>
  </w:style>
  <w:style w:type="paragraph" w:styleId="Caption">
    <w:name w:val="caption"/>
    <w:basedOn w:val="Normal"/>
    <w:next w:val="Normal"/>
    <w:uiPriority w:val="3"/>
    <w:unhideWhenUsed/>
    <w:qFormat/>
    <w:rsid w:val="00AE3A06"/>
    <w:pPr>
      <w:suppressAutoHyphens/>
    </w:pPr>
    <w:rPr>
      <w:rFonts w:ascii="Arial" w:hAnsi="Arial"/>
      <w:bCs/>
      <w:i/>
      <w:color w:val="87898F"/>
      <w:sz w:val="20"/>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qFormat/>
    <w:rsid w:val="00992DE2"/>
    <w:pPr>
      <w:spacing w:before="0"/>
    </w:pPr>
    <w:rPr>
      <w:color w:val="003F5E"/>
      <w:sz w:val="42"/>
      <w:szCs w:val="42"/>
    </w:rPr>
  </w:style>
  <w:style w:type="character" w:customStyle="1" w:styleId="TitleChar">
    <w:name w:val="Title Char"/>
    <w:basedOn w:val="DefaultParagraphFont"/>
    <w:link w:val="Title"/>
    <w:uiPriority w:val="10"/>
    <w:rsid w:val="00992DE2"/>
    <w:rPr>
      <w:rFonts w:ascii="Arial" w:eastAsia="Times New Roman" w:hAnsi="Arial"/>
      <w:bCs/>
      <w:color w:val="003F5E"/>
      <w:sz w:val="42"/>
      <w:szCs w:val="42"/>
    </w:rPr>
  </w:style>
  <w:style w:type="paragraph" w:customStyle="1" w:styleId="MonthYear">
    <w:name w:val="Month/Year"/>
    <w:basedOn w:val="Normal"/>
    <w:link w:val="MonthYearChar"/>
    <w:rsid w:val="00032D21"/>
    <w:rPr>
      <w:rFonts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next w:val="Normal"/>
    <w:link w:val="SubtitleChar"/>
    <w:uiPriority w:val="11"/>
    <w:qFormat/>
    <w:rsid w:val="00E8669F"/>
    <w:pPr>
      <w:spacing w:after="280" w:line="281" w:lineRule="auto"/>
      <w:ind w:right="1008"/>
    </w:pPr>
    <w:rPr>
      <w:rFonts w:ascii="Arial Narrow" w:hAnsi="Arial Narrow" w:cs="Arial"/>
      <w:color w:val="003F5E"/>
      <w:sz w:val="23"/>
      <w:szCs w:val="26"/>
    </w:rPr>
  </w:style>
  <w:style w:type="character" w:customStyle="1" w:styleId="SubtitleChar">
    <w:name w:val="Subtitle Char"/>
    <w:basedOn w:val="DefaultParagraphFont"/>
    <w:link w:val="Subtitle"/>
    <w:uiPriority w:val="11"/>
    <w:rsid w:val="00E8669F"/>
    <w:rPr>
      <w:rFonts w:ascii="Arial Narrow" w:hAnsi="Arial Narrow" w:cs="Arial"/>
      <w:color w:val="003F5E"/>
      <w:sz w:val="23"/>
      <w:szCs w:val="26"/>
    </w:rPr>
  </w:style>
  <w:style w:type="paragraph" w:customStyle="1" w:styleId="NoSpacing1">
    <w:name w:val="No Spacing1"/>
    <w:basedOn w:val="Normal"/>
    <w:link w:val="NoSpacingChar"/>
    <w:uiPriority w:val="1"/>
    <w:rsid w:val="000626D9"/>
    <w:pPr>
      <w:spacing w:after="0"/>
    </w:pPr>
    <w:rPr>
      <w:rFonts w:ascii="Calibri" w:hAnsi="Calibri"/>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Body"/>
    <w:link w:val="ContactInfoChar"/>
    <w:qFormat/>
    <w:rsid w:val="00501549"/>
    <w:pPr>
      <w:contextualSpacing/>
    </w:pPr>
    <w:rPr>
      <w:rFonts w:ascii="Arial" w:hAnsi="Arial"/>
      <w:sz w:val="20"/>
    </w:rPr>
  </w:style>
  <w:style w:type="character" w:customStyle="1" w:styleId="ContactInfoChar">
    <w:name w:val="Contact Info Char"/>
    <w:link w:val="ContactInfo"/>
    <w:rsid w:val="00501549"/>
    <w:rPr>
      <w:rFonts w:ascii="Arial" w:hAnsi="Arial" w:cs="Arial"/>
      <w:sz w:val="20"/>
      <w:szCs w:val="21"/>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 w:val="20"/>
      <w:szCs w:val="21"/>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rPr>
  </w:style>
  <w:style w:type="paragraph" w:styleId="ListParagraph">
    <w:name w:val="List Paragraph"/>
    <w:basedOn w:val="Normal"/>
    <w:uiPriority w:val="34"/>
    <w:qFormat/>
    <w:rsid w:val="006F12FB"/>
    <w:pPr>
      <w:ind w:left="720" w:firstLine="360"/>
      <w:contextualSpacing/>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 w:val="24"/>
      <w:szCs w:val="24"/>
    </w:rPr>
  </w:style>
  <w:style w:type="character" w:styleId="SubtleEmphasis">
    <w:name w:val="Subtle Emphasis"/>
    <w:basedOn w:val="SubtitleChar"/>
    <w:uiPriority w:val="19"/>
    <w:qFormat/>
    <w:rsid w:val="00AE3A06"/>
    <w:rPr>
      <w:rFonts w:ascii="Arial Narrow" w:hAnsi="Arial Narrow" w:cs="Arial"/>
      <w:i/>
      <w:iCs/>
      <w:color w:val="32363F"/>
      <w:sz w:val="23"/>
      <w:szCs w:val="26"/>
    </w:rPr>
  </w:style>
  <w:style w:type="paragraph" w:customStyle="1" w:styleId="Bullets">
    <w:name w:val="Bullets"/>
    <w:basedOn w:val="Normal"/>
    <w:rsid w:val="00F94C9B"/>
    <w:pPr>
      <w:numPr>
        <w:numId w:val="10"/>
      </w:numPr>
      <w:spacing w:after="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658290">
      <w:bodyDiv w:val="1"/>
      <w:marLeft w:val="0"/>
      <w:marRight w:val="0"/>
      <w:marTop w:val="0"/>
      <w:marBottom w:val="0"/>
      <w:divBdr>
        <w:top w:val="none" w:sz="0" w:space="0" w:color="auto"/>
        <w:left w:val="none" w:sz="0" w:space="0" w:color="auto"/>
        <w:bottom w:val="none" w:sz="0" w:space="0" w:color="auto"/>
        <w:right w:val="none" w:sz="0" w:space="0" w:color="auto"/>
      </w:divBdr>
    </w:div>
    <w:div w:id="919563725">
      <w:bodyDiv w:val="1"/>
      <w:marLeft w:val="0"/>
      <w:marRight w:val="0"/>
      <w:marTop w:val="0"/>
      <w:marBottom w:val="0"/>
      <w:divBdr>
        <w:top w:val="none" w:sz="0" w:space="0" w:color="auto"/>
        <w:left w:val="none" w:sz="0" w:space="0" w:color="auto"/>
        <w:bottom w:val="none" w:sz="0" w:space="0" w:color="auto"/>
        <w:right w:val="none" w:sz="0" w:space="0" w:color="auto"/>
      </w:divBdr>
    </w:div>
    <w:div w:id="922108604">
      <w:bodyDiv w:val="1"/>
      <w:marLeft w:val="0"/>
      <w:marRight w:val="0"/>
      <w:marTop w:val="0"/>
      <w:marBottom w:val="0"/>
      <w:divBdr>
        <w:top w:val="none" w:sz="0" w:space="0" w:color="auto"/>
        <w:left w:val="none" w:sz="0" w:space="0" w:color="auto"/>
        <w:bottom w:val="none" w:sz="0" w:space="0" w:color="auto"/>
        <w:right w:val="none" w:sz="0" w:space="0" w:color="auto"/>
      </w:divBdr>
    </w:div>
    <w:div w:id="1085688700">
      <w:bodyDiv w:val="1"/>
      <w:marLeft w:val="0"/>
      <w:marRight w:val="0"/>
      <w:marTop w:val="0"/>
      <w:marBottom w:val="0"/>
      <w:divBdr>
        <w:top w:val="none" w:sz="0" w:space="0" w:color="auto"/>
        <w:left w:val="none" w:sz="0" w:space="0" w:color="auto"/>
        <w:bottom w:val="none" w:sz="0" w:space="0" w:color="auto"/>
        <w:right w:val="none" w:sz="0" w:space="0" w:color="auto"/>
      </w:divBdr>
    </w:div>
    <w:div w:id="1120416235">
      <w:bodyDiv w:val="1"/>
      <w:marLeft w:val="0"/>
      <w:marRight w:val="0"/>
      <w:marTop w:val="0"/>
      <w:marBottom w:val="0"/>
      <w:divBdr>
        <w:top w:val="none" w:sz="0" w:space="0" w:color="auto"/>
        <w:left w:val="none" w:sz="0" w:space="0" w:color="auto"/>
        <w:bottom w:val="none" w:sz="0" w:space="0" w:color="auto"/>
        <w:right w:val="none" w:sz="0" w:space="0" w:color="auto"/>
      </w:divBdr>
    </w:div>
    <w:div w:id="1198545133">
      <w:bodyDiv w:val="1"/>
      <w:marLeft w:val="0"/>
      <w:marRight w:val="0"/>
      <w:marTop w:val="0"/>
      <w:marBottom w:val="0"/>
      <w:divBdr>
        <w:top w:val="none" w:sz="0" w:space="0" w:color="auto"/>
        <w:left w:val="none" w:sz="0" w:space="0" w:color="auto"/>
        <w:bottom w:val="none" w:sz="0" w:space="0" w:color="auto"/>
        <w:right w:val="none" w:sz="0" w:space="0" w:color="auto"/>
      </w:divBdr>
    </w:div>
    <w:div w:id="1371876016">
      <w:bodyDiv w:val="1"/>
      <w:marLeft w:val="0"/>
      <w:marRight w:val="0"/>
      <w:marTop w:val="0"/>
      <w:marBottom w:val="0"/>
      <w:divBdr>
        <w:top w:val="none" w:sz="0" w:space="0" w:color="auto"/>
        <w:left w:val="none" w:sz="0" w:space="0" w:color="auto"/>
        <w:bottom w:val="none" w:sz="0" w:space="0" w:color="auto"/>
        <w:right w:val="none" w:sz="0" w:space="0" w:color="auto"/>
      </w:divBdr>
    </w:div>
    <w:div w:id="1537965669">
      <w:bodyDiv w:val="1"/>
      <w:marLeft w:val="0"/>
      <w:marRight w:val="0"/>
      <w:marTop w:val="0"/>
      <w:marBottom w:val="0"/>
      <w:divBdr>
        <w:top w:val="none" w:sz="0" w:space="0" w:color="auto"/>
        <w:left w:val="none" w:sz="0" w:space="0" w:color="auto"/>
        <w:bottom w:val="none" w:sz="0" w:space="0" w:color="auto"/>
        <w:right w:val="none" w:sz="0" w:space="0" w:color="auto"/>
      </w:divBdr>
    </w:div>
    <w:div w:id="1745295135">
      <w:bodyDiv w:val="1"/>
      <w:marLeft w:val="0"/>
      <w:marRight w:val="0"/>
      <w:marTop w:val="0"/>
      <w:marBottom w:val="0"/>
      <w:divBdr>
        <w:top w:val="none" w:sz="0" w:space="0" w:color="auto"/>
        <w:left w:val="none" w:sz="0" w:space="0" w:color="auto"/>
        <w:bottom w:val="none" w:sz="0" w:space="0" w:color="auto"/>
        <w:right w:val="none" w:sz="0" w:space="0" w:color="auto"/>
      </w:divBdr>
    </w:div>
    <w:div w:id="1862815253">
      <w:bodyDiv w:val="1"/>
      <w:marLeft w:val="0"/>
      <w:marRight w:val="0"/>
      <w:marTop w:val="0"/>
      <w:marBottom w:val="0"/>
      <w:divBdr>
        <w:top w:val="none" w:sz="0" w:space="0" w:color="auto"/>
        <w:left w:val="none" w:sz="0" w:space="0" w:color="auto"/>
        <w:bottom w:val="none" w:sz="0" w:space="0" w:color="auto"/>
        <w:right w:val="none" w:sz="0" w:space="0" w:color="auto"/>
      </w:divBdr>
    </w:div>
    <w:div w:id="1926378804">
      <w:bodyDiv w:val="1"/>
      <w:marLeft w:val="0"/>
      <w:marRight w:val="0"/>
      <w:marTop w:val="0"/>
      <w:marBottom w:val="0"/>
      <w:divBdr>
        <w:top w:val="none" w:sz="0" w:space="0" w:color="auto"/>
        <w:left w:val="none" w:sz="0" w:space="0" w:color="auto"/>
        <w:bottom w:val="none" w:sz="0" w:space="0" w:color="auto"/>
        <w:right w:val="none" w:sz="0" w:space="0" w:color="auto"/>
      </w:divBdr>
    </w:div>
    <w:div w:id="2096659391">
      <w:bodyDiv w:val="1"/>
      <w:marLeft w:val="0"/>
      <w:marRight w:val="0"/>
      <w:marTop w:val="0"/>
      <w:marBottom w:val="0"/>
      <w:divBdr>
        <w:top w:val="none" w:sz="0" w:space="0" w:color="auto"/>
        <w:left w:val="none" w:sz="0" w:space="0" w:color="auto"/>
        <w:bottom w:val="none" w:sz="0" w:space="0" w:color="auto"/>
        <w:right w:val="none" w:sz="0" w:space="0" w:color="auto"/>
      </w:divBdr>
    </w:div>
    <w:div w:id="2097630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title>Minnesota G</title>
  <date/>
  <contact/>
  <telephone/>
  <email/>
</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48598-DE01-4987-ADF8-2E77FC09ABD3}">
  <ds:schemaRefs/>
</ds:datastoreItem>
</file>

<file path=customXml/itemProps2.xml><?xml version="1.0" encoding="utf-8"?>
<ds:datastoreItem xmlns:ds="http://schemas.openxmlformats.org/officeDocument/2006/customXml" ds:itemID="{7F70BE3F-E099-4409-B1B6-CC70E9391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588</Words>
  <Characters>3430</Characters>
  <Application>Microsoft Office Word</Application>
  <DocSecurity>0</DocSecurity>
  <Lines>98</Lines>
  <Paragraphs>43</Paragraphs>
  <ScaleCrop>false</ScaleCrop>
  <HeadingPairs>
    <vt:vector size="2" baseType="variant">
      <vt:variant>
        <vt:lpstr>Title</vt:lpstr>
      </vt:variant>
      <vt:variant>
        <vt:i4>1</vt:i4>
      </vt:variant>
    </vt:vector>
  </HeadingPairs>
  <TitlesOfParts>
    <vt:vector size="1" baseType="lpstr">
      <vt:lpstr>MnDOT Fact Sheet</vt:lpstr>
    </vt:vector>
  </TitlesOfParts>
  <Company>MNDOT</Company>
  <LinksUpToDate>false</LinksUpToDate>
  <CharactersWithSpaces>3975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MnDOT Fact Sheet</dc:title>
  <dc:creator>Minesota Department of Transportation</dc:creator>
  <cp:keywords>MnDOT; Fact Sheet; One Pager; Information; Data</cp:keywords>
  <cp:lastModifiedBy>Gregory Ruhland</cp:lastModifiedBy>
  <cp:revision>1</cp:revision>
  <cp:lastPrinted>2014-10-24T15:35:00Z</cp:lastPrinted>
  <dcterms:created xsi:type="dcterms:W3CDTF">2015-03-17T15:28:00Z</dcterms:created>
  <dcterms:modified xsi:type="dcterms:W3CDTF">2015-03-17T15:28:00Z</dcterms:modified>
</cp:coreProperties>
</file>