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7091" w:rsidRDefault="001410CC" w:rsidP="001410CC">
      <w:pPr>
        <w:widowControl/>
        <w:spacing w:before="3120"/>
        <w:jc w:val="center"/>
        <w:outlineLvl w:val="0"/>
        <w:rPr>
          <w:sz w:val="50"/>
          <w:szCs w:val="50"/>
        </w:rPr>
      </w:pPr>
      <w:r>
        <w:rPr>
          <w:sz w:val="50"/>
          <w:szCs w:val="50"/>
        </w:rPr>
        <w:t xml:space="preserve">    </w:t>
      </w:r>
      <w:r w:rsidR="00462233">
        <w:rPr>
          <w:sz w:val="50"/>
          <w:szCs w:val="50"/>
        </w:rPr>
        <w:t xml:space="preserve"> </w:t>
      </w:r>
      <w:r w:rsidR="00FC7091">
        <w:rPr>
          <w:sz w:val="50"/>
          <w:szCs w:val="50"/>
        </w:rPr>
        <w:t>MINNESOTA</w:t>
      </w:r>
    </w:p>
    <w:p w:rsidR="00FC7091" w:rsidRDefault="00FC7091" w:rsidP="001410CC">
      <w:pPr>
        <w:widowControl/>
        <w:jc w:val="center"/>
        <w:outlineLvl w:val="0"/>
        <w:rPr>
          <w:sz w:val="50"/>
          <w:szCs w:val="50"/>
        </w:rPr>
      </w:pPr>
      <w:r>
        <w:rPr>
          <w:sz w:val="50"/>
          <w:szCs w:val="50"/>
        </w:rPr>
        <w:t>DEPARTMENT OF TRANSPORTATION</w:t>
      </w:r>
    </w:p>
    <w:p w:rsidR="00FC7091" w:rsidRPr="004F7DAE" w:rsidRDefault="00AE68C5" w:rsidP="001410CC">
      <w:pPr>
        <w:widowControl/>
        <w:jc w:val="center"/>
        <w:outlineLvl w:val="0"/>
        <w:rPr>
          <w:sz w:val="36"/>
          <w:szCs w:val="36"/>
        </w:rPr>
      </w:pPr>
      <w:r>
        <w:rPr>
          <w:sz w:val="50"/>
          <w:szCs w:val="50"/>
        </w:rPr>
        <w:t xml:space="preserve">METRO </w:t>
      </w:r>
      <w:r w:rsidR="00462233" w:rsidRPr="004F7DAE">
        <w:rPr>
          <w:sz w:val="50"/>
          <w:szCs w:val="50"/>
        </w:rPr>
        <w:t>DISTRICT</w:t>
      </w:r>
      <w:r w:rsidR="00C91CCC" w:rsidRPr="004F7DAE">
        <w:rPr>
          <w:sz w:val="50"/>
          <w:szCs w:val="50"/>
        </w:rPr>
        <w:t xml:space="preserve"> </w:t>
      </w:r>
    </w:p>
    <w:p w:rsidR="00FC7091" w:rsidRPr="004F7DAE" w:rsidRDefault="00FC7091" w:rsidP="001410CC">
      <w:pPr>
        <w:widowControl/>
        <w:jc w:val="center"/>
        <w:rPr>
          <w:sz w:val="36"/>
          <w:szCs w:val="36"/>
        </w:rPr>
      </w:pPr>
    </w:p>
    <w:p w:rsidR="00FC7091" w:rsidRPr="004F7DAE" w:rsidRDefault="00FC7091" w:rsidP="001410CC">
      <w:pPr>
        <w:widowControl/>
        <w:jc w:val="center"/>
        <w:outlineLvl w:val="0"/>
        <w:rPr>
          <w:sz w:val="36"/>
          <w:szCs w:val="36"/>
        </w:rPr>
      </w:pPr>
      <w:r w:rsidRPr="004F7DAE">
        <w:rPr>
          <w:sz w:val="36"/>
          <w:szCs w:val="36"/>
        </w:rPr>
        <w:t>REQUEST FOR QUALIFICATIONS</w:t>
      </w:r>
    </w:p>
    <w:p w:rsidR="00FC7091" w:rsidRPr="004F7DAE" w:rsidRDefault="00FC7091" w:rsidP="001410CC">
      <w:pPr>
        <w:widowControl/>
        <w:jc w:val="center"/>
        <w:rPr>
          <w:sz w:val="36"/>
          <w:szCs w:val="36"/>
        </w:rPr>
      </w:pPr>
    </w:p>
    <w:p w:rsidR="00FC7091" w:rsidRPr="004F7DAE" w:rsidRDefault="00AE68C5" w:rsidP="001410CC">
      <w:pPr>
        <w:widowControl/>
        <w:jc w:val="center"/>
        <w:rPr>
          <w:sz w:val="36"/>
          <w:szCs w:val="36"/>
        </w:rPr>
      </w:pPr>
      <w:r>
        <w:rPr>
          <w:sz w:val="36"/>
          <w:szCs w:val="36"/>
        </w:rPr>
        <w:t xml:space="preserve">TH 610 </w:t>
      </w:r>
      <w:proofErr w:type="gramStart"/>
      <w:r>
        <w:rPr>
          <w:sz w:val="36"/>
          <w:szCs w:val="36"/>
        </w:rPr>
        <w:t>Completion</w:t>
      </w:r>
      <w:proofErr w:type="gramEnd"/>
    </w:p>
    <w:p w:rsidR="00FC7091" w:rsidRPr="004F7DAE" w:rsidRDefault="00FC7091" w:rsidP="001410CC">
      <w:pPr>
        <w:widowControl/>
        <w:jc w:val="center"/>
        <w:rPr>
          <w:sz w:val="36"/>
          <w:szCs w:val="36"/>
        </w:rPr>
      </w:pPr>
    </w:p>
    <w:p w:rsidR="00FC7091" w:rsidRPr="004F7DAE" w:rsidRDefault="00FC7091" w:rsidP="001410CC">
      <w:pPr>
        <w:widowControl/>
        <w:tabs>
          <w:tab w:val="left" w:pos="-1440"/>
          <w:tab w:val="left" w:pos="-720"/>
          <w:tab w:val="left" w:pos="0"/>
          <w:tab w:val="left" w:pos="720"/>
          <w:tab w:val="left" w:pos="1440"/>
          <w:tab w:val="left" w:pos="1890"/>
          <w:tab w:val="left" w:pos="2880"/>
        </w:tabs>
        <w:ind w:right="-288"/>
        <w:jc w:val="center"/>
        <w:rPr>
          <w:sz w:val="36"/>
          <w:szCs w:val="36"/>
        </w:rPr>
      </w:pPr>
      <w:r w:rsidRPr="004F7DAE">
        <w:rPr>
          <w:sz w:val="36"/>
          <w:szCs w:val="36"/>
        </w:rPr>
        <w:t xml:space="preserve">S.P. </w:t>
      </w:r>
      <w:r w:rsidR="00AE68C5">
        <w:rPr>
          <w:sz w:val="36"/>
          <w:szCs w:val="36"/>
        </w:rPr>
        <w:t>2771-37</w:t>
      </w:r>
    </w:p>
    <w:p w:rsidR="00FC7091" w:rsidRDefault="00FC7091" w:rsidP="00622803">
      <w:pPr>
        <w:widowControl/>
        <w:outlineLvl w:val="0"/>
        <w:rPr>
          <w:sz w:val="36"/>
          <w:szCs w:val="36"/>
        </w:rPr>
      </w:pPr>
    </w:p>
    <w:p w:rsidR="00FC7091" w:rsidRDefault="00FC7091" w:rsidP="001410CC">
      <w:pPr>
        <w:widowControl/>
        <w:jc w:val="center"/>
        <w:rPr>
          <w:sz w:val="36"/>
          <w:szCs w:val="36"/>
        </w:rPr>
      </w:pPr>
    </w:p>
    <w:p w:rsidR="00234D1B" w:rsidRDefault="00234D1B" w:rsidP="001410CC">
      <w:pPr>
        <w:widowControl/>
        <w:jc w:val="center"/>
        <w:rPr>
          <w:sz w:val="36"/>
          <w:szCs w:val="36"/>
        </w:rPr>
      </w:pPr>
    </w:p>
    <w:p w:rsidR="00DF714E" w:rsidRPr="006B5B29" w:rsidRDefault="00C91CCC" w:rsidP="001410CC">
      <w:pPr>
        <w:widowControl/>
        <w:jc w:val="center"/>
        <w:rPr>
          <w:sz w:val="36"/>
          <w:szCs w:val="36"/>
        </w:rPr>
      </w:pPr>
      <w:r w:rsidRPr="00C91CCC">
        <w:rPr>
          <w:i/>
          <w:sz w:val="36"/>
          <w:szCs w:val="36"/>
        </w:rPr>
        <w:t xml:space="preserve"> </w:t>
      </w:r>
      <w:r w:rsidR="00AE68C5">
        <w:rPr>
          <w:sz w:val="36"/>
          <w:szCs w:val="36"/>
        </w:rPr>
        <w:t>February</w:t>
      </w:r>
      <w:r w:rsidR="00622803" w:rsidRPr="006B5B29">
        <w:rPr>
          <w:sz w:val="36"/>
          <w:szCs w:val="36"/>
        </w:rPr>
        <w:t xml:space="preserve"> 2</w:t>
      </w:r>
      <w:r w:rsidR="009C1E1C">
        <w:rPr>
          <w:sz w:val="36"/>
          <w:szCs w:val="36"/>
        </w:rPr>
        <w:t>4</w:t>
      </w:r>
      <w:r w:rsidR="00AE68C5" w:rsidRPr="00AE68C5">
        <w:rPr>
          <w:sz w:val="36"/>
          <w:szCs w:val="36"/>
          <w:vertAlign w:val="superscript"/>
        </w:rPr>
        <w:t>th</w:t>
      </w:r>
      <w:r w:rsidR="00622803" w:rsidRPr="006B5B29">
        <w:rPr>
          <w:sz w:val="36"/>
          <w:szCs w:val="36"/>
        </w:rPr>
        <w:t>, 2014</w:t>
      </w:r>
    </w:p>
    <w:p w:rsidR="00FC7091" w:rsidRDefault="00FC7091" w:rsidP="001410CC">
      <w:pPr>
        <w:pStyle w:val="Heading5"/>
        <w:jc w:val="left"/>
      </w:pPr>
    </w:p>
    <w:p w:rsidR="00F7486C" w:rsidRPr="00F7486C" w:rsidRDefault="00F7486C" w:rsidP="00F7486C"/>
    <w:p w:rsidR="00FC7091" w:rsidRDefault="00FC7091">
      <w:pPr>
        <w:widowControl/>
        <w:jc w:val="center"/>
        <w:outlineLvl w:val="0"/>
        <w:rPr>
          <w:b/>
          <w:bCs/>
          <w:sz w:val="28"/>
          <w:szCs w:val="28"/>
        </w:rPr>
        <w:sectPr w:rsidR="00FC7091">
          <w:headerReference w:type="default" r:id="rId9"/>
          <w:footerReference w:type="default" r:id="rId10"/>
          <w:footnotePr>
            <w:numRestart w:val="eachSect"/>
          </w:footnotePr>
          <w:endnotePr>
            <w:numFmt w:val="decimal"/>
          </w:endnotePr>
          <w:type w:val="continuous"/>
          <w:pgSz w:w="12240" w:h="15840" w:code="1"/>
          <w:pgMar w:top="1526" w:right="1440" w:bottom="1080" w:left="1354" w:header="806" w:footer="720" w:gutter="0"/>
          <w:paperSrc w:first="11" w:other="11"/>
          <w:cols w:space="720"/>
        </w:sectPr>
      </w:pPr>
    </w:p>
    <w:p w:rsidR="00FC7091" w:rsidRPr="004F7DAE" w:rsidRDefault="00FC7091">
      <w:pPr>
        <w:widowControl/>
        <w:jc w:val="center"/>
        <w:outlineLvl w:val="0"/>
        <w:rPr>
          <w:b/>
          <w:bCs/>
          <w:sz w:val="28"/>
          <w:szCs w:val="28"/>
        </w:rPr>
      </w:pPr>
      <w:r w:rsidRPr="004F7DAE">
        <w:rPr>
          <w:b/>
          <w:bCs/>
          <w:sz w:val="28"/>
          <w:szCs w:val="28"/>
        </w:rPr>
        <w:lastRenderedPageBreak/>
        <w:t>TABLE OF CONTENTS</w:t>
      </w:r>
    </w:p>
    <w:p w:rsidR="00FC7091" w:rsidRPr="003C4DC8" w:rsidRDefault="00FC7091" w:rsidP="003C4DC8">
      <w:pPr>
        <w:widowControl/>
        <w:jc w:val="center"/>
        <w:outlineLvl w:val="0"/>
        <w:rPr>
          <w:b/>
          <w:bCs/>
          <w:sz w:val="28"/>
          <w:szCs w:val="28"/>
        </w:rPr>
      </w:pPr>
    </w:p>
    <w:p w:rsidR="009C1E1C" w:rsidRPr="00166B36" w:rsidRDefault="00FC7091">
      <w:pPr>
        <w:pStyle w:val="TOC1"/>
        <w:tabs>
          <w:tab w:val="left" w:pos="600"/>
          <w:tab w:val="right" w:leader="dot" w:pos="9436"/>
        </w:tabs>
        <w:rPr>
          <w:rFonts w:ascii="Calibri" w:hAnsi="Calibri"/>
          <w:noProof/>
          <w:sz w:val="22"/>
          <w:szCs w:val="22"/>
        </w:rPr>
      </w:pPr>
      <w:r w:rsidRPr="003C4DC8">
        <w:rPr>
          <w:sz w:val="24"/>
          <w:szCs w:val="24"/>
        </w:rPr>
        <w:fldChar w:fldCharType="begin"/>
      </w:r>
      <w:r w:rsidRPr="003C4DC8">
        <w:rPr>
          <w:sz w:val="24"/>
          <w:szCs w:val="24"/>
        </w:rPr>
        <w:instrText xml:space="preserve"> TOC \o "1-3" \h \z </w:instrText>
      </w:r>
      <w:r w:rsidRPr="003C4DC8">
        <w:rPr>
          <w:sz w:val="24"/>
          <w:szCs w:val="24"/>
        </w:rPr>
        <w:fldChar w:fldCharType="separate"/>
      </w:r>
      <w:hyperlink w:anchor="_Toc381002080" w:history="1">
        <w:r w:rsidR="009C1E1C" w:rsidRPr="004274B5">
          <w:rPr>
            <w:rStyle w:val="Hyperlink"/>
            <w:noProof/>
          </w:rPr>
          <w:t>1.0</w:t>
        </w:r>
        <w:r w:rsidR="009C1E1C" w:rsidRPr="00166B36">
          <w:rPr>
            <w:rFonts w:ascii="Calibri" w:hAnsi="Calibri"/>
            <w:noProof/>
            <w:sz w:val="22"/>
            <w:szCs w:val="22"/>
          </w:rPr>
          <w:tab/>
        </w:r>
        <w:r w:rsidR="009C1E1C" w:rsidRPr="004274B5">
          <w:rPr>
            <w:rStyle w:val="Hyperlink"/>
            <w:noProof/>
          </w:rPr>
          <w:t>INTRODUCTION</w:t>
        </w:r>
        <w:r w:rsidR="009C1E1C">
          <w:rPr>
            <w:noProof/>
            <w:webHidden/>
          </w:rPr>
          <w:tab/>
        </w:r>
        <w:r w:rsidR="009C1E1C">
          <w:rPr>
            <w:noProof/>
            <w:webHidden/>
          </w:rPr>
          <w:fldChar w:fldCharType="begin"/>
        </w:r>
        <w:r w:rsidR="009C1E1C">
          <w:rPr>
            <w:noProof/>
            <w:webHidden/>
          </w:rPr>
          <w:instrText xml:space="preserve"> PAGEREF _Toc381002080 \h </w:instrText>
        </w:r>
        <w:r w:rsidR="009C1E1C">
          <w:rPr>
            <w:noProof/>
            <w:webHidden/>
          </w:rPr>
        </w:r>
        <w:r w:rsidR="009C1E1C">
          <w:rPr>
            <w:noProof/>
            <w:webHidden/>
          </w:rPr>
          <w:fldChar w:fldCharType="separate"/>
        </w:r>
        <w:r w:rsidR="009C1E1C">
          <w:rPr>
            <w:noProof/>
            <w:webHidden/>
          </w:rPr>
          <w:t>1</w:t>
        </w:r>
        <w:r w:rsidR="009C1E1C">
          <w:rPr>
            <w:noProof/>
            <w:webHidden/>
          </w:rPr>
          <w:fldChar w:fldCharType="end"/>
        </w:r>
      </w:hyperlink>
    </w:p>
    <w:p w:rsidR="009C1E1C" w:rsidRPr="00166B36" w:rsidRDefault="003578D7">
      <w:pPr>
        <w:pStyle w:val="TOC1"/>
        <w:tabs>
          <w:tab w:val="left" w:pos="600"/>
          <w:tab w:val="right" w:leader="dot" w:pos="9436"/>
        </w:tabs>
        <w:rPr>
          <w:rFonts w:ascii="Calibri" w:hAnsi="Calibri"/>
          <w:noProof/>
          <w:sz w:val="22"/>
          <w:szCs w:val="22"/>
        </w:rPr>
      </w:pPr>
      <w:hyperlink w:anchor="_Toc381002081" w:history="1">
        <w:r w:rsidR="009C1E1C" w:rsidRPr="004274B5">
          <w:rPr>
            <w:rStyle w:val="Hyperlink"/>
            <w:noProof/>
          </w:rPr>
          <w:t>2.0</w:t>
        </w:r>
        <w:r w:rsidR="009C1E1C" w:rsidRPr="00166B36">
          <w:rPr>
            <w:rFonts w:ascii="Calibri" w:hAnsi="Calibri"/>
            <w:noProof/>
            <w:sz w:val="22"/>
            <w:szCs w:val="22"/>
          </w:rPr>
          <w:tab/>
        </w:r>
        <w:r w:rsidR="009C1E1C" w:rsidRPr="004274B5">
          <w:rPr>
            <w:rStyle w:val="Hyperlink"/>
            <w:noProof/>
          </w:rPr>
          <w:t>Background Information; RFQ Process</w:t>
        </w:r>
        <w:r w:rsidR="009C1E1C">
          <w:rPr>
            <w:noProof/>
            <w:webHidden/>
          </w:rPr>
          <w:tab/>
        </w:r>
        <w:r w:rsidR="009C1E1C">
          <w:rPr>
            <w:noProof/>
            <w:webHidden/>
          </w:rPr>
          <w:fldChar w:fldCharType="begin"/>
        </w:r>
        <w:r w:rsidR="009C1E1C">
          <w:rPr>
            <w:noProof/>
            <w:webHidden/>
          </w:rPr>
          <w:instrText xml:space="preserve"> PAGEREF _Toc381002081 \h </w:instrText>
        </w:r>
        <w:r w:rsidR="009C1E1C">
          <w:rPr>
            <w:noProof/>
            <w:webHidden/>
          </w:rPr>
        </w:r>
        <w:r w:rsidR="009C1E1C">
          <w:rPr>
            <w:noProof/>
            <w:webHidden/>
          </w:rPr>
          <w:fldChar w:fldCharType="separate"/>
        </w:r>
        <w:r w:rsidR="009C1E1C">
          <w:rPr>
            <w:noProof/>
            <w:webHidden/>
          </w:rPr>
          <w:t>2</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82" w:history="1">
        <w:r w:rsidR="009C1E1C" w:rsidRPr="004274B5">
          <w:rPr>
            <w:rStyle w:val="Hyperlink"/>
            <w:noProof/>
          </w:rPr>
          <w:t>2.1</w:t>
        </w:r>
        <w:r w:rsidR="009C1E1C" w:rsidRPr="00166B36">
          <w:rPr>
            <w:rFonts w:ascii="Calibri" w:hAnsi="Calibri"/>
            <w:noProof/>
            <w:sz w:val="22"/>
            <w:szCs w:val="22"/>
          </w:rPr>
          <w:tab/>
        </w:r>
        <w:r w:rsidR="009C1E1C" w:rsidRPr="004274B5">
          <w:rPr>
            <w:rStyle w:val="Hyperlink"/>
            <w:noProof/>
          </w:rPr>
          <w:t>Project Description; Scope of Work</w:t>
        </w:r>
        <w:r w:rsidR="009C1E1C">
          <w:rPr>
            <w:noProof/>
            <w:webHidden/>
          </w:rPr>
          <w:tab/>
        </w:r>
        <w:r w:rsidR="009C1E1C">
          <w:rPr>
            <w:noProof/>
            <w:webHidden/>
          </w:rPr>
          <w:fldChar w:fldCharType="begin"/>
        </w:r>
        <w:r w:rsidR="009C1E1C">
          <w:rPr>
            <w:noProof/>
            <w:webHidden/>
          </w:rPr>
          <w:instrText xml:space="preserve"> PAGEREF _Toc381002082 \h </w:instrText>
        </w:r>
        <w:r w:rsidR="009C1E1C">
          <w:rPr>
            <w:noProof/>
            <w:webHidden/>
          </w:rPr>
        </w:r>
        <w:r w:rsidR="009C1E1C">
          <w:rPr>
            <w:noProof/>
            <w:webHidden/>
          </w:rPr>
          <w:fldChar w:fldCharType="separate"/>
        </w:r>
        <w:r w:rsidR="009C1E1C">
          <w:rPr>
            <w:noProof/>
            <w:webHidden/>
          </w:rPr>
          <w:t>2</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83" w:history="1">
        <w:r w:rsidR="009C1E1C" w:rsidRPr="004274B5">
          <w:rPr>
            <w:rStyle w:val="Hyperlink"/>
            <w:noProof/>
          </w:rPr>
          <w:t>2.2</w:t>
        </w:r>
        <w:r w:rsidR="009C1E1C" w:rsidRPr="00166B36">
          <w:rPr>
            <w:rFonts w:ascii="Calibri" w:hAnsi="Calibri"/>
            <w:noProof/>
            <w:sz w:val="22"/>
            <w:szCs w:val="22"/>
          </w:rPr>
          <w:tab/>
        </w:r>
        <w:r w:rsidR="009C1E1C" w:rsidRPr="004274B5">
          <w:rPr>
            <w:rStyle w:val="Hyperlink"/>
            <w:noProof/>
          </w:rPr>
          <w:t>Estimated Cost; Maximum Time Allowed</w:t>
        </w:r>
        <w:r w:rsidR="009C1E1C">
          <w:rPr>
            <w:noProof/>
            <w:webHidden/>
          </w:rPr>
          <w:tab/>
        </w:r>
        <w:r w:rsidR="009C1E1C">
          <w:rPr>
            <w:noProof/>
            <w:webHidden/>
          </w:rPr>
          <w:fldChar w:fldCharType="begin"/>
        </w:r>
        <w:r w:rsidR="009C1E1C">
          <w:rPr>
            <w:noProof/>
            <w:webHidden/>
          </w:rPr>
          <w:instrText xml:space="preserve"> PAGEREF _Toc381002083 \h </w:instrText>
        </w:r>
        <w:r w:rsidR="009C1E1C">
          <w:rPr>
            <w:noProof/>
            <w:webHidden/>
          </w:rPr>
        </w:r>
        <w:r w:rsidR="009C1E1C">
          <w:rPr>
            <w:noProof/>
            <w:webHidden/>
          </w:rPr>
          <w:fldChar w:fldCharType="separate"/>
        </w:r>
        <w:r w:rsidR="009C1E1C">
          <w:rPr>
            <w:noProof/>
            <w:webHidden/>
          </w:rPr>
          <w:t>3</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84" w:history="1">
        <w:r w:rsidR="009C1E1C" w:rsidRPr="004274B5">
          <w:rPr>
            <w:rStyle w:val="Hyperlink"/>
            <w:noProof/>
          </w:rPr>
          <w:t>2.3</w:t>
        </w:r>
        <w:r w:rsidR="009C1E1C" w:rsidRPr="00166B36">
          <w:rPr>
            <w:rFonts w:ascii="Calibri" w:hAnsi="Calibri"/>
            <w:noProof/>
            <w:sz w:val="22"/>
            <w:szCs w:val="22"/>
          </w:rPr>
          <w:tab/>
        </w:r>
        <w:r w:rsidR="009C1E1C" w:rsidRPr="004274B5">
          <w:rPr>
            <w:rStyle w:val="Hyperlink"/>
            <w:noProof/>
          </w:rPr>
          <w:t>Project Schedule</w:t>
        </w:r>
        <w:r w:rsidR="009C1E1C">
          <w:rPr>
            <w:noProof/>
            <w:webHidden/>
          </w:rPr>
          <w:tab/>
        </w:r>
        <w:r w:rsidR="009C1E1C">
          <w:rPr>
            <w:noProof/>
            <w:webHidden/>
          </w:rPr>
          <w:fldChar w:fldCharType="begin"/>
        </w:r>
        <w:r w:rsidR="009C1E1C">
          <w:rPr>
            <w:noProof/>
            <w:webHidden/>
          </w:rPr>
          <w:instrText xml:space="preserve"> PAGEREF _Toc381002084 \h </w:instrText>
        </w:r>
        <w:r w:rsidR="009C1E1C">
          <w:rPr>
            <w:noProof/>
            <w:webHidden/>
          </w:rPr>
        </w:r>
        <w:r w:rsidR="009C1E1C">
          <w:rPr>
            <w:noProof/>
            <w:webHidden/>
          </w:rPr>
          <w:fldChar w:fldCharType="separate"/>
        </w:r>
        <w:r w:rsidR="009C1E1C">
          <w:rPr>
            <w:noProof/>
            <w:webHidden/>
          </w:rPr>
          <w:t>3</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85" w:history="1">
        <w:r w:rsidR="009C1E1C" w:rsidRPr="004274B5">
          <w:rPr>
            <w:rStyle w:val="Hyperlink"/>
            <w:noProof/>
          </w:rPr>
          <w:t>2.4</w:t>
        </w:r>
        <w:r w:rsidR="009C1E1C" w:rsidRPr="00166B36">
          <w:rPr>
            <w:rFonts w:ascii="Calibri" w:hAnsi="Calibri"/>
            <w:noProof/>
            <w:sz w:val="22"/>
            <w:szCs w:val="22"/>
          </w:rPr>
          <w:tab/>
        </w:r>
        <w:r w:rsidR="009C1E1C" w:rsidRPr="004274B5">
          <w:rPr>
            <w:rStyle w:val="Hyperlink"/>
            <w:noProof/>
          </w:rPr>
          <w:t>MnDOT Project Management; Ex Parte Communications</w:t>
        </w:r>
        <w:r w:rsidR="009C1E1C">
          <w:rPr>
            <w:noProof/>
            <w:webHidden/>
          </w:rPr>
          <w:tab/>
        </w:r>
        <w:r w:rsidR="009C1E1C">
          <w:rPr>
            <w:noProof/>
            <w:webHidden/>
          </w:rPr>
          <w:fldChar w:fldCharType="begin"/>
        </w:r>
        <w:r w:rsidR="009C1E1C">
          <w:rPr>
            <w:noProof/>
            <w:webHidden/>
          </w:rPr>
          <w:instrText xml:space="preserve"> PAGEREF _Toc381002085 \h </w:instrText>
        </w:r>
        <w:r w:rsidR="009C1E1C">
          <w:rPr>
            <w:noProof/>
            <w:webHidden/>
          </w:rPr>
        </w:r>
        <w:r w:rsidR="009C1E1C">
          <w:rPr>
            <w:noProof/>
            <w:webHidden/>
          </w:rPr>
          <w:fldChar w:fldCharType="separate"/>
        </w:r>
        <w:r w:rsidR="009C1E1C">
          <w:rPr>
            <w:noProof/>
            <w:webHidden/>
          </w:rPr>
          <w:t>3</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86" w:history="1">
        <w:r w:rsidR="009C1E1C" w:rsidRPr="004274B5">
          <w:rPr>
            <w:rStyle w:val="Hyperlink"/>
            <w:noProof/>
          </w:rPr>
          <w:t>2.5</w:t>
        </w:r>
        <w:r w:rsidR="009C1E1C" w:rsidRPr="00166B36">
          <w:rPr>
            <w:rFonts w:ascii="Calibri" w:hAnsi="Calibri"/>
            <w:noProof/>
            <w:sz w:val="22"/>
            <w:szCs w:val="22"/>
          </w:rPr>
          <w:tab/>
        </w:r>
        <w:r w:rsidR="009C1E1C" w:rsidRPr="004274B5">
          <w:rPr>
            <w:rStyle w:val="Hyperlink"/>
            <w:noProof/>
          </w:rPr>
          <w:t>Questions and Clarifications; Addenda</w:t>
        </w:r>
        <w:r w:rsidR="009C1E1C">
          <w:rPr>
            <w:noProof/>
            <w:webHidden/>
          </w:rPr>
          <w:tab/>
        </w:r>
        <w:r w:rsidR="009C1E1C">
          <w:rPr>
            <w:noProof/>
            <w:webHidden/>
          </w:rPr>
          <w:fldChar w:fldCharType="begin"/>
        </w:r>
        <w:r w:rsidR="009C1E1C">
          <w:rPr>
            <w:noProof/>
            <w:webHidden/>
          </w:rPr>
          <w:instrText xml:space="preserve"> PAGEREF _Toc381002086 \h </w:instrText>
        </w:r>
        <w:r w:rsidR="009C1E1C">
          <w:rPr>
            <w:noProof/>
            <w:webHidden/>
          </w:rPr>
        </w:r>
        <w:r w:rsidR="009C1E1C">
          <w:rPr>
            <w:noProof/>
            <w:webHidden/>
          </w:rPr>
          <w:fldChar w:fldCharType="separate"/>
        </w:r>
        <w:r w:rsidR="009C1E1C">
          <w:rPr>
            <w:noProof/>
            <w:webHidden/>
          </w:rPr>
          <w:t>4</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87" w:history="1">
        <w:r w:rsidR="009C1E1C" w:rsidRPr="004274B5">
          <w:rPr>
            <w:rStyle w:val="Hyperlink"/>
            <w:noProof/>
          </w:rPr>
          <w:t>2.6</w:t>
        </w:r>
        <w:r w:rsidR="009C1E1C" w:rsidRPr="00166B36">
          <w:rPr>
            <w:rFonts w:ascii="Calibri" w:hAnsi="Calibri"/>
            <w:noProof/>
            <w:sz w:val="22"/>
            <w:szCs w:val="22"/>
          </w:rPr>
          <w:tab/>
        </w:r>
        <w:r w:rsidR="009C1E1C" w:rsidRPr="004274B5">
          <w:rPr>
            <w:rStyle w:val="Hyperlink"/>
            <w:noProof/>
          </w:rPr>
          <w:t>Major Participant</w:t>
        </w:r>
        <w:r w:rsidR="009C1E1C">
          <w:rPr>
            <w:noProof/>
            <w:webHidden/>
          </w:rPr>
          <w:tab/>
        </w:r>
        <w:r w:rsidR="009C1E1C">
          <w:rPr>
            <w:noProof/>
            <w:webHidden/>
          </w:rPr>
          <w:fldChar w:fldCharType="begin"/>
        </w:r>
        <w:r w:rsidR="009C1E1C">
          <w:rPr>
            <w:noProof/>
            <w:webHidden/>
          </w:rPr>
          <w:instrText xml:space="preserve"> PAGEREF _Toc381002087 \h </w:instrText>
        </w:r>
        <w:r w:rsidR="009C1E1C">
          <w:rPr>
            <w:noProof/>
            <w:webHidden/>
          </w:rPr>
        </w:r>
        <w:r w:rsidR="009C1E1C">
          <w:rPr>
            <w:noProof/>
            <w:webHidden/>
          </w:rPr>
          <w:fldChar w:fldCharType="separate"/>
        </w:r>
        <w:r w:rsidR="009C1E1C">
          <w:rPr>
            <w:noProof/>
            <w:webHidden/>
          </w:rPr>
          <w:t>4</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88" w:history="1">
        <w:r w:rsidR="009C1E1C" w:rsidRPr="004274B5">
          <w:rPr>
            <w:rStyle w:val="Hyperlink"/>
            <w:noProof/>
          </w:rPr>
          <w:t>2.7</w:t>
        </w:r>
        <w:r w:rsidR="009C1E1C" w:rsidRPr="00166B36">
          <w:rPr>
            <w:rFonts w:ascii="Calibri" w:hAnsi="Calibri"/>
            <w:noProof/>
            <w:sz w:val="22"/>
            <w:szCs w:val="22"/>
          </w:rPr>
          <w:tab/>
        </w:r>
        <w:r w:rsidR="009C1E1C" w:rsidRPr="004274B5">
          <w:rPr>
            <w:rStyle w:val="Hyperlink"/>
            <w:noProof/>
          </w:rPr>
          <w:t>MnDOT Consultant/Technical Support</w:t>
        </w:r>
        <w:r w:rsidR="009C1E1C">
          <w:rPr>
            <w:noProof/>
            <w:webHidden/>
          </w:rPr>
          <w:tab/>
        </w:r>
        <w:r w:rsidR="009C1E1C">
          <w:rPr>
            <w:noProof/>
            <w:webHidden/>
          </w:rPr>
          <w:fldChar w:fldCharType="begin"/>
        </w:r>
        <w:r w:rsidR="009C1E1C">
          <w:rPr>
            <w:noProof/>
            <w:webHidden/>
          </w:rPr>
          <w:instrText xml:space="preserve"> PAGEREF _Toc381002088 \h </w:instrText>
        </w:r>
        <w:r w:rsidR="009C1E1C">
          <w:rPr>
            <w:noProof/>
            <w:webHidden/>
          </w:rPr>
        </w:r>
        <w:r w:rsidR="009C1E1C">
          <w:rPr>
            <w:noProof/>
            <w:webHidden/>
          </w:rPr>
          <w:fldChar w:fldCharType="separate"/>
        </w:r>
        <w:r w:rsidR="009C1E1C">
          <w:rPr>
            <w:noProof/>
            <w:webHidden/>
          </w:rPr>
          <w:t>5</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89" w:history="1">
        <w:r w:rsidR="009C1E1C" w:rsidRPr="004274B5">
          <w:rPr>
            <w:rStyle w:val="Hyperlink"/>
            <w:noProof/>
          </w:rPr>
          <w:t>2.8</w:t>
        </w:r>
        <w:r w:rsidR="009C1E1C" w:rsidRPr="00166B36">
          <w:rPr>
            <w:rFonts w:ascii="Calibri" w:hAnsi="Calibri"/>
            <w:noProof/>
            <w:sz w:val="22"/>
            <w:szCs w:val="22"/>
          </w:rPr>
          <w:tab/>
        </w:r>
        <w:r w:rsidR="009C1E1C" w:rsidRPr="004274B5">
          <w:rPr>
            <w:rStyle w:val="Hyperlink"/>
            <w:noProof/>
          </w:rPr>
          <w:t>Organizational Conflicts of Interest</w:t>
        </w:r>
        <w:r w:rsidR="009C1E1C">
          <w:rPr>
            <w:noProof/>
            <w:webHidden/>
          </w:rPr>
          <w:tab/>
        </w:r>
        <w:r w:rsidR="009C1E1C">
          <w:rPr>
            <w:noProof/>
            <w:webHidden/>
          </w:rPr>
          <w:fldChar w:fldCharType="begin"/>
        </w:r>
        <w:r w:rsidR="009C1E1C">
          <w:rPr>
            <w:noProof/>
            <w:webHidden/>
          </w:rPr>
          <w:instrText xml:space="preserve"> PAGEREF _Toc381002089 \h </w:instrText>
        </w:r>
        <w:r w:rsidR="009C1E1C">
          <w:rPr>
            <w:noProof/>
            <w:webHidden/>
          </w:rPr>
        </w:r>
        <w:r w:rsidR="009C1E1C">
          <w:rPr>
            <w:noProof/>
            <w:webHidden/>
          </w:rPr>
          <w:fldChar w:fldCharType="separate"/>
        </w:r>
        <w:r w:rsidR="009C1E1C">
          <w:rPr>
            <w:noProof/>
            <w:webHidden/>
          </w:rPr>
          <w:t>5</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90" w:history="1">
        <w:r w:rsidR="009C1E1C" w:rsidRPr="004274B5">
          <w:rPr>
            <w:rStyle w:val="Hyperlink"/>
            <w:noProof/>
          </w:rPr>
          <w:t>2.9</w:t>
        </w:r>
        <w:r w:rsidR="009C1E1C" w:rsidRPr="00166B36">
          <w:rPr>
            <w:rFonts w:ascii="Calibri" w:hAnsi="Calibri"/>
            <w:noProof/>
            <w:sz w:val="22"/>
            <w:szCs w:val="22"/>
          </w:rPr>
          <w:tab/>
        </w:r>
        <w:r w:rsidR="009C1E1C" w:rsidRPr="004274B5">
          <w:rPr>
            <w:rStyle w:val="Hyperlink"/>
            <w:noProof/>
          </w:rPr>
          <w:t>Changes to Organizational Structure</w:t>
        </w:r>
        <w:r w:rsidR="009C1E1C">
          <w:rPr>
            <w:noProof/>
            <w:webHidden/>
          </w:rPr>
          <w:tab/>
        </w:r>
        <w:r w:rsidR="009C1E1C">
          <w:rPr>
            <w:noProof/>
            <w:webHidden/>
          </w:rPr>
          <w:fldChar w:fldCharType="begin"/>
        </w:r>
        <w:r w:rsidR="009C1E1C">
          <w:rPr>
            <w:noProof/>
            <w:webHidden/>
          </w:rPr>
          <w:instrText xml:space="preserve"> PAGEREF _Toc381002090 \h </w:instrText>
        </w:r>
        <w:r w:rsidR="009C1E1C">
          <w:rPr>
            <w:noProof/>
            <w:webHidden/>
          </w:rPr>
        </w:r>
        <w:r w:rsidR="009C1E1C">
          <w:rPr>
            <w:noProof/>
            <w:webHidden/>
          </w:rPr>
          <w:fldChar w:fldCharType="separate"/>
        </w:r>
        <w:r w:rsidR="009C1E1C">
          <w:rPr>
            <w:noProof/>
            <w:webHidden/>
          </w:rPr>
          <w:t>6</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91" w:history="1">
        <w:r w:rsidR="009C1E1C" w:rsidRPr="004274B5">
          <w:rPr>
            <w:rStyle w:val="Hyperlink"/>
            <w:noProof/>
          </w:rPr>
          <w:t>2.10</w:t>
        </w:r>
        <w:r w:rsidR="009C1E1C" w:rsidRPr="00166B36">
          <w:rPr>
            <w:rFonts w:ascii="Calibri" w:hAnsi="Calibri"/>
            <w:noProof/>
            <w:sz w:val="22"/>
            <w:szCs w:val="22"/>
          </w:rPr>
          <w:tab/>
        </w:r>
        <w:r w:rsidR="009C1E1C" w:rsidRPr="004274B5">
          <w:rPr>
            <w:rStyle w:val="Hyperlink"/>
            <w:noProof/>
          </w:rPr>
          <w:t>Past Performance or Experience</w:t>
        </w:r>
        <w:r w:rsidR="009C1E1C">
          <w:rPr>
            <w:noProof/>
            <w:webHidden/>
          </w:rPr>
          <w:tab/>
        </w:r>
        <w:r w:rsidR="009C1E1C">
          <w:rPr>
            <w:noProof/>
            <w:webHidden/>
          </w:rPr>
          <w:fldChar w:fldCharType="begin"/>
        </w:r>
        <w:r w:rsidR="009C1E1C">
          <w:rPr>
            <w:noProof/>
            <w:webHidden/>
          </w:rPr>
          <w:instrText xml:space="preserve"> PAGEREF _Toc381002091 \h </w:instrText>
        </w:r>
        <w:r w:rsidR="009C1E1C">
          <w:rPr>
            <w:noProof/>
            <w:webHidden/>
          </w:rPr>
        </w:r>
        <w:r w:rsidR="009C1E1C">
          <w:rPr>
            <w:noProof/>
            <w:webHidden/>
          </w:rPr>
          <w:fldChar w:fldCharType="separate"/>
        </w:r>
        <w:r w:rsidR="009C1E1C">
          <w:rPr>
            <w:noProof/>
            <w:webHidden/>
          </w:rPr>
          <w:t>6</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92" w:history="1">
        <w:r w:rsidR="009C1E1C" w:rsidRPr="004274B5">
          <w:rPr>
            <w:rStyle w:val="Hyperlink"/>
            <w:noProof/>
          </w:rPr>
          <w:t>2.11</w:t>
        </w:r>
        <w:r w:rsidR="009C1E1C" w:rsidRPr="00166B36">
          <w:rPr>
            <w:rFonts w:ascii="Calibri" w:hAnsi="Calibri"/>
            <w:noProof/>
            <w:sz w:val="22"/>
            <w:szCs w:val="22"/>
          </w:rPr>
          <w:tab/>
        </w:r>
        <w:r w:rsidR="009C1E1C" w:rsidRPr="004274B5">
          <w:rPr>
            <w:rStyle w:val="Hyperlink"/>
            <w:noProof/>
          </w:rPr>
          <w:t>Equal Employment Opportunity</w:t>
        </w:r>
        <w:r w:rsidR="009C1E1C">
          <w:rPr>
            <w:noProof/>
            <w:webHidden/>
          </w:rPr>
          <w:tab/>
        </w:r>
        <w:r w:rsidR="009C1E1C">
          <w:rPr>
            <w:noProof/>
            <w:webHidden/>
          </w:rPr>
          <w:fldChar w:fldCharType="begin"/>
        </w:r>
        <w:r w:rsidR="009C1E1C">
          <w:rPr>
            <w:noProof/>
            <w:webHidden/>
          </w:rPr>
          <w:instrText xml:space="preserve"> PAGEREF _Toc381002092 \h </w:instrText>
        </w:r>
        <w:r w:rsidR="009C1E1C">
          <w:rPr>
            <w:noProof/>
            <w:webHidden/>
          </w:rPr>
        </w:r>
        <w:r w:rsidR="009C1E1C">
          <w:rPr>
            <w:noProof/>
            <w:webHidden/>
          </w:rPr>
          <w:fldChar w:fldCharType="separate"/>
        </w:r>
        <w:r w:rsidR="009C1E1C">
          <w:rPr>
            <w:noProof/>
            <w:webHidden/>
          </w:rPr>
          <w:t>6</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93" w:history="1">
        <w:r w:rsidR="009C1E1C" w:rsidRPr="004274B5">
          <w:rPr>
            <w:rStyle w:val="Hyperlink"/>
            <w:noProof/>
          </w:rPr>
          <w:t>2.12</w:t>
        </w:r>
        <w:r w:rsidR="009C1E1C" w:rsidRPr="00166B36">
          <w:rPr>
            <w:rFonts w:ascii="Calibri" w:hAnsi="Calibri"/>
            <w:noProof/>
            <w:sz w:val="22"/>
            <w:szCs w:val="22"/>
          </w:rPr>
          <w:tab/>
        </w:r>
        <w:r w:rsidR="009C1E1C" w:rsidRPr="004274B5">
          <w:rPr>
            <w:rStyle w:val="Hyperlink"/>
            <w:noProof/>
          </w:rPr>
          <w:t>Disadvantaged Business Enterprises</w:t>
        </w:r>
        <w:r w:rsidR="009C1E1C">
          <w:rPr>
            <w:noProof/>
            <w:webHidden/>
          </w:rPr>
          <w:tab/>
        </w:r>
        <w:r w:rsidR="009C1E1C">
          <w:rPr>
            <w:noProof/>
            <w:webHidden/>
          </w:rPr>
          <w:fldChar w:fldCharType="begin"/>
        </w:r>
        <w:r w:rsidR="009C1E1C">
          <w:rPr>
            <w:noProof/>
            <w:webHidden/>
          </w:rPr>
          <w:instrText xml:space="preserve"> PAGEREF _Toc381002093 \h </w:instrText>
        </w:r>
        <w:r w:rsidR="009C1E1C">
          <w:rPr>
            <w:noProof/>
            <w:webHidden/>
          </w:rPr>
        </w:r>
        <w:r w:rsidR="009C1E1C">
          <w:rPr>
            <w:noProof/>
            <w:webHidden/>
          </w:rPr>
          <w:fldChar w:fldCharType="separate"/>
        </w:r>
        <w:r w:rsidR="009C1E1C">
          <w:rPr>
            <w:noProof/>
            <w:webHidden/>
          </w:rPr>
          <w:t>6</w:t>
        </w:r>
        <w:r w:rsidR="009C1E1C">
          <w:rPr>
            <w:noProof/>
            <w:webHidden/>
          </w:rPr>
          <w:fldChar w:fldCharType="end"/>
        </w:r>
      </w:hyperlink>
    </w:p>
    <w:p w:rsidR="009C1E1C" w:rsidRPr="00166B36" w:rsidRDefault="003578D7">
      <w:pPr>
        <w:pStyle w:val="TOC1"/>
        <w:tabs>
          <w:tab w:val="left" w:pos="600"/>
          <w:tab w:val="right" w:leader="dot" w:pos="9436"/>
        </w:tabs>
        <w:rPr>
          <w:rFonts w:ascii="Calibri" w:hAnsi="Calibri"/>
          <w:noProof/>
          <w:sz w:val="22"/>
          <w:szCs w:val="22"/>
        </w:rPr>
      </w:pPr>
      <w:hyperlink w:anchor="_Toc381002094" w:history="1">
        <w:r w:rsidR="009C1E1C" w:rsidRPr="004274B5">
          <w:rPr>
            <w:rStyle w:val="Hyperlink"/>
            <w:noProof/>
          </w:rPr>
          <w:t>3.0</w:t>
        </w:r>
        <w:r w:rsidR="009C1E1C" w:rsidRPr="00166B36">
          <w:rPr>
            <w:rFonts w:ascii="Calibri" w:hAnsi="Calibri"/>
            <w:noProof/>
            <w:sz w:val="22"/>
            <w:szCs w:val="22"/>
          </w:rPr>
          <w:tab/>
        </w:r>
        <w:r w:rsidR="009C1E1C" w:rsidRPr="004274B5">
          <w:rPr>
            <w:rStyle w:val="Hyperlink"/>
            <w:noProof/>
          </w:rPr>
          <w:t>CONTENT OF STATEMENT OF QUALIFICATIONS; How Information in the Statement of Qualifications Will Be Used</w:t>
        </w:r>
        <w:r w:rsidR="009C1E1C">
          <w:rPr>
            <w:noProof/>
            <w:webHidden/>
          </w:rPr>
          <w:tab/>
        </w:r>
        <w:r w:rsidR="009C1E1C">
          <w:rPr>
            <w:noProof/>
            <w:webHidden/>
          </w:rPr>
          <w:fldChar w:fldCharType="begin"/>
        </w:r>
        <w:r w:rsidR="009C1E1C">
          <w:rPr>
            <w:noProof/>
            <w:webHidden/>
          </w:rPr>
          <w:instrText xml:space="preserve"> PAGEREF _Toc381002094 \h </w:instrText>
        </w:r>
        <w:r w:rsidR="009C1E1C">
          <w:rPr>
            <w:noProof/>
            <w:webHidden/>
          </w:rPr>
        </w:r>
        <w:r w:rsidR="009C1E1C">
          <w:rPr>
            <w:noProof/>
            <w:webHidden/>
          </w:rPr>
          <w:fldChar w:fldCharType="separate"/>
        </w:r>
        <w:r w:rsidR="009C1E1C">
          <w:rPr>
            <w:noProof/>
            <w:webHidden/>
          </w:rPr>
          <w:t>7</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95" w:history="1">
        <w:r w:rsidR="009C1E1C" w:rsidRPr="004274B5">
          <w:rPr>
            <w:rStyle w:val="Hyperlink"/>
            <w:noProof/>
          </w:rPr>
          <w:t>3.1</w:t>
        </w:r>
        <w:r w:rsidR="009C1E1C" w:rsidRPr="00166B36">
          <w:rPr>
            <w:rFonts w:ascii="Calibri" w:hAnsi="Calibri"/>
            <w:noProof/>
            <w:sz w:val="22"/>
            <w:szCs w:val="22"/>
          </w:rPr>
          <w:tab/>
        </w:r>
        <w:r w:rsidR="009C1E1C" w:rsidRPr="004274B5">
          <w:rPr>
            <w:rStyle w:val="Hyperlink"/>
            <w:noProof/>
          </w:rPr>
          <w:t>Introduction</w:t>
        </w:r>
        <w:r w:rsidR="009C1E1C">
          <w:rPr>
            <w:noProof/>
            <w:webHidden/>
          </w:rPr>
          <w:tab/>
        </w:r>
        <w:r w:rsidR="009C1E1C">
          <w:rPr>
            <w:noProof/>
            <w:webHidden/>
          </w:rPr>
          <w:fldChar w:fldCharType="begin"/>
        </w:r>
        <w:r w:rsidR="009C1E1C">
          <w:rPr>
            <w:noProof/>
            <w:webHidden/>
          </w:rPr>
          <w:instrText xml:space="preserve"> PAGEREF _Toc381002095 \h </w:instrText>
        </w:r>
        <w:r w:rsidR="009C1E1C">
          <w:rPr>
            <w:noProof/>
            <w:webHidden/>
          </w:rPr>
        </w:r>
        <w:r w:rsidR="009C1E1C">
          <w:rPr>
            <w:noProof/>
            <w:webHidden/>
          </w:rPr>
          <w:fldChar w:fldCharType="separate"/>
        </w:r>
        <w:r w:rsidR="009C1E1C">
          <w:rPr>
            <w:noProof/>
            <w:webHidden/>
          </w:rPr>
          <w:t>7</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96" w:history="1">
        <w:r w:rsidR="009C1E1C" w:rsidRPr="004274B5">
          <w:rPr>
            <w:rStyle w:val="Hyperlink"/>
            <w:noProof/>
          </w:rPr>
          <w:t>3.2</w:t>
        </w:r>
        <w:r w:rsidR="009C1E1C" w:rsidRPr="00166B36">
          <w:rPr>
            <w:rFonts w:ascii="Calibri" w:hAnsi="Calibri"/>
            <w:noProof/>
            <w:sz w:val="22"/>
            <w:szCs w:val="22"/>
          </w:rPr>
          <w:tab/>
        </w:r>
        <w:r w:rsidR="009C1E1C" w:rsidRPr="004274B5">
          <w:rPr>
            <w:rStyle w:val="Hyperlink"/>
            <w:noProof/>
          </w:rPr>
          <w:t>Submitter Organization and Experience</w:t>
        </w:r>
        <w:r w:rsidR="009C1E1C">
          <w:rPr>
            <w:noProof/>
            <w:webHidden/>
          </w:rPr>
          <w:tab/>
        </w:r>
        <w:r w:rsidR="009C1E1C">
          <w:rPr>
            <w:noProof/>
            <w:webHidden/>
          </w:rPr>
          <w:fldChar w:fldCharType="begin"/>
        </w:r>
        <w:r w:rsidR="009C1E1C">
          <w:rPr>
            <w:noProof/>
            <w:webHidden/>
          </w:rPr>
          <w:instrText xml:space="preserve"> PAGEREF _Toc381002096 \h </w:instrText>
        </w:r>
        <w:r w:rsidR="009C1E1C">
          <w:rPr>
            <w:noProof/>
            <w:webHidden/>
          </w:rPr>
        </w:r>
        <w:r w:rsidR="009C1E1C">
          <w:rPr>
            <w:noProof/>
            <w:webHidden/>
          </w:rPr>
          <w:fldChar w:fldCharType="separate"/>
        </w:r>
        <w:r w:rsidR="009C1E1C">
          <w:rPr>
            <w:noProof/>
            <w:webHidden/>
          </w:rPr>
          <w:t>8</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097" w:history="1">
        <w:r w:rsidR="009C1E1C" w:rsidRPr="004274B5">
          <w:rPr>
            <w:rStyle w:val="Hyperlink"/>
            <w:noProof/>
          </w:rPr>
          <w:t>3.2.1</w:t>
        </w:r>
        <w:r w:rsidR="009C1E1C" w:rsidRPr="00166B36">
          <w:rPr>
            <w:rFonts w:ascii="Calibri" w:hAnsi="Calibri"/>
            <w:noProof/>
            <w:sz w:val="22"/>
            <w:szCs w:val="22"/>
          </w:rPr>
          <w:tab/>
        </w:r>
        <w:r w:rsidR="009C1E1C" w:rsidRPr="004274B5">
          <w:rPr>
            <w:rStyle w:val="Hyperlink"/>
            <w:noProof/>
          </w:rPr>
          <w:t>Organizational Chart(s)</w:t>
        </w:r>
        <w:r w:rsidR="009C1E1C">
          <w:rPr>
            <w:noProof/>
            <w:webHidden/>
          </w:rPr>
          <w:tab/>
        </w:r>
        <w:r w:rsidR="009C1E1C">
          <w:rPr>
            <w:noProof/>
            <w:webHidden/>
          </w:rPr>
          <w:fldChar w:fldCharType="begin"/>
        </w:r>
        <w:r w:rsidR="009C1E1C">
          <w:rPr>
            <w:noProof/>
            <w:webHidden/>
          </w:rPr>
          <w:instrText xml:space="preserve"> PAGEREF _Toc381002097 \h </w:instrText>
        </w:r>
        <w:r w:rsidR="009C1E1C">
          <w:rPr>
            <w:noProof/>
            <w:webHidden/>
          </w:rPr>
        </w:r>
        <w:r w:rsidR="009C1E1C">
          <w:rPr>
            <w:noProof/>
            <w:webHidden/>
          </w:rPr>
          <w:fldChar w:fldCharType="separate"/>
        </w:r>
        <w:r w:rsidR="009C1E1C">
          <w:rPr>
            <w:noProof/>
            <w:webHidden/>
          </w:rPr>
          <w:t>8</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098" w:history="1">
        <w:r w:rsidR="009C1E1C" w:rsidRPr="004274B5">
          <w:rPr>
            <w:rStyle w:val="Hyperlink"/>
            <w:noProof/>
          </w:rPr>
          <w:t>3.2.2</w:t>
        </w:r>
        <w:r w:rsidR="009C1E1C" w:rsidRPr="00166B36">
          <w:rPr>
            <w:rFonts w:ascii="Calibri" w:hAnsi="Calibri"/>
            <w:noProof/>
            <w:sz w:val="22"/>
            <w:szCs w:val="22"/>
          </w:rPr>
          <w:tab/>
        </w:r>
        <w:r w:rsidR="009C1E1C" w:rsidRPr="004274B5">
          <w:rPr>
            <w:rStyle w:val="Hyperlink"/>
            <w:noProof/>
          </w:rPr>
          <w:t>Submitter Experience</w:t>
        </w:r>
        <w:r w:rsidR="009C1E1C">
          <w:rPr>
            <w:noProof/>
            <w:webHidden/>
          </w:rPr>
          <w:tab/>
        </w:r>
        <w:r w:rsidR="009C1E1C">
          <w:rPr>
            <w:noProof/>
            <w:webHidden/>
          </w:rPr>
          <w:fldChar w:fldCharType="begin"/>
        </w:r>
        <w:r w:rsidR="009C1E1C">
          <w:rPr>
            <w:noProof/>
            <w:webHidden/>
          </w:rPr>
          <w:instrText xml:space="preserve"> PAGEREF _Toc381002098 \h </w:instrText>
        </w:r>
        <w:r w:rsidR="009C1E1C">
          <w:rPr>
            <w:noProof/>
            <w:webHidden/>
          </w:rPr>
        </w:r>
        <w:r w:rsidR="009C1E1C">
          <w:rPr>
            <w:noProof/>
            <w:webHidden/>
          </w:rPr>
          <w:fldChar w:fldCharType="separate"/>
        </w:r>
        <w:r w:rsidR="009C1E1C">
          <w:rPr>
            <w:noProof/>
            <w:webHidden/>
          </w:rPr>
          <w:t>8</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099" w:history="1">
        <w:r w:rsidR="009C1E1C" w:rsidRPr="004274B5">
          <w:rPr>
            <w:rStyle w:val="Hyperlink"/>
            <w:noProof/>
          </w:rPr>
          <w:t>3.3</w:t>
        </w:r>
        <w:r w:rsidR="009C1E1C" w:rsidRPr="00166B36">
          <w:rPr>
            <w:rFonts w:ascii="Calibri" w:hAnsi="Calibri"/>
            <w:noProof/>
            <w:sz w:val="22"/>
            <w:szCs w:val="22"/>
          </w:rPr>
          <w:tab/>
        </w:r>
        <w:r w:rsidR="009C1E1C" w:rsidRPr="004274B5">
          <w:rPr>
            <w:rStyle w:val="Hyperlink"/>
            <w:noProof/>
          </w:rPr>
          <w:t>Key Personnel</w:t>
        </w:r>
        <w:r w:rsidR="009C1E1C">
          <w:rPr>
            <w:noProof/>
            <w:webHidden/>
          </w:rPr>
          <w:tab/>
        </w:r>
        <w:r w:rsidR="009C1E1C">
          <w:rPr>
            <w:noProof/>
            <w:webHidden/>
          </w:rPr>
          <w:fldChar w:fldCharType="begin"/>
        </w:r>
        <w:r w:rsidR="009C1E1C">
          <w:rPr>
            <w:noProof/>
            <w:webHidden/>
          </w:rPr>
          <w:instrText xml:space="preserve"> PAGEREF _Toc381002099 \h </w:instrText>
        </w:r>
        <w:r w:rsidR="009C1E1C">
          <w:rPr>
            <w:noProof/>
            <w:webHidden/>
          </w:rPr>
        </w:r>
        <w:r w:rsidR="009C1E1C">
          <w:rPr>
            <w:noProof/>
            <w:webHidden/>
          </w:rPr>
          <w:fldChar w:fldCharType="separate"/>
        </w:r>
        <w:r w:rsidR="009C1E1C">
          <w:rPr>
            <w:noProof/>
            <w:webHidden/>
          </w:rPr>
          <w:t>9</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00" w:history="1">
        <w:r w:rsidR="009C1E1C" w:rsidRPr="004274B5">
          <w:rPr>
            <w:rStyle w:val="Hyperlink"/>
            <w:noProof/>
          </w:rPr>
          <w:t>3.3.1</w:t>
        </w:r>
        <w:r w:rsidR="009C1E1C" w:rsidRPr="00166B36">
          <w:rPr>
            <w:rFonts w:ascii="Calibri" w:hAnsi="Calibri"/>
            <w:noProof/>
            <w:sz w:val="22"/>
            <w:szCs w:val="22"/>
          </w:rPr>
          <w:tab/>
        </w:r>
        <w:r w:rsidR="009C1E1C" w:rsidRPr="004274B5">
          <w:rPr>
            <w:rStyle w:val="Hyperlink"/>
            <w:noProof/>
          </w:rPr>
          <w:t>Resumes of Key Personnel</w:t>
        </w:r>
        <w:r w:rsidR="009C1E1C">
          <w:rPr>
            <w:noProof/>
            <w:webHidden/>
          </w:rPr>
          <w:tab/>
        </w:r>
        <w:r w:rsidR="009C1E1C">
          <w:rPr>
            <w:noProof/>
            <w:webHidden/>
          </w:rPr>
          <w:fldChar w:fldCharType="begin"/>
        </w:r>
        <w:r w:rsidR="009C1E1C">
          <w:rPr>
            <w:noProof/>
            <w:webHidden/>
          </w:rPr>
          <w:instrText xml:space="preserve"> PAGEREF _Toc381002100 \h </w:instrText>
        </w:r>
        <w:r w:rsidR="009C1E1C">
          <w:rPr>
            <w:noProof/>
            <w:webHidden/>
          </w:rPr>
        </w:r>
        <w:r w:rsidR="009C1E1C">
          <w:rPr>
            <w:noProof/>
            <w:webHidden/>
          </w:rPr>
          <w:fldChar w:fldCharType="separate"/>
        </w:r>
        <w:r w:rsidR="009C1E1C">
          <w:rPr>
            <w:noProof/>
            <w:webHidden/>
          </w:rPr>
          <w:t>9</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01" w:history="1">
        <w:r w:rsidR="009C1E1C" w:rsidRPr="004274B5">
          <w:rPr>
            <w:rStyle w:val="Hyperlink"/>
            <w:noProof/>
          </w:rPr>
          <w:t>3.3.2</w:t>
        </w:r>
        <w:r w:rsidR="009C1E1C" w:rsidRPr="00166B36">
          <w:rPr>
            <w:rFonts w:ascii="Calibri" w:hAnsi="Calibri"/>
            <w:noProof/>
            <w:sz w:val="22"/>
            <w:szCs w:val="22"/>
          </w:rPr>
          <w:tab/>
        </w:r>
        <w:r w:rsidR="009C1E1C" w:rsidRPr="004274B5">
          <w:rPr>
            <w:rStyle w:val="Hyperlink"/>
            <w:noProof/>
          </w:rPr>
          <w:t>Other Information for Level A Key Personnel</w:t>
        </w:r>
        <w:r w:rsidR="009C1E1C">
          <w:rPr>
            <w:noProof/>
            <w:webHidden/>
          </w:rPr>
          <w:tab/>
        </w:r>
        <w:r w:rsidR="009C1E1C">
          <w:rPr>
            <w:noProof/>
            <w:webHidden/>
          </w:rPr>
          <w:fldChar w:fldCharType="begin"/>
        </w:r>
        <w:r w:rsidR="009C1E1C">
          <w:rPr>
            <w:noProof/>
            <w:webHidden/>
          </w:rPr>
          <w:instrText xml:space="preserve"> PAGEREF _Toc381002101 \h </w:instrText>
        </w:r>
        <w:r w:rsidR="009C1E1C">
          <w:rPr>
            <w:noProof/>
            <w:webHidden/>
          </w:rPr>
        </w:r>
        <w:r w:rsidR="009C1E1C">
          <w:rPr>
            <w:noProof/>
            <w:webHidden/>
          </w:rPr>
          <w:fldChar w:fldCharType="separate"/>
        </w:r>
        <w:r w:rsidR="009C1E1C">
          <w:rPr>
            <w:noProof/>
            <w:webHidden/>
          </w:rPr>
          <w:t>10</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02" w:history="1">
        <w:r w:rsidR="009C1E1C" w:rsidRPr="004274B5">
          <w:rPr>
            <w:rStyle w:val="Hyperlink"/>
            <w:noProof/>
          </w:rPr>
          <w:t>3.3.3</w:t>
        </w:r>
        <w:r w:rsidR="009C1E1C" w:rsidRPr="00166B36">
          <w:rPr>
            <w:rFonts w:ascii="Calibri" w:hAnsi="Calibri"/>
            <w:noProof/>
            <w:sz w:val="22"/>
            <w:szCs w:val="22"/>
          </w:rPr>
          <w:tab/>
        </w:r>
        <w:r w:rsidR="009C1E1C" w:rsidRPr="004274B5">
          <w:rPr>
            <w:rStyle w:val="Hyperlink"/>
            <w:noProof/>
          </w:rPr>
          <w:t>Key Personnel: Job Descriptions; Minimum Qualifications for Acceptance; and Qualifications Exceeding Minimums</w:t>
        </w:r>
        <w:r w:rsidR="009C1E1C">
          <w:rPr>
            <w:noProof/>
            <w:webHidden/>
          </w:rPr>
          <w:tab/>
        </w:r>
        <w:r w:rsidR="009C1E1C">
          <w:rPr>
            <w:noProof/>
            <w:webHidden/>
          </w:rPr>
          <w:fldChar w:fldCharType="begin"/>
        </w:r>
        <w:r w:rsidR="009C1E1C">
          <w:rPr>
            <w:noProof/>
            <w:webHidden/>
          </w:rPr>
          <w:instrText xml:space="preserve"> PAGEREF _Toc381002102 \h </w:instrText>
        </w:r>
        <w:r w:rsidR="009C1E1C">
          <w:rPr>
            <w:noProof/>
            <w:webHidden/>
          </w:rPr>
        </w:r>
        <w:r w:rsidR="009C1E1C">
          <w:rPr>
            <w:noProof/>
            <w:webHidden/>
          </w:rPr>
          <w:fldChar w:fldCharType="separate"/>
        </w:r>
        <w:r w:rsidR="009C1E1C">
          <w:rPr>
            <w:noProof/>
            <w:webHidden/>
          </w:rPr>
          <w:t>10</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03" w:history="1">
        <w:r w:rsidR="009C1E1C" w:rsidRPr="004274B5">
          <w:rPr>
            <w:rStyle w:val="Hyperlink"/>
            <w:noProof/>
          </w:rPr>
          <w:t>3.4</w:t>
        </w:r>
        <w:r w:rsidR="009C1E1C" w:rsidRPr="00166B36">
          <w:rPr>
            <w:rFonts w:ascii="Calibri" w:hAnsi="Calibri"/>
            <w:noProof/>
            <w:sz w:val="22"/>
            <w:szCs w:val="22"/>
          </w:rPr>
          <w:tab/>
        </w:r>
        <w:r w:rsidR="009C1E1C" w:rsidRPr="004274B5">
          <w:rPr>
            <w:rStyle w:val="Hyperlink"/>
            <w:noProof/>
          </w:rPr>
          <w:t>Not Used</w:t>
        </w:r>
        <w:r w:rsidR="009C1E1C">
          <w:rPr>
            <w:noProof/>
            <w:webHidden/>
          </w:rPr>
          <w:tab/>
        </w:r>
        <w:r w:rsidR="009C1E1C">
          <w:rPr>
            <w:noProof/>
            <w:webHidden/>
          </w:rPr>
          <w:fldChar w:fldCharType="begin"/>
        </w:r>
        <w:r w:rsidR="009C1E1C">
          <w:rPr>
            <w:noProof/>
            <w:webHidden/>
          </w:rPr>
          <w:instrText xml:space="preserve"> PAGEREF _Toc381002103 \h </w:instrText>
        </w:r>
        <w:r w:rsidR="009C1E1C">
          <w:rPr>
            <w:noProof/>
            <w:webHidden/>
          </w:rPr>
        </w:r>
        <w:r w:rsidR="009C1E1C">
          <w:rPr>
            <w:noProof/>
            <w:webHidden/>
          </w:rPr>
          <w:fldChar w:fldCharType="separate"/>
        </w:r>
        <w:r w:rsidR="009C1E1C">
          <w:rPr>
            <w:noProof/>
            <w:webHidden/>
          </w:rPr>
          <w:t>16</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04" w:history="1">
        <w:r w:rsidR="009C1E1C" w:rsidRPr="004274B5">
          <w:rPr>
            <w:rStyle w:val="Hyperlink"/>
            <w:noProof/>
          </w:rPr>
          <w:t>3.5</w:t>
        </w:r>
        <w:r w:rsidR="009C1E1C" w:rsidRPr="00166B36">
          <w:rPr>
            <w:rFonts w:ascii="Calibri" w:hAnsi="Calibri"/>
            <w:noProof/>
            <w:sz w:val="22"/>
            <w:szCs w:val="22"/>
          </w:rPr>
          <w:tab/>
        </w:r>
        <w:r w:rsidR="009C1E1C" w:rsidRPr="004274B5">
          <w:rPr>
            <w:rStyle w:val="Hyperlink"/>
            <w:noProof/>
          </w:rPr>
          <w:t>Project Management Approach</w:t>
        </w:r>
        <w:r w:rsidR="009C1E1C">
          <w:rPr>
            <w:noProof/>
            <w:webHidden/>
          </w:rPr>
          <w:tab/>
        </w:r>
        <w:r w:rsidR="009C1E1C">
          <w:rPr>
            <w:noProof/>
            <w:webHidden/>
          </w:rPr>
          <w:fldChar w:fldCharType="begin"/>
        </w:r>
        <w:r w:rsidR="009C1E1C">
          <w:rPr>
            <w:noProof/>
            <w:webHidden/>
          </w:rPr>
          <w:instrText xml:space="preserve"> PAGEREF _Toc381002104 \h </w:instrText>
        </w:r>
        <w:r w:rsidR="009C1E1C">
          <w:rPr>
            <w:noProof/>
            <w:webHidden/>
          </w:rPr>
        </w:r>
        <w:r w:rsidR="009C1E1C">
          <w:rPr>
            <w:noProof/>
            <w:webHidden/>
          </w:rPr>
          <w:fldChar w:fldCharType="separate"/>
        </w:r>
        <w:r w:rsidR="009C1E1C">
          <w:rPr>
            <w:noProof/>
            <w:webHidden/>
          </w:rPr>
          <w:t>16</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05" w:history="1">
        <w:r w:rsidR="009C1E1C" w:rsidRPr="004274B5">
          <w:rPr>
            <w:rStyle w:val="Hyperlink"/>
            <w:noProof/>
          </w:rPr>
          <w:t>3.6</w:t>
        </w:r>
        <w:r w:rsidR="009C1E1C" w:rsidRPr="00166B36">
          <w:rPr>
            <w:rFonts w:ascii="Calibri" w:hAnsi="Calibri"/>
            <w:noProof/>
            <w:sz w:val="22"/>
            <w:szCs w:val="22"/>
          </w:rPr>
          <w:tab/>
        </w:r>
        <w:r w:rsidR="009C1E1C" w:rsidRPr="004274B5">
          <w:rPr>
            <w:rStyle w:val="Hyperlink"/>
            <w:noProof/>
          </w:rPr>
          <w:t>Legal and Financial</w:t>
        </w:r>
        <w:r w:rsidR="009C1E1C">
          <w:rPr>
            <w:noProof/>
            <w:webHidden/>
          </w:rPr>
          <w:tab/>
        </w:r>
        <w:r w:rsidR="009C1E1C">
          <w:rPr>
            <w:noProof/>
            <w:webHidden/>
          </w:rPr>
          <w:fldChar w:fldCharType="begin"/>
        </w:r>
        <w:r w:rsidR="009C1E1C">
          <w:rPr>
            <w:noProof/>
            <w:webHidden/>
          </w:rPr>
          <w:instrText xml:space="preserve"> PAGEREF _Toc381002105 \h </w:instrText>
        </w:r>
        <w:r w:rsidR="009C1E1C">
          <w:rPr>
            <w:noProof/>
            <w:webHidden/>
          </w:rPr>
        </w:r>
        <w:r w:rsidR="009C1E1C">
          <w:rPr>
            <w:noProof/>
            <w:webHidden/>
          </w:rPr>
          <w:fldChar w:fldCharType="separate"/>
        </w:r>
        <w:r w:rsidR="009C1E1C">
          <w:rPr>
            <w:noProof/>
            <w:webHidden/>
          </w:rPr>
          <w:t>16</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06" w:history="1">
        <w:r w:rsidR="009C1E1C" w:rsidRPr="004274B5">
          <w:rPr>
            <w:rStyle w:val="Hyperlink"/>
            <w:noProof/>
          </w:rPr>
          <w:t>3.6.1</w:t>
        </w:r>
        <w:r w:rsidR="009C1E1C" w:rsidRPr="00166B36">
          <w:rPr>
            <w:rFonts w:ascii="Calibri" w:hAnsi="Calibri"/>
            <w:noProof/>
            <w:sz w:val="22"/>
            <w:szCs w:val="22"/>
          </w:rPr>
          <w:tab/>
        </w:r>
        <w:r w:rsidR="009C1E1C" w:rsidRPr="004274B5">
          <w:rPr>
            <w:rStyle w:val="Hyperlink"/>
            <w:noProof/>
          </w:rPr>
          <w:t>Acknowledgment of Clarifications and Addenda</w:t>
        </w:r>
        <w:r w:rsidR="009C1E1C">
          <w:rPr>
            <w:noProof/>
            <w:webHidden/>
          </w:rPr>
          <w:tab/>
        </w:r>
        <w:r w:rsidR="009C1E1C">
          <w:rPr>
            <w:noProof/>
            <w:webHidden/>
          </w:rPr>
          <w:fldChar w:fldCharType="begin"/>
        </w:r>
        <w:r w:rsidR="009C1E1C">
          <w:rPr>
            <w:noProof/>
            <w:webHidden/>
          </w:rPr>
          <w:instrText xml:space="preserve"> PAGEREF _Toc381002106 \h </w:instrText>
        </w:r>
        <w:r w:rsidR="009C1E1C">
          <w:rPr>
            <w:noProof/>
            <w:webHidden/>
          </w:rPr>
        </w:r>
        <w:r w:rsidR="009C1E1C">
          <w:rPr>
            <w:noProof/>
            <w:webHidden/>
          </w:rPr>
          <w:fldChar w:fldCharType="separate"/>
        </w:r>
        <w:r w:rsidR="009C1E1C">
          <w:rPr>
            <w:noProof/>
            <w:webHidden/>
          </w:rPr>
          <w:t>16</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07" w:history="1">
        <w:r w:rsidR="009C1E1C" w:rsidRPr="004274B5">
          <w:rPr>
            <w:rStyle w:val="Hyperlink"/>
            <w:noProof/>
          </w:rPr>
          <w:t>3.6.2</w:t>
        </w:r>
        <w:r w:rsidR="009C1E1C" w:rsidRPr="00166B36">
          <w:rPr>
            <w:rFonts w:ascii="Calibri" w:hAnsi="Calibri"/>
            <w:noProof/>
            <w:sz w:val="22"/>
            <w:szCs w:val="22"/>
          </w:rPr>
          <w:tab/>
        </w:r>
        <w:r w:rsidR="009C1E1C" w:rsidRPr="004274B5">
          <w:rPr>
            <w:rStyle w:val="Hyperlink"/>
            <w:noProof/>
          </w:rPr>
          <w:t>Organizational Conflicts of Interest</w:t>
        </w:r>
        <w:r w:rsidR="009C1E1C">
          <w:rPr>
            <w:noProof/>
            <w:webHidden/>
          </w:rPr>
          <w:tab/>
        </w:r>
        <w:r w:rsidR="009C1E1C">
          <w:rPr>
            <w:noProof/>
            <w:webHidden/>
          </w:rPr>
          <w:fldChar w:fldCharType="begin"/>
        </w:r>
        <w:r w:rsidR="009C1E1C">
          <w:rPr>
            <w:noProof/>
            <w:webHidden/>
          </w:rPr>
          <w:instrText xml:space="preserve"> PAGEREF _Toc381002107 \h </w:instrText>
        </w:r>
        <w:r w:rsidR="009C1E1C">
          <w:rPr>
            <w:noProof/>
            <w:webHidden/>
          </w:rPr>
        </w:r>
        <w:r w:rsidR="009C1E1C">
          <w:rPr>
            <w:noProof/>
            <w:webHidden/>
          </w:rPr>
          <w:fldChar w:fldCharType="separate"/>
        </w:r>
        <w:r w:rsidR="009C1E1C">
          <w:rPr>
            <w:noProof/>
            <w:webHidden/>
          </w:rPr>
          <w:t>16</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08" w:history="1">
        <w:r w:rsidR="009C1E1C" w:rsidRPr="004274B5">
          <w:rPr>
            <w:rStyle w:val="Hyperlink"/>
            <w:noProof/>
          </w:rPr>
          <w:t>3.6.3</w:t>
        </w:r>
        <w:r w:rsidR="009C1E1C" w:rsidRPr="00166B36">
          <w:rPr>
            <w:rFonts w:ascii="Calibri" w:hAnsi="Calibri"/>
            <w:noProof/>
            <w:sz w:val="22"/>
            <w:szCs w:val="22"/>
          </w:rPr>
          <w:tab/>
        </w:r>
        <w:r w:rsidR="009C1E1C" w:rsidRPr="004274B5">
          <w:rPr>
            <w:rStyle w:val="Hyperlink"/>
            <w:noProof/>
          </w:rPr>
          <w:t>Legal Name and Authority to Transact Business</w:t>
        </w:r>
        <w:r w:rsidR="009C1E1C">
          <w:rPr>
            <w:noProof/>
            <w:webHidden/>
          </w:rPr>
          <w:tab/>
        </w:r>
        <w:r w:rsidR="009C1E1C">
          <w:rPr>
            <w:noProof/>
            <w:webHidden/>
          </w:rPr>
          <w:fldChar w:fldCharType="begin"/>
        </w:r>
        <w:r w:rsidR="009C1E1C">
          <w:rPr>
            <w:noProof/>
            <w:webHidden/>
          </w:rPr>
          <w:instrText xml:space="preserve"> PAGEREF _Toc381002108 \h </w:instrText>
        </w:r>
        <w:r w:rsidR="009C1E1C">
          <w:rPr>
            <w:noProof/>
            <w:webHidden/>
          </w:rPr>
        </w:r>
        <w:r w:rsidR="009C1E1C">
          <w:rPr>
            <w:noProof/>
            <w:webHidden/>
          </w:rPr>
          <w:fldChar w:fldCharType="separate"/>
        </w:r>
        <w:r w:rsidR="009C1E1C">
          <w:rPr>
            <w:noProof/>
            <w:webHidden/>
          </w:rPr>
          <w:t>17</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09" w:history="1">
        <w:r w:rsidR="009C1E1C" w:rsidRPr="004274B5">
          <w:rPr>
            <w:rStyle w:val="Hyperlink"/>
            <w:noProof/>
          </w:rPr>
          <w:t>3.6.4</w:t>
        </w:r>
        <w:r w:rsidR="009C1E1C" w:rsidRPr="00166B36">
          <w:rPr>
            <w:rFonts w:ascii="Calibri" w:hAnsi="Calibri"/>
            <w:noProof/>
            <w:sz w:val="22"/>
            <w:szCs w:val="22"/>
          </w:rPr>
          <w:tab/>
        </w:r>
        <w:r w:rsidR="009C1E1C" w:rsidRPr="004274B5">
          <w:rPr>
            <w:rStyle w:val="Hyperlink"/>
            <w:noProof/>
          </w:rPr>
          <w:t>Bonding Capability</w:t>
        </w:r>
        <w:r w:rsidR="009C1E1C">
          <w:rPr>
            <w:noProof/>
            <w:webHidden/>
          </w:rPr>
          <w:tab/>
        </w:r>
        <w:r w:rsidR="009C1E1C">
          <w:rPr>
            <w:noProof/>
            <w:webHidden/>
          </w:rPr>
          <w:fldChar w:fldCharType="begin"/>
        </w:r>
        <w:r w:rsidR="009C1E1C">
          <w:rPr>
            <w:noProof/>
            <w:webHidden/>
          </w:rPr>
          <w:instrText xml:space="preserve"> PAGEREF _Toc381002109 \h </w:instrText>
        </w:r>
        <w:r w:rsidR="009C1E1C">
          <w:rPr>
            <w:noProof/>
            <w:webHidden/>
          </w:rPr>
        </w:r>
        <w:r w:rsidR="009C1E1C">
          <w:rPr>
            <w:noProof/>
            <w:webHidden/>
          </w:rPr>
          <w:fldChar w:fldCharType="separate"/>
        </w:r>
        <w:r w:rsidR="009C1E1C">
          <w:rPr>
            <w:noProof/>
            <w:webHidden/>
          </w:rPr>
          <w:t>17</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10" w:history="1">
        <w:r w:rsidR="009C1E1C" w:rsidRPr="004274B5">
          <w:rPr>
            <w:rStyle w:val="Hyperlink"/>
            <w:noProof/>
          </w:rPr>
          <w:t>3.6.5</w:t>
        </w:r>
        <w:r w:rsidR="009C1E1C" w:rsidRPr="00166B36">
          <w:rPr>
            <w:rFonts w:ascii="Calibri" w:hAnsi="Calibri"/>
            <w:noProof/>
            <w:sz w:val="22"/>
            <w:szCs w:val="22"/>
          </w:rPr>
          <w:tab/>
        </w:r>
        <w:r w:rsidR="009C1E1C" w:rsidRPr="004274B5">
          <w:rPr>
            <w:rStyle w:val="Hyperlink"/>
            <w:noProof/>
          </w:rPr>
          <w:t>Submitter Information</w:t>
        </w:r>
        <w:r w:rsidR="009C1E1C">
          <w:rPr>
            <w:noProof/>
            <w:webHidden/>
          </w:rPr>
          <w:tab/>
        </w:r>
        <w:r w:rsidR="009C1E1C">
          <w:rPr>
            <w:noProof/>
            <w:webHidden/>
          </w:rPr>
          <w:fldChar w:fldCharType="begin"/>
        </w:r>
        <w:r w:rsidR="009C1E1C">
          <w:rPr>
            <w:noProof/>
            <w:webHidden/>
          </w:rPr>
          <w:instrText xml:space="preserve"> PAGEREF _Toc381002110 \h </w:instrText>
        </w:r>
        <w:r w:rsidR="009C1E1C">
          <w:rPr>
            <w:noProof/>
            <w:webHidden/>
          </w:rPr>
        </w:r>
        <w:r w:rsidR="009C1E1C">
          <w:rPr>
            <w:noProof/>
            <w:webHidden/>
          </w:rPr>
          <w:fldChar w:fldCharType="separate"/>
        </w:r>
        <w:r w:rsidR="009C1E1C">
          <w:rPr>
            <w:noProof/>
            <w:webHidden/>
          </w:rPr>
          <w:t>17</w:t>
        </w:r>
        <w:r w:rsidR="009C1E1C">
          <w:rPr>
            <w:noProof/>
            <w:webHidden/>
          </w:rPr>
          <w:fldChar w:fldCharType="end"/>
        </w:r>
      </w:hyperlink>
    </w:p>
    <w:p w:rsidR="009C1E1C" w:rsidRPr="00166B36" w:rsidRDefault="003578D7">
      <w:pPr>
        <w:pStyle w:val="TOC1"/>
        <w:tabs>
          <w:tab w:val="left" w:pos="600"/>
          <w:tab w:val="right" w:leader="dot" w:pos="9436"/>
        </w:tabs>
        <w:rPr>
          <w:rFonts w:ascii="Calibri" w:hAnsi="Calibri"/>
          <w:noProof/>
          <w:sz w:val="22"/>
          <w:szCs w:val="22"/>
        </w:rPr>
      </w:pPr>
      <w:hyperlink w:anchor="_Toc381002111" w:history="1">
        <w:r w:rsidR="009C1E1C" w:rsidRPr="004274B5">
          <w:rPr>
            <w:rStyle w:val="Hyperlink"/>
            <w:noProof/>
          </w:rPr>
          <w:t>4.0</w:t>
        </w:r>
        <w:r w:rsidR="009C1E1C" w:rsidRPr="00166B36">
          <w:rPr>
            <w:rFonts w:ascii="Calibri" w:hAnsi="Calibri"/>
            <w:noProof/>
            <w:sz w:val="22"/>
            <w:szCs w:val="22"/>
          </w:rPr>
          <w:tab/>
        </w:r>
        <w:r w:rsidR="009C1E1C" w:rsidRPr="004274B5">
          <w:rPr>
            <w:rStyle w:val="Hyperlink"/>
            <w:noProof/>
          </w:rPr>
          <w:t>EVALUATION PROCESS</w:t>
        </w:r>
        <w:r w:rsidR="009C1E1C">
          <w:rPr>
            <w:noProof/>
            <w:webHidden/>
          </w:rPr>
          <w:tab/>
        </w:r>
        <w:r w:rsidR="009C1E1C">
          <w:rPr>
            <w:noProof/>
            <w:webHidden/>
          </w:rPr>
          <w:fldChar w:fldCharType="begin"/>
        </w:r>
        <w:r w:rsidR="009C1E1C">
          <w:rPr>
            <w:noProof/>
            <w:webHidden/>
          </w:rPr>
          <w:instrText xml:space="preserve"> PAGEREF _Toc381002111 \h </w:instrText>
        </w:r>
        <w:r w:rsidR="009C1E1C">
          <w:rPr>
            <w:noProof/>
            <w:webHidden/>
          </w:rPr>
        </w:r>
        <w:r w:rsidR="009C1E1C">
          <w:rPr>
            <w:noProof/>
            <w:webHidden/>
          </w:rPr>
          <w:fldChar w:fldCharType="separate"/>
        </w:r>
        <w:r w:rsidR="009C1E1C">
          <w:rPr>
            <w:noProof/>
            <w:webHidden/>
          </w:rPr>
          <w:t>18</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12" w:history="1">
        <w:r w:rsidR="009C1E1C" w:rsidRPr="004274B5">
          <w:rPr>
            <w:rStyle w:val="Hyperlink"/>
            <w:noProof/>
          </w:rPr>
          <w:t>4.1</w:t>
        </w:r>
        <w:r w:rsidR="009C1E1C" w:rsidRPr="00166B36">
          <w:rPr>
            <w:rFonts w:ascii="Calibri" w:hAnsi="Calibri"/>
            <w:noProof/>
            <w:sz w:val="22"/>
            <w:szCs w:val="22"/>
          </w:rPr>
          <w:tab/>
        </w:r>
        <w:r w:rsidR="009C1E1C" w:rsidRPr="004274B5">
          <w:rPr>
            <w:rStyle w:val="Hyperlink"/>
            <w:noProof/>
          </w:rPr>
          <w:t>SOQ Evaluation</w:t>
        </w:r>
        <w:r w:rsidR="009C1E1C">
          <w:rPr>
            <w:noProof/>
            <w:webHidden/>
          </w:rPr>
          <w:tab/>
        </w:r>
        <w:r w:rsidR="009C1E1C">
          <w:rPr>
            <w:noProof/>
            <w:webHidden/>
          </w:rPr>
          <w:fldChar w:fldCharType="begin"/>
        </w:r>
        <w:r w:rsidR="009C1E1C">
          <w:rPr>
            <w:noProof/>
            <w:webHidden/>
          </w:rPr>
          <w:instrText xml:space="preserve"> PAGEREF _Toc381002112 \h </w:instrText>
        </w:r>
        <w:r w:rsidR="009C1E1C">
          <w:rPr>
            <w:noProof/>
            <w:webHidden/>
          </w:rPr>
        </w:r>
        <w:r w:rsidR="009C1E1C">
          <w:rPr>
            <w:noProof/>
            <w:webHidden/>
          </w:rPr>
          <w:fldChar w:fldCharType="separate"/>
        </w:r>
        <w:r w:rsidR="009C1E1C">
          <w:rPr>
            <w:noProof/>
            <w:webHidden/>
          </w:rPr>
          <w:t>18</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13" w:history="1">
        <w:r w:rsidR="009C1E1C" w:rsidRPr="004274B5">
          <w:rPr>
            <w:rStyle w:val="Hyperlink"/>
            <w:noProof/>
          </w:rPr>
          <w:t>4.2</w:t>
        </w:r>
        <w:r w:rsidR="009C1E1C" w:rsidRPr="00166B36">
          <w:rPr>
            <w:rFonts w:ascii="Calibri" w:hAnsi="Calibri"/>
            <w:noProof/>
            <w:sz w:val="22"/>
            <w:szCs w:val="22"/>
          </w:rPr>
          <w:tab/>
        </w:r>
        <w:r w:rsidR="009C1E1C" w:rsidRPr="004274B5">
          <w:rPr>
            <w:rStyle w:val="Hyperlink"/>
            <w:noProof/>
          </w:rPr>
          <w:t>Interview</w:t>
        </w:r>
        <w:r w:rsidR="009C1E1C">
          <w:rPr>
            <w:noProof/>
            <w:webHidden/>
          </w:rPr>
          <w:tab/>
        </w:r>
        <w:r w:rsidR="009C1E1C">
          <w:rPr>
            <w:noProof/>
            <w:webHidden/>
          </w:rPr>
          <w:fldChar w:fldCharType="begin"/>
        </w:r>
        <w:r w:rsidR="009C1E1C">
          <w:rPr>
            <w:noProof/>
            <w:webHidden/>
          </w:rPr>
          <w:instrText xml:space="preserve"> PAGEREF _Toc381002113 \h </w:instrText>
        </w:r>
        <w:r w:rsidR="009C1E1C">
          <w:rPr>
            <w:noProof/>
            <w:webHidden/>
          </w:rPr>
        </w:r>
        <w:r w:rsidR="009C1E1C">
          <w:rPr>
            <w:noProof/>
            <w:webHidden/>
          </w:rPr>
          <w:fldChar w:fldCharType="separate"/>
        </w:r>
        <w:r w:rsidR="009C1E1C">
          <w:rPr>
            <w:noProof/>
            <w:webHidden/>
          </w:rPr>
          <w:t>18</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14" w:history="1">
        <w:r w:rsidR="009C1E1C" w:rsidRPr="004274B5">
          <w:rPr>
            <w:rStyle w:val="Hyperlink"/>
            <w:noProof/>
          </w:rPr>
          <w:t>4.3</w:t>
        </w:r>
        <w:r w:rsidR="009C1E1C" w:rsidRPr="00166B36">
          <w:rPr>
            <w:rFonts w:ascii="Calibri" w:hAnsi="Calibri"/>
            <w:noProof/>
            <w:sz w:val="22"/>
            <w:szCs w:val="22"/>
          </w:rPr>
          <w:tab/>
        </w:r>
        <w:r w:rsidR="009C1E1C" w:rsidRPr="004274B5">
          <w:rPr>
            <w:rStyle w:val="Hyperlink"/>
            <w:noProof/>
          </w:rPr>
          <w:t>SOQ Evaluation and Scoring</w:t>
        </w:r>
        <w:r w:rsidR="009C1E1C">
          <w:rPr>
            <w:noProof/>
            <w:webHidden/>
          </w:rPr>
          <w:tab/>
        </w:r>
        <w:r w:rsidR="009C1E1C">
          <w:rPr>
            <w:noProof/>
            <w:webHidden/>
          </w:rPr>
          <w:fldChar w:fldCharType="begin"/>
        </w:r>
        <w:r w:rsidR="009C1E1C">
          <w:rPr>
            <w:noProof/>
            <w:webHidden/>
          </w:rPr>
          <w:instrText xml:space="preserve"> PAGEREF _Toc381002114 \h </w:instrText>
        </w:r>
        <w:r w:rsidR="009C1E1C">
          <w:rPr>
            <w:noProof/>
            <w:webHidden/>
          </w:rPr>
        </w:r>
        <w:r w:rsidR="009C1E1C">
          <w:rPr>
            <w:noProof/>
            <w:webHidden/>
          </w:rPr>
          <w:fldChar w:fldCharType="separate"/>
        </w:r>
        <w:r w:rsidR="009C1E1C">
          <w:rPr>
            <w:noProof/>
            <w:webHidden/>
          </w:rPr>
          <w:t>18</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15" w:history="1">
        <w:r w:rsidR="009C1E1C" w:rsidRPr="004274B5">
          <w:rPr>
            <w:rStyle w:val="Hyperlink"/>
            <w:noProof/>
          </w:rPr>
          <w:t>4.4</w:t>
        </w:r>
        <w:r w:rsidR="009C1E1C" w:rsidRPr="00166B36">
          <w:rPr>
            <w:rFonts w:ascii="Calibri" w:hAnsi="Calibri"/>
            <w:noProof/>
            <w:sz w:val="22"/>
            <w:szCs w:val="22"/>
          </w:rPr>
          <w:tab/>
        </w:r>
        <w:r w:rsidR="009C1E1C" w:rsidRPr="004274B5">
          <w:rPr>
            <w:rStyle w:val="Hyperlink"/>
            <w:noProof/>
          </w:rPr>
          <w:t>Determining Short listed Submitters</w:t>
        </w:r>
        <w:r w:rsidR="009C1E1C">
          <w:rPr>
            <w:noProof/>
            <w:webHidden/>
          </w:rPr>
          <w:tab/>
        </w:r>
        <w:r w:rsidR="009C1E1C">
          <w:rPr>
            <w:noProof/>
            <w:webHidden/>
          </w:rPr>
          <w:fldChar w:fldCharType="begin"/>
        </w:r>
        <w:r w:rsidR="009C1E1C">
          <w:rPr>
            <w:noProof/>
            <w:webHidden/>
          </w:rPr>
          <w:instrText xml:space="preserve"> PAGEREF _Toc381002115 \h </w:instrText>
        </w:r>
        <w:r w:rsidR="009C1E1C">
          <w:rPr>
            <w:noProof/>
            <w:webHidden/>
          </w:rPr>
        </w:r>
        <w:r w:rsidR="009C1E1C">
          <w:rPr>
            <w:noProof/>
            <w:webHidden/>
          </w:rPr>
          <w:fldChar w:fldCharType="separate"/>
        </w:r>
        <w:r w:rsidR="009C1E1C">
          <w:rPr>
            <w:noProof/>
            <w:webHidden/>
          </w:rPr>
          <w:t>19</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16" w:history="1">
        <w:r w:rsidR="009C1E1C" w:rsidRPr="004274B5">
          <w:rPr>
            <w:rStyle w:val="Hyperlink"/>
            <w:noProof/>
          </w:rPr>
          <w:t>4.5</w:t>
        </w:r>
        <w:r w:rsidR="009C1E1C" w:rsidRPr="00166B36">
          <w:rPr>
            <w:rFonts w:ascii="Calibri" w:hAnsi="Calibri"/>
            <w:noProof/>
            <w:sz w:val="22"/>
            <w:szCs w:val="22"/>
          </w:rPr>
          <w:tab/>
        </w:r>
        <w:r w:rsidR="009C1E1C" w:rsidRPr="004274B5">
          <w:rPr>
            <w:rStyle w:val="Hyperlink"/>
            <w:noProof/>
          </w:rPr>
          <w:t>Notification of Short listing</w:t>
        </w:r>
        <w:r w:rsidR="009C1E1C">
          <w:rPr>
            <w:noProof/>
            <w:webHidden/>
          </w:rPr>
          <w:tab/>
        </w:r>
        <w:r w:rsidR="009C1E1C">
          <w:rPr>
            <w:noProof/>
            <w:webHidden/>
          </w:rPr>
          <w:fldChar w:fldCharType="begin"/>
        </w:r>
        <w:r w:rsidR="009C1E1C">
          <w:rPr>
            <w:noProof/>
            <w:webHidden/>
          </w:rPr>
          <w:instrText xml:space="preserve"> PAGEREF _Toc381002116 \h </w:instrText>
        </w:r>
        <w:r w:rsidR="009C1E1C">
          <w:rPr>
            <w:noProof/>
            <w:webHidden/>
          </w:rPr>
        </w:r>
        <w:r w:rsidR="009C1E1C">
          <w:rPr>
            <w:noProof/>
            <w:webHidden/>
          </w:rPr>
          <w:fldChar w:fldCharType="separate"/>
        </w:r>
        <w:r w:rsidR="009C1E1C">
          <w:rPr>
            <w:noProof/>
            <w:webHidden/>
          </w:rPr>
          <w:t>20</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17" w:history="1">
        <w:r w:rsidR="009C1E1C" w:rsidRPr="004274B5">
          <w:rPr>
            <w:rStyle w:val="Hyperlink"/>
            <w:noProof/>
          </w:rPr>
          <w:t>4.6</w:t>
        </w:r>
        <w:r w:rsidR="009C1E1C" w:rsidRPr="00166B36">
          <w:rPr>
            <w:rFonts w:ascii="Calibri" w:hAnsi="Calibri"/>
            <w:noProof/>
            <w:sz w:val="22"/>
            <w:szCs w:val="22"/>
          </w:rPr>
          <w:tab/>
        </w:r>
        <w:r w:rsidR="009C1E1C" w:rsidRPr="004274B5">
          <w:rPr>
            <w:rStyle w:val="Hyperlink"/>
            <w:noProof/>
          </w:rPr>
          <w:t>Debriefing Meetings</w:t>
        </w:r>
        <w:r w:rsidR="009C1E1C">
          <w:rPr>
            <w:noProof/>
            <w:webHidden/>
          </w:rPr>
          <w:tab/>
        </w:r>
        <w:r w:rsidR="009C1E1C">
          <w:rPr>
            <w:noProof/>
            <w:webHidden/>
          </w:rPr>
          <w:fldChar w:fldCharType="begin"/>
        </w:r>
        <w:r w:rsidR="009C1E1C">
          <w:rPr>
            <w:noProof/>
            <w:webHidden/>
          </w:rPr>
          <w:instrText xml:space="preserve"> PAGEREF _Toc381002117 \h </w:instrText>
        </w:r>
        <w:r w:rsidR="009C1E1C">
          <w:rPr>
            <w:noProof/>
            <w:webHidden/>
          </w:rPr>
        </w:r>
        <w:r w:rsidR="009C1E1C">
          <w:rPr>
            <w:noProof/>
            <w:webHidden/>
          </w:rPr>
          <w:fldChar w:fldCharType="separate"/>
        </w:r>
        <w:r w:rsidR="009C1E1C">
          <w:rPr>
            <w:noProof/>
            <w:webHidden/>
          </w:rPr>
          <w:t>20</w:t>
        </w:r>
        <w:r w:rsidR="009C1E1C">
          <w:rPr>
            <w:noProof/>
            <w:webHidden/>
          </w:rPr>
          <w:fldChar w:fldCharType="end"/>
        </w:r>
      </w:hyperlink>
    </w:p>
    <w:p w:rsidR="009C1E1C" w:rsidRPr="00166B36" w:rsidRDefault="003578D7">
      <w:pPr>
        <w:pStyle w:val="TOC1"/>
        <w:tabs>
          <w:tab w:val="left" w:pos="600"/>
          <w:tab w:val="right" w:leader="dot" w:pos="9436"/>
        </w:tabs>
        <w:rPr>
          <w:rFonts w:ascii="Calibri" w:hAnsi="Calibri"/>
          <w:noProof/>
          <w:sz w:val="22"/>
          <w:szCs w:val="22"/>
        </w:rPr>
      </w:pPr>
      <w:hyperlink w:anchor="_Toc381002118" w:history="1">
        <w:r w:rsidR="009C1E1C" w:rsidRPr="004274B5">
          <w:rPr>
            <w:rStyle w:val="Hyperlink"/>
            <w:noProof/>
          </w:rPr>
          <w:t>5.0</w:t>
        </w:r>
        <w:r w:rsidR="009C1E1C" w:rsidRPr="00166B36">
          <w:rPr>
            <w:rFonts w:ascii="Calibri" w:hAnsi="Calibri"/>
            <w:noProof/>
            <w:sz w:val="22"/>
            <w:szCs w:val="22"/>
          </w:rPr>
          <w:tab/>
        </w:r>
        <w:r w:rsidR="009C1E1C" w:rsidRPr="004274B5">
          <w:rPr>
            <w:rStyle w:val="Hyperlink"/>
            <w:noProof/>
          </w:rPr>
          <w:t>PROCEDURAL REQUIREMENTS FOR SOQ Submittal</w:t>
        </w:r>
        <w:r w:rsidR="009C1E1C">
          <w:rPr>
            <w:noProof/>
            <w:webHidden/>
          </w:rPr>
          <w:tab/>
        </w:r>
        <w:r w:rsidR="009C1E1C">
          <w:rPr>
            <w:noProof/>
            <w:webHidden/>
          </w:rPr>
          <w:fldChar w:fldCharType="begin"/>
        </w:r>
        <w:r w:rsidR="009C1E1C">
          <w:rPr>
            <w:noProof/>
            <w:webHidden/>
          </w:rPr>
          <w:instrText xml:space="preserve"> PAGEREF _Toc381002118 \h </w:instrText>
        </w:r>
        <w:r w:rsidR="009C1E1C">
          <w:rPr>
            <w:noProof/>
            <w:webHidden/>
          </w:rPr>
        </w:r>
        <w:r w:rsidR="009C1E1C">
          <w:rPr>
            <w:noProof/>
            <w:webHidden/>
          </w:rPr>
          <w:fldChar w:fldCharType="separate"/>
        </w:r>
        <w:r w:rsidR="009C1E1C">
          <w:rPr>
            <w:noProof/>
            <w:webHidden/>
          </w:rPr>
          <w:t>20</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19" w:history="1">
        <w:r w:rsidR="009C1E1C" w:rsidRPr="004274B5">
          <w:rPr>
            <w:rStyle w:val="Hyperlink"/>
            <w:noProof/>
          </w:rPr>
          <w:t>5.1</w:t>
        </w:r>
        <w:r w:rsidR="009C1E1C" w:rsidRPr="00166B36">
          <w:rPr>
            <w:rFonts w:ascii="Calibri" w:hAnsi="Calibri"/>
            <w:noProof/>
            <w:sz w:val="22"/>
            <w:szCs w:val="22"/>
          </w:rPr>
          <w:tab/>
        </w:r>
        <w:r w:rsidR="009C1E1C" w:rsidRPr="004274B5">
          <w:rPr>
            <w:rStyle w:val="Hyperlink"/>
            <w:noProof/>
          </w:rPr>
          <w:t>Due Date, Time and Location</w:t>
        </w:r>
        <w:r w:rsidR="009C1E1C">
          <w:rPr>
            <w:noProof/>
            <w:webHidden/>
          </w:rPr>
          <w:tab/>
        </w:r>
        <w:r w:rsidR="009C1E1C">
          <w:rPr>
            <w:noProof/>
            <w:webHidden/>
          </w:rPr>
          <w:fldChar w:fldCharType="begin"/>
        </w:r>
        <w:r w:rsidR="009C1E1C">
          <w:rPr>
            <w:noProof/>
            <w:webHidden/>
          </w:rPr>
          <w:instrText xml:space="preserve"> PAGEREF _Toc381002119 \h </w:instrText>
        </w:r>
        <w:r w:rsidR="009C1E1C">
          <w:rPr>
            <w:noProof/>
            <w:webHidden/>
          </w:rPr>
        </w:r>
        <w:r w:rsidR="009C1E1C">
          <w:rPr>
            <w:noProof/>
            <w:webHidden/>
          </w:rPr>
          <w:fldChar w:fldCharType="separate"/>
        </w:r>
        <w:r w:rsidR="009C1E1C">
          <w:rPr>
            <w:noProof/>
            <w:webHidden/>
          </w:rPr>
          <w:t>20</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20" w:history="1">
        <w:r w:rsidR="009C1E1C" w:rsidRPr="004274B5">
          <w:rPr>
            <w:rStyle w:val="Hyperlink"/>
            <w:noProof/>
          </w:rPr>
          <w:t>5.2</w:t>
        </w:r>
        <w:r w:rsidR="009C1E1C" w:rsidRPr="00166B36">
          <w:rPr>
            <w:rFonts w:ascii="Calibri" w:hAnsi="Calibri"/>
            <w:noProof/>
            <w:sz w:val="22"/>
            <w:szCs w:val="22"/>
          </w:rPr>
          <w:tab/>
        </w:r>
        <w:r w:rsidR="009C1E1C" w:rsidRPr="004274B5">
          <w:rPr>
            <w:rStyle w:val="Hyperlink"/>
            <w:noProof/>
          </w:rPr>
          <w:t>Format</w:t>
        </w:r>
        <w:r w:rsidR="009C1E1C">
          <w:rPr>
            <w:noProof/>
            <w:webHidden/>
          </w:rPr>
          <w:tab/>
        </w:r>
        <w:r w:rsidR="009C1E1C">
          <w:rPr>
            <w:noProof/>
            <w:webHidden/>
          </w:rPr>
          <w:fldChar w:fldCharType="begin"/>
        </w:r>
        <w:r w:rsidR="009C1E1C">
          <w:rPr>
            <w:noProof/>
            <w:webHidden/>
          </w:rPr>
          <w:instrText xml:space="preserve"> PAGEREF _Toc381002120 \h </w:instrText>
        </w:r>
        <w:r w:rsidR="009C1E1C">
          <w:rPr>
            <w:noProof/>
            <w:webHidden/>
          </w:rPr>
        </w:r>
        <w:r w:rsidR="009C1E1C">
          <w:rPr>
            <w:noProof/>
            <w:webHidden/>
          </w:rPr>
          <w:fldChar w:fldCharType="separate"/>
        </w:r>
        <w:r w:rsidR="009C1E1C">
          <w:rPr>
            <w:noProof/>
            <w:webHidden/>
          </w:rPr>
          <w:t>20</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21" w:history="1">
        <w:r w:rsidR="009C1E1C" w:rsidRPr="004274B5">
          <w:rPr>
            <w:rStyle w:val="Hyperlink"/>
            <w:noProof/>
          </w:rPr>
          <w:t>5.3</w:t>
        </w:r>
        <w:r w:rsidR="009C1E1C" w:rsidRPr="00166B36">
          <w:rPr>
            <w:rFonts w:ascii="Calibri" w:hAnsi="Calibri"/>
            <w:noProof/>
            <w:sz w:val="22"/>
            <w:szCs w:val="22"/>
          </w:rPr>
          <w:tab/>
        </w:r>
        <w:r w:rsidR="009C1E1C" w:rsidRPr="004274B5">
          <w:rPr>
            <w:rStyle w:val="Hyperlink"/>
            <w:noProof/>
          </w:rPr>
          <w:t>Quantities</w:t>
        </w:r>
        <w:r w:rsidR="009C1E1C">
          <w:rPr>
            <w:noProof/>
            <w:webHidden/>
          </w:rPr>
          <w:tab/>
        </w:r>
        <w:r w:rsidR="009C1E1C">
          <w:rPr>
            <w:noProof/>
            <w:webHidden/>
          </w:rPr>
          <w:fldChar w:fldCharType="begin"/>
        </w:r>
        <w:r w:rsidR="009C1E1C">
          <w:rPr>
            <w:noProof/>
            <w:webHidden/>
          </w:rPr>
          <w:instrText xml:space="preserve"> PAGEREF _Toc381002121 \h </w:instrText>
        </w:r>
        <w:r w:rsidR="009C1E1C">
          <w:rPr>
            <w:noProof/>
            <w:webHidden/>
          </w:rPr>
        </w:r>
        <w:r w:rsidR="009C1E1C">
          <w:rPr>
            <w:noProof/>
            <w:webHidden/>
          </w:rPr>
          <w:fldChar w:fldCharType="separate"/>
        </w:r>
        <w:r w:rsidR="009C1E1C">
          <w:rPr>
            <w:noProof/>
            <w:webHidden/>
          </w:rPr>
          <w:t>21</w:t>
        </w:r>
        <w:r w:rsidR="009C1E1C">
          <w:rPr>
            <w:noProof/>
            <w:webHidden/>
          </w:rPr>
          <w:fldChar w:fldCharType="end"/>
        </w:r>
      </w:hyperlink>
    </w:p>
    <w:p w:rsidR="009C1E1C" w:rsidRPr="00166B36" w:rsidRDefault="003578D7">
      <w:pPr>
        <w:pStyle w:val="TOC1"/>
        <w:tabs>
          <w:tab w:val="left" w:pos="600"/>
          <w:tab w:val="right" w:leader="dot" w:pos="9436"/>
        </w:tabs>
        <w:rPr>
          <w:rFonts w:ascii="Calibri" w:hAnsi="Calibri"/>
          <w:noProof/>
          <w:sz w:val="22"/>
          <w:szCs w:val="22"/>
        </w:rPr>
      </w:pPr>
      <w:hyperlink w:anchor="_Toc381002122" w:history="1">
        <w:r w:rsidR="009C1E1C" w:rsidRPr="004274B5">
          <w:rPr>
            <w:rStyle w:val="Hyperlink"/>
            <w:noProof/>
          </w:rPr>
          <w:t>6.0</w:t>
        </w:r>
        <w:r w:rsidR="009C1E1C" w:rsidRPr="00166B36">
          <w:rPr>
            <w:rFonts w:ascii="Calibri" w:hAnsi="Calibri"/>
            <w:noProof/>
            <w:sz w:val="22"/>
            <w:szCs w:val="22"/>
          </w:rPr>
          <w:tab/>
        </w:r>
        <w:r w:rsidR="009C1E1C" w:rsidRPr="004274B5">
          <w:rPr>
            <w:rStyle w:val="Hyperlink"/>
            <w:noProof/>
          </w:rPr>
          <w:t>PROCUREMENT PHASE 2</w:t>
        </w:r>
        <w:r w:rsidR="009C1E1C">
          <w:rPr>
            <w:noProof/>
            <w:webHidden/>
          </w:rPr>
          <w:tab/>
        </w:r>
        <w:r w:rsidR="009C1E1C">
          <w:rPr>
            <w:noProof/>
            <w:webHidden/>
          </w:rPr>
          <w:fldChar w:fldCharType="begin"/>
        </w:r>
        <w:r w:rsidR="009C1E1C">
          <w:rPr>
            <w:noProof/>
            <w:webHidden/>
          </w:rPr>
          <w:instrText xml:space="preserve"> PAGEREF _Toc381002122 \h </w:instrText>
        </w:r>
        <w:r w:rsidR="009C1E1C">
          <w:rPr>
            <w:noProof/>
            <w:webHidden/>
          </w:rPr>
        </w:r>
        <w:r w:rsidR="009C1E1C">
          <w:rPr>
            <w:noProof/>
            <w:webHidden/>
          </w:rPr>
          <w:fldChar w:fldCharType="separate"/>
        </w:r>
        <w:r w:rsidR="009C1E1C">
          <w:rPr>
            <w:noProof/>
            <w:webHidden/>
          </w:rPr>
          <w:t>21</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23" w:history="1">
        <w:r w:rsidR="009C1E1C" w:rsidRPr="004274B5">
          <w:rPr>
            <w:rStyle w:val="Hyperlink"/>
            <w:noProof/>
          </w:rPr>
          <w:t>6.1</w:t>
        </w:r>
        <w:r w:rsidR="009C1E1C" w:rsidRPr="00166B36">
          <w:rPr>
            <w:rFonts w:ascii="Calibri" w:hAnsi="Calibri"/>
            <w:noProof/>
            <w:sz w:val="22"/>
            <w:szCs w:val="22"/>
          </w:rPr>
          <w:tab/>
        </w:r>
        <w:r w:rsidR="009C1E1C" w:rsidRPr="004274B5">
          <w:rPr>
            <w:rStyle w:val="Hyperlink"/>
            <w:noProof/>
          </w:rPr>
          <w:t>Request for Proposals</w:t>
        </w:r>
        <w:r w:rsidR="009C1E1C">
          <w:rPr>
            <w:noProof/>
            <w:webHidden/>
          </w:rPr>
          <w:tab/>
        </w:r>
        <w:r w:rsidR="009C1E1C">
          <w:rPr>
            <w:noProof/>
            <w:webHidden/>
          </w:rPr>
          <w:fldChar w:fldCharType="begin"/>
        </w:r>
        <w:r w:rsidR="009C1E1C">
          <w:rPr>
            <w:noProof/>
            <w:webHidden/>
          </w:rPr>
          <w:instrText xml:space="preserve"> PAGEREF _Toc381002123 \h </w:instrText>
        </w:r>
        <w:r w:rsidR="009C1E1C">
          <w:rPr>
            <w:noProof/>
            <w:webHidden/>
          </w:rPr>
        </w:r>
        <w:r w:rsidR="009C1E1C">
          <w:rPr>
            <w:noProof/>
            <w:webHidden/>
          </w:rPr>
          <w:fldChar w:fldCharType="separate"/>
        </w:r>
        <w:r w:rsidR="009C1E1C">
          <w:rPr>
            <w:noProof/>
            <w:webHidden/>
          </w:rPr>
          <w:t>21</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24" w:history="1">
        <w:r w:rsidR="009C1E1C" w:rsidRPr="004274B5">
          <w:rPr>
            <w:rStyle w:val="Hyperlink"/>
            <w:noProof/>
          </w:rPr>
          <w:t>6.2</w:t>
        </w:r>
        <w:r w:rsidR="009C1E1C" w:rsidRPr="00166B36">
          <w:rPr>
            <w:rFonts w:ascii="Calibri" w:hAnsi="Calibri"/>
            <w:noProof/>
            <w:sz w:val="22"/>
            <w:szCs w:val="22"/>
          </w:rPr>
          <w:tab/>
        </w:r>
        <w:r w:rsidR="009C1E1C" w:rsidRPr="004274B5">
          <w:rPr>
            <w:rStyle w:val="Hyperlink"/>
            <w:noProof/>
          </w:rPr>
          <w:t>RFP Content</w:t>
        </w:r>
        <w:r w:rsidR="009C1E1C">
          <w:rPr>
            <w:noProof/>
            <w:webHidden/>
          </w:rPr>
          <w:tab/>
        </w:r>
        <w:r w:rsidR="009C1E1C">
          <w:rPr>
            <w:noProof/>
            <w:webHidden/>
          </w:rPr>
          <w:fldChar w:fldCharType="begin"/>
        </w:r>
        <w:r w:rsidR="009C1E1C">
          <w:rPr>
            <w:noProof/>
            <w:webHidden/>
          </w:rPr>
          <w:instrText xml:space="preserve"> PAGEREF _Toc381002124 \h </w:instrText>
        </w:r>
        <w:r w:rsidR="009C1E1C">
          <w:rPr>
            <w:noProof/>
            <w:webHidden/>
          </w:rPr>
        </w:r>
        <w:r w:rsidR="009C1E1C">
          <w:rPr>
            <w:noProof/>
            <w:webHidden/>
          </w:rPr>
          <w:fldChar w:fldCharType="separate"/>
        </w:r>
        <w:r w:rsidR="009C1E1C">
          <w:rPr>
            <w:noProof/>
            <w:webHidden/>
          </w:rPr>
          <w:t>21</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25" w:history="1">
        <w:r w:rsidR="009C1E1C" w:rsidRPr="004274B5">
          <w:rPr>
            <w:rStyle w:val="Hyperlink"/>
            <w:noProof/>
          </w:rPr>
          <w:t>6.2.1</w:t>
        </w:r>
        <w:r w:rsidR="009C1E1C" w:rsidRPr="00166B36">
          <w:rPr>
            <w:rFonts w:ascii="Calibri" w:hAnsi="Calibri"/>
            <w:noProof/>
            <w:sz w:val="22"/>
            <w:szCs w:val="22"/>
          </w:rPr>
          <w:tab/>
        </w:r>
        <w:r w:rsidR="009C1E1C" w:rsidRPr="004274B5">
          <w:rPr>
            <w:rStyle w:val="Hyperlink"/>
            <w:noProof/>
          </w:rPr>
          <w:t>RFP Structure</w:t>
        </w:r>
        <w:r w:rsidR="009C1E1C">
          <w:rPr>
            <w:noProof/>
            <w:webHidden/>
          </w:rPr>
          <w:tab/>
        </w:r>
        <w:r w:rsidR="009C1E1C">
          <w:rPr>
            <w:noProof/>
            <w:webHidden/>
          </w:rPr>
          <w:fldChar w:fldCharType="begin"/>
        </w:r>
        <w:r w:rsidR="009C1E1C">
          <w:rPr>
            <w:noProof/>
            <w:webHidden/>
          </w:rPr>
          <w:instrText xml:space="preserve"> PAGEREF _Toc381002125 \h </w:instrText>
        </w:r>
        <w:r w:rsidR="009C1E1C">
          <w:rPr>
            <w:noProof/>
            <w:webHidden/>
          </w:rPr>
        </w:r>
        <w:r w:rsidR="009C1E1C">
          <w:rPr>
            <w:noProof/>
            <w:webHidden/>
          </w:rPr>
          <w:fldChar w:fldCharType="separate"/>
        </w:r>
        <w:r w:rsidR="009C1E1C">
          <w:rPr>
            <w:noProof/>
            <w:webHidden/>
          </w:rPr>
          <w:t>21</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26" w:history="1">
        <w:r w:rsidR="009C1E1C" w:rsidRPr="004274B5">
          <w:rPr>
            <w:rStyle w:val="Hyperlink"/>
            <w:noProof/>
          </w:rPr>
          <w:t>6.2.2</w:t>
        </w:r>
        <w:r w:rsidR="009C1E1C" w:rsidRPr="00166B36">
          <w:rPr>
            <w:rFonts w:ascii="Calibri" w:hAnsi="Calibri"/>
            <w:noProof/>
            <w:sz w:val="22"/>
            <w:szCs w:val="22"/>
          </w:rPr>
          <w:tab/>
        </w:r>
        <w:r w:rsidR="009C1E1C" w:rsidRPr="004274B5">
          <w:rPr>
            <w:rStyle w:val="Hyperlink"/>
            <w:noProof/>
          </w:rPr>
          <w:t>RFP Information</w:t>
        </w:r>
        <w:r w:rsidR="009C1E1C">
          <w:rPr>
            <w:noProof/>
            <w:webHidden/>
          </w:rPr>
          <w:tab/>
        </w:r>
        <w:r w:rsidR="009C1E1C">
          <w:rPr>
            <w:noProof/>
            <w:webHidden/>
          </w:rPr>
          <w:fldChar w:fldCharType="begin"/>
        </w:r>
        <w:r w:rsidR="009C1E1C">
          <w:rPr>
            <w:noProof/>
            <w:webHidden/>
          </w:rPr>
          <w:instrText xml:space="preserve"> PAGEREF _Toc381002126 \h </w:instrText>
        </w:r>
        <w:r w:rsidR="009C1E1C">
          <w:rPr>
            <w:noProof/>
            <w:webHidden/>
          </w:rPr>
        </w:r>
        <w:r w:rsidR="009C1E1C">
          <w:rPr>
            <w:noProof/>
            <w:webHidden/>
          </w:rPr>
          <w:fldChar w:fldCharType="separate"/>
        </w:r>
        <w:r w:rsidR="009C1E1C">
          <w:rPr>
            <w:noProof/>
            <w:webHidden/>
          </w:rPr>
          <w:t>22</w:t>
        </w:r>
        <w:r w:rsidR="009C1E1C">
          <w:rPr>
            <w:noProof/>
            <w:webHidden/>
          </w:rPr>
          <w:fldChar w:fldCharType="end"/>
        </w:r>
      </w:hyperlink>
    </w:p>
    <w:p w:rsidR="009C1E1C" w:rsidRPr="00166B36" w:rsidRDefault="003578D7">
      <w:pPr>
        <w:pStyle w:val="TOC3"/>
        <w:tabs>
          <w:tab w:val="left" w:pos="1200"/>
          <w:tab w:val="right" w:leader="dot" w:pos="9436"/>
        </w:tabs>
        <w:rPr>
          <w:rFonts w:ascii="Calibri" w:hAnsi="Calibri"/>
          <w:noProof/>
          <w:sz w:val="22"/>
          <w:szCs w:val="22"/>
        </w:rPr>
      </w:pPr>
      <w:hyperlink w:anchor="_Toc381002127" w:history="1">
        <w:r w:rsidR="009C1E1C" w:rsidRPr="004274B5">
          <w:rPr>
            <w:rStyle w:val="Hyperlink"/>
            <w:noProof/>
          </w:rPr>
          <w:t>6.2.3</w:t>
        </w:r>
        <w:r w:rsidR="009C1E1C" w:rsidRPr="00166B36">
          <w:rPr>
            <w:rFonts w:ascii="Calibri" w:hAnsi="Calibri"/>
            <w:noProof/>
            <w:sz w:val="22"/>
            <w:szCs w:val="22"/>
          </w:rPr>
          <w:tab/>
        </w:r>
        <w:r w:rsidR="009C1E1C" w:rsidRPr="004274B5">
          <w:rPr>
            <w:rStyle w:val="Hyperlink"/>
            <w:noProof/>
          </w:rPr>
          <w:t>Warranties</w:t>
        </w:r>
        <w:r w:rsidR="009C1E1C">
          <w:rPr>
            <w:noProof/>
            <w:webHidden/>
          </w:rPr>
          <w:tab/>
        </w:r>
        <w:r w:rsidR="009C1E1C">
          <w:rPr>
            <w:noProof/>
            <w:webHidden/>
          </w:rPr>
          <w:fldChar w:fldCharType="begin"/>
        </w:r>
        <w:r w:rsidR="009C1E1C">
          <w:rPr>
            <w:noProof/>
            <w:webHidden/>
          </w:rPr>
          <w:instrText xml:space="preserve"> PAGEREF _Toc381002127 \h </w:instrText>
        </w:r>
        <w:r w:rsidR="009C1E1C">
          <w:rPr>
            <w:noProof/>
            <w:webHidden/>
          </w:rPr>
        </w:r>
        <w:r w:rsidR="009C1E1C">
          <w:rPr>
            <w:noProof/>
            <w:webHidden/>
          </w:rPr>
          <w:fldChar w:fldCharType="separate"/>
        </w:r>
        <w:r w:rsidR="009C1E1C">
          <w:rPr>
            <w:noProof/>
            <w:webHidden/>
          </w:rPr>
          <w:t>22</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28" w:history="1">
        <w:r w:rsidR="009C1E1C" w:rsidRPr="004274B5">
          <w:rPr>
            <w:rStyle w:val="Hyperlink"/>
            <w:noProof/>
          </w:rPr>
          <w:t>6.3</w:t>
        </w:r>
        <w:r w:rsidR="009C1E1C" w:rsidRPr="00166B36">
          <w:rPr>
            <w:rFonts w:ascii="Calibri" w:hAnsi="Calibri"/>
            <w:noProof/>
            <w:sz w:val="22"/>
            <w:szCs w:val="22"/>
          </w:rPr>
          <w:tab/>
        </w:r>
        <w:r w:rsidR="009C1E1C" w:rsidRPr="004274B5">
          <w:rPr>
            <w:rStyle w:val="Hyperlink"/>
            <w:noProof/>
          </w:rPr>
          <w:t>Pre-Proposal Meeting</w:t>
        </w:r>
        <w:r w:rsidR="009C1E1C">
          <w:rPr>
            <w:noProof/>
            <w:webHidden/>
          </w:rPr>
          <w:tab/>
        </w:r>
        <w:r w:rsidR="009C1E1C">
          <w:rPr>
            <w:noProof/>
            <w:webHidden/>
          </w:rPr>
          <w:fldChar w:fldCharType="begin"/>
        </w:r>
        <w:r w:rsidR="009C1E1C">
          <w:rPr>
            <w:noProof/>
            <w:webHidden/>
          </w:rPr>
          <w:instrText xml:space="preserve"> PAGEREF _Toc381002128 \h </w:instrText>
        </w:r>
        <w:r w:rsidR="009C1E1C">
          <w:rPr>
            <w:noProof/>
            <w:webHidden/>
          </w:rPr>
        </w:r>
        <w:r w:rsidR="009C1E1C">
          <w:rPr>
            <w:noProof/>
            <w:webHidden/>
          </w:rPr>
          <w:fldChar w:fldCharType="separate"/>
        </w:r>
        <w:r w:rsidR="009C1E1C">
          <w:rPr>
            <w:noProof/>
            <w:webHidden/>
          </w:rPr>
          <w:t>22</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29" w:history="1">
        <w:r w:rsidR="009C1E1C" w:rsidRPr="004274B5">
          <w:rPr>
            <w:rStyle w:val="Hyperlink"/>
            <w:noProof/>
          </w:rPr>
          <w:t>6.4</w:t>
        </w:r>
        <w:r w:rsidR="009C1E1C" w:rsidRPr="00166B36">
          <w:rPr>
            <w:rFonts w:ascii="Calibri" w:hAnsi="Calibri"/>
            <w:noProof/>
            <w:sz w:val="22"/>
            <w:szCs w:val="22"/>
          </w:rPr>
          <w:tab/>
        </w:r>
        <w:r w:rsidR="009C1E1C" w:rsidRPr="004274B5">
          <w:rPr>
            <w:rStyle w:val="Hyperlink"/>
            <w:noProof/>
          </w:rPr>
          <w:t>Proposals Submitted in Response to the RFP</w:t>
        </w:r>
        <w:r w:rsidR="009C1E1C">
          <w:rPr>
            <w:noProof/>
            <w:webHidden/>
          </w:rPr>
          <w:tab/>
        </w:r>
        <w:r w:rsidR="009C1E1C">
          <w:rPr>
            <w:noProof/>
            <w:webHidden/>
          </w:rPr>
          <w:fldChar w:fldCharType="begin"/>
        </w:r>
        <w:r w:rsidR="009C1E1C">
          <w:rPr>
            <w:noProof/>
            <w:webHidden/>
          </w:rPr>
          <w:instrText xml:space="preserve"> PAGEREF _Toc381002129 \h </w:instrText>
        </w:r>
        <w:r w:rsidR="009C1E1C">
          <w:rPr>
            <w:noProof/>
            <w:webHidden/>
          </w:rPr>
        </w:r>
        <w:r w:rsidR="009C1E1C">
          <w:rPr>
            <w:noProof/>
            <w:webHidden/>
          </w:rPr>
          <w:fldChar w:fldCharType="separate"/>
        </w:r>
        <w:r w:rsidR="009C1E1C">
          <w:rPr>
            <w:noProof/>
            <w:webHidden/>
          </w:rPr>
          <w:t>22</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30" w:history="1">
        <w:r w:rsidR="009C1E1C" w:rsidRPr="004274B5">
          <w:rPr>
            <w:rStyle w:val="Hyperlink"/>
            <w:noProof/>
          </w:rPr>
          <w:t>6.5</w:t>
        </w:r>
        <w:r w:rsidR="009C1E1C" w:rsidRPr="00166B36">
          <w:rPr>
            <w:rFonts w:ascii="Calibri" w:hAnsi="Calibri"/>
            <w:noProof/>
            <w:sz w:val="22"/>
            <w:szCs w:val="22"/>
          </w:rPr>
          <w:tab/>
        </w:r>
        <w:r w:rsidR="009C1E1C" w:rsidRPr="004274B5">
          <w:rPr>
            <w:rStyle w:val="Hyperlink"/>
            <w:noProof/>
          </w:rPr>
          <w:t>Proposal Evaluations</w:t>
        </w:r>
        <w:r w:rsidR="009C1E1C">
          <w:rPr>
            <w:noProof/>
            <w:webHidden/>
          </w:rPr>
          <w:tab/>
        </w:r>
        <w:r w:rsidR="009C1E1C">
          <w:rPr>
            <w:noProof/>
            <w:webHidden/>
          </w:rPr>
          <w:fldChar w:fldCharType="begin"/>
        </w:r>
        <w:r w:rsidR="009C1E1C">
          <w:rPr>
            <w:noProof/>
            <w:webHidden/>
          </w:rPr>
          <w:instrText xml:space="preserve"> PAGEREF _Toc381002130 \h </w:instrText>
        </w:r>
        <w:r w:rsidR="009C1E1C">
          <w:rPr>
            <w:noProof/>
            <w:webHidden/>
          </w:rPr>
        </w:r>
        <w:r w:rsidR="009C1E1C">
          <w:rPr>
            <w:noProof/>
            <w:webHidden/>
          </w:rPr>
          <w:fldChar w:fldCharType="separate"/>
        </w:r>
        <w:r w:rsidR="009C1E1C">
          <w:rPr>
            <w:noProof/>
            <w:webHidden/>
          </w:rPr>
          <w:t>23</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31" w:history="1">
        <w:r w:rsidR="009C1E1C" w:rsidRPr="004274B5">
          <w:rPr>
            <w:rStyle w:val="Hyperlink"/>
            <w:noProof/>
          </w:rPr>
          <w:t>6.6</w:t>
        </w:r>
        <w:r w:rsidR="009C1E1C" w:rsidRPr="00166B36">
          <w:rPr>
            <w:rFonts w:ascii="Calibri" w:hAnsi="Calibri"/>
            <w:noProof/>
            <w:sz w:val="22"/>
            <w:szCs w:val="22"/>
          </w:rPr>
          <w:tab/>
        </w:r>
        <w:r w:rsidR="009C1E1C" w:rsidRPr="004274B5">
          <w:rPr>
            <w:rStyle w:val="Hyperlink"/>
            <w:noProof/>
          </w:rPr>
          <w:t>Stipends</w:t>
        </w:r>
        <w:r w:rsidR="009C1E1C">
          <w:rPr>
            <w:noProof/>
            <w:webHidden/>
          </w:rPr>
          <w:tab/>
        </w:r>
        <w:r w:rsidR="009C1E1C">
          <w:rPr>
            <w:noProof/>
            <w:webHidden/>
          </w:rPr>
          <w:fldChar w:fldCharType="begin"/>
        </w:r>
        <w:r w:rsidR="009C1E1C">
          <w:rPr>
            <w:noProof/>
            <w:webHidden/>
          </w:rPr>
          <w:instrText xml:space="preserve"> PAGEREF _Toc381002131 \h </w:instrText>
        </w:r>
        <w:r w:rsidR="009C1E1C">
          <w:rPr>
            <w:noProof/>
            <w:webHidden/>
          </w:rPr>
        </w:r>
        <w:r w:rsidR="009C1E1C">
          <w:rPr>
            <w:noProof/>
            <w:webHidden/>
          </w:rPr>
          <w:fldChar w:fldCharType="separate"/>
        </w:r>
        <w:r w:rsidR="009C1E1C">
          <w:rPr>
            <w:noProof/>
            <w:webHidden/>
          </w:rPr>
          <w:t>23</w:t>
        </w:r>
        <w:r w:rsidR="009C1E1C">
          <w:rPr>
            <w:noProof/>
            <w:webHidden/>
          </w:rPr>
          <w:fldChar w:fldCharType="end"/>
        </w:r>
      </w:hyperlink>
    </w:p>
    <w:p w:rsidR="009C1E1C" w:rsidRPr="00166B36" w:rsidRDefault="003578D7">
      <w:pPr>
        <w:pStyle w:val="TOC1"/>
        <w:tabs>
          <w:tab w:val="left" w:pos="600"/>
          <w:tab w:val="right" w:leader="dot" w:pos="9436"/>
        </w:tabs>
        <w:rPr>
          <w:rFonts w:ascii="Calibri" w:hAnsi="Calibri"/>
          <w:noProof/>
          <w:sz w:val="22"/>
          <w:szCs w:val="22"/>
        </w:rPr>
      </w:pPr>
      <w:hyperlink w:anchor="_Toc381002132" w:history="1">
        <w:r w:rsidR="009C1E1C" w:rsidRPr="004274B5">
          <w:rPr>
            <w:rStyle w:val="Hyperlink"/>
            <w:noProof/>
          </w:rPr>
          <w:t>7.0</w:t>
        </w:r>
        <w:r w:rsidR="009C1E1C" w:rsidRPr="00166B36">
          <w:rPr>
            <w:rFonts w:ascii="Calibri" w:hAnsi="Calibri"/>
            <w:noProof/>
            <w:sz w:val="22"/>
            <w:szCs w:val="22"/>
          </w:rPr>
          <w:tab/>
        </w:r>
        <w:r w:rsidR="009C1E1C" w:rsidRPr="004274B5">
          <w:rPr>
            <w:rStyle w:val="Hyperlink"/>
            <w:noProof/>
          </w:rPr>
          <w:t>Protest Procedures</w:t>
        </w:r>
        <w:r w:rsidR="009C1E1C">
          <w:rPr>
            <w:noProof/>
            <w:webHidden/>
          </w:rPr>
          <w:tab/>
        </w:r>
        <w:r w:rsidR="009C1E1C">
          <w:rPr>
            <w:noProof/>
            <w:webHidden/>
          </w:rPr>
          <w:fldChar w:fldCharType="begin"/>
        </w:r>
        <w:r w:rsidR="009C1E1C">
          <w:rPr>
            <w:noProof/>
            <w:webHidden/>
          </w:rPr>
          <w:instrText xml:space="preserve"> PAGEREF _Toc381002132 \h </w:instrText>
        </w:r>
        <w:r w:rsidR="009C1E1C">
          <w:rPr>
            <w:noProof/>
            <w:webHidden/>
          </w:rPr>
        </w:r>
        <w:r w:rsidR="009C1E1C">
          <w:rPr>
            <w:noProof/>
            <w:webHidden/>
          </w:rPr>
          <w:fldChar w:fldCharType="separate"/>
        </w:r>
        <w:r w:rsidR="009C1E1C">
          <w:rPr>
            <w:noProof/>
            <w:webHidden/>
          </w:rPr>
          <w:t>23</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33" w:history="1">
        <w:r w:rsidR="009C1E1C" w:rsidRPr="004274B5">
          <w:rPr>
            <w:rStyle w:val="Hyperlink"/>
            <w:noProof/>
          </w:rPr>
          <w:t>7.1</w:t>
        </w:r>
        <w:r w:rsidR="009C1E1C" w:rsidRPr="00166B36">
          <w:rPr>
            <w:rFonts w:ascii="Calibri" w:hAnsi="Calibri"/>
            <w:noProof/>
            <w:sz w:val="22"/>
            <w:szCs w:val="22"/>
          </w:rPr>
          <w:tab/>
        </w:r>
        <w:r w:rsidR="009C1E1C" w:rsidRPr="004274B5">
          <w:rPr>
            <w:rStyle w:val="Hyperlink"/>
            <w:noProof/>
          </w:rPr>
          <w:t>Protests Regarding Facially Apparent Deficiencies in RFQ/Phase I Procedures</w:t>
        </w:r>
        <w:r w:rsidR="009C1E1C">
          <w:rPr>
            <w:noProof/>
            <w:webHidden/>
          </w:rPr>
          <w:tab/>
        </w:r>
        <w:r w:rsidR="009C1E1C">
          <w:rPr>
            <w:noProof/>
            <w:webHidden/>
          </w:rPr>
          <w:fldChar w:fldCharType="begin"/>
        </w:r>
        <w:r w:rsidR="009C1E1C">
          <w:rPr>
            <w:noProof/>
            <w:webHidden/>
          </w:rPr>
          <w:instrText xml:space="preserve"> PAGEREF _Toc381002133 \h </w:instrText>
        </w:r>
        <w:r w:rsidR="009C1E1C">
          <w:rPr>
            <w:noProof/>
            <w:webHidden/>
          </w:rPr>
        </w:r>
        <w:r w:rsidR="009C1E1C">
          <w:rPr>
            <w:noProof/>
            <w:webHidden/>
          </w:rPr>
          <w:fldChar w:fldCharType="separate"/>
        </w:r>
        <w:r w:rsidR="009C1E1C">
          <w:rPr>
            <w:noProof/>
            <w:webHidden/>
          </w:rPr>
          <w:t>23</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34" w:history="1">
        <w:r w:rsidR="009C1E1C" w:rsidRPr="004274B5">
          <w:rPr>
            <w:rStyle w:val="Hyperlink"/>
            <w:noProof/>
          </w:rPr>
          <w:t>7.2</w:t>
        </w:r>
        <w:r w:rsidR="009C1E1C" w:rsidRPr="00166B36">
          <w:rPr>
            <w:rFonts w:ascii="Calibri" w:hAnsi="Calibri"/>
            <w:noProof/>
            <w:sz w:val="22"/>
            <w:szCs w:val="22"/>
          </w:rPr>
          <w:tab/>
        </w:r>
        <w:r w:rsidR="009C1E1C" w:rsidRPr="004274B5">
          <w:rPr>
            <w:rStyle w:val="Hyperlink"/>
            <w:noProof/>
          </w:rPr>
          <w:t>Protests Regarding Responsiveness and Short listing</w:t>
        </w:r>
        <w:r w:rsidR="009C1E1C">
          <w:rPr>
            <w:noProof/>
            <w:webHidden/>
          </w:rPr>
          <w:tab/>
        </w:r>
        <w:r w:rsidR="009C1E1C">
          <w:rPr>
            <w:noProof/>
            <w:webHidden/>
          </w:rPr>
          <w:fldChar w:fldCharType="begin"/>
        </w:r>
        <w:r w:rsidR="009C1E1C">
          <w:rPr>
            <w:noProof/>
            <w:webHidden/>
          </w:rPr>
          <w:instrText xml:space="preserve"> PAGEREF _Toc381002134 \h </w:instrText>
        </w:r>
        <w:r w:rsidR="009C1E1C">
          <w:rPr>
            <w:noProof/>
            <w:webHidden/>
          </w:rPr>
        </w:r>
        <w:r w:rsidR="009C1E1C">
          <w:rPr>
            <w:noProof/>
            <w:webHidden/>
          </w:rPr>
          <w:fldChar w:fldCharType="separate"/>
        </w:r>
        <w:r w:rsidR="009C1E1C">
          <w:rPr>
            <w:noProof/>
            <w:webHidden/>
          </w:rPr>
          <w:t>25</w:t>
        </w:r>
        <w:r w:rsidR="009C1E1C">
          <w:rPr>
            <w:noProof/>
            <w:webHidden/>
          </w:rPr>
          <w:fldChar w:fldCharType="end"/>
        </w:r>
      </w:hyperlink>
    </w:p>
    <w:p w:rsidR="009C1E1C" w:rsidRPr="00166B36" w:rsidRDefault="003578D7">
      <w:pPr>
        <w:pStyle w:val="TOC2"/>
        <w:tabs>
          <w:tab w:val="left" w:pos="800"/>
          <w:tab w:val="right" w:leader="dot" w:pos="9436"/>
        </w:tabs>
        <w:rPr>
          <w:rFonts w:ascii="Calibri" w:hAnsi="Calibri"/>
          <w:noProof/>
          <w:sz w:val="22"/>
          <w:szCs w:val="22"/>
        </w:rPr>
      </w:pPr>
      <w:hyperlink w:anchor="_Toc381002135" w:history="1">
        <w:r w:rsidR="009C1E1C" w:rsidRPr="004274B5">
          <w:rPr>
            <w:rStyle w:val="Hyperlink"/>
            <w:noProof/>
          </w:rPr>
          <w:t>7.3</w:t>
        </w:r>
        <w:r w:rsidR="009C1E1C" w:rsidRPr="00166B36">
          <w:rPr>
            <w:rFonts w:ascii="Calibri" w:hAnsi="Calibri"/>
            <w:noProof/>
            <w:sz w:val="22"/>
            <w:szCs w:val="22"/>
          </w:rPr>
          <w:tab/>
        </w:r>
        <w:r w:rsidR="009C1E1C" w:rsidRPr="004274B5">
          <w:rPr>
            <w:rStyle w:val="Hyperlink"/>
            <w:noProof/>
          </w:rPr>
          <w:t>Costs and Damages</w:t>
        </w:r>
        <w:r w:rsidR="009C1E1C">
          <w:rPr>
            <w:noProof/>
            <w:webHidden/>
          </w:rPr>
          <w:tab/>
        </w:r>
        <w:r w:rsidR="009C1E1C">
          <w:rPr>
            <w:noProof/>
            <w:webHidden/>
          </w:rPr>
          <w:fldChar w:fldCharType="begin"/>
        </w:r>
        <w:r w:rsidR="009C1E1C">
          <w:rPr>
            <w:noProof/>
            <w:webHidden/>
          </w:rPr>
          <w:instrText xml:space="preserve"> PAGEREF _Toc381002135 \h </w:instrText>
        </w:r>
        <w:r w:rsidR="009C1E1C">
          <w:rPr>
            <w:noProof/>
            <w:webHidden/>
          </w:rPr>
        </w:r>
        <w:r w:rsidR="009C1E1C">
          <w:rPr>
            <w:noProof/>
            <w:webHidden/>
          </w:rPr>
          <w:fldChar w:fldCharType="separate"/>
        </w:r>
        <w:r w:rsidR="009C1E1C">
          <w:rPr>
            <w:noProof/>
            <w:webHidden/>
          </w:rPr>
          <w:t>26</w:t>
        </w:r>
        <w:r w:rsidR="009C1E1C">
          <w:rPr>
            <w:noProof/>
            <w:webHidden/>
          </w:rPr>
          <w:fldChar w:fldCharType="end"/>
        </w:r>
      </w:hyperlink>
    </w:p>
    <w:p w:rsidR="00FC7091" w:rsidRDefault="00FC7091" w:rsidP="003C4DC8">
      <w:pPr>
        <w:pStyle w:val="PlainText"/>
        <w:tabs>
          <w:tab w:val="left" w:pos="2160"/>
          <w:tab w:val="right" w:leader="dot" w:pos="9360"/>
        </w:tabs>
        <w:rPr>
          <w:rFonts w:ascii="Times New Roman" w:hAnsi="Times New Roman" w:cs="Times New Roman"/>
          <w:sz w:val="24"/>
          <w:szCs w:val="24"/>
        </w:rPr>
      </w:pPr>
      <w:r w:rsidRPr="003C4DC8">
        <w:rPr>
          <w:rFonts w:ascii="Times New Roman" w:hAnsi="Times New Roman" w:cs="Times New Roman"/>
          <w:sz w:val="24"/>
          <w:szCs w:val="24"/>
        </w:rPr>
        <w:fldChar w:fldCharType="end"/>
      </w:r>
    </w:p>
    <w:p w:rsidR="00FC7091" w:rsidRDefault="00FC7091">
      <w:pPr>
        <w:widowControl/>
        <w:rPr>
          <w:b/>
          <w:bCs/>
          <w:sz w:val="24"/>
        </w:rPr>
        <w:sectPr w:rsidR="00FC7091">
          <w:headerReference w:type="default" r:id="rId11"/>
          <w:footerReference w:type="default" r:id="rId12"/>
          <w:footnotePr>
            <w:numRestart w:val="eachSect"/>
          </w:footnotePr>
          <w:endnotePr>
            <w:numFmt w:val="decimal"/>
          </w:endnotePr>
          <w:pgSz w:w="12240" w:h="15840" w:code="1"/>
          <w:pgMar w:top="1526" w:right="1440" w:bottom="1080" w:left="1354" w:header="806" w:footer="720" w:gutter="0"/>
          <w:paperSrc w:first="11" w:other="11"/>
          <w:pgNumType w:fmt="lowerRoman" w:start="1"/>
          <w:cols w:space="720"/>
        </w:sectPr>
      </w:pPr>
    </w:p>
    <w:p w:rsidR="00FC7091" w:rsidRDefault="00FC7091">
      <w:pPr>
        <w:pStyle w:val="Heading1"/>
      </w:pPr>
      <w:bookmarkStart w:id="0" w:name="_Toc46051524"/>
      <w:bookmarkStart w:id="1" w:name="_Toc46051653"/>
      <w:bookmarkStart w:id="2" w:name="_Toc46123217"/>
      <w:bookmarkStart w:id="3" w:name="_Toc46304549"/>
      <w:bookmarkStart w:id="4" w:name="_Toc46891244"/>
      <w:bookmarkStart w:id="5" w:name="_Toc46891769"/>
      <w:bookmarkStart w:id="6" w:name="_Toc46892489"/>
      <w:bookmarkStart w:id="7" w:name="_Toc46892671"/>
      <w:bookmarkStart w:id="8" w:name="_Toc46893044"/>
      <w:bookmarkStart w:id="9" w:name="_Toc46893245"/>
      <w:bookmarkStart w:id="10" w:name="_Toc47196357"/>
      <w:bookmarkStart w:id="11" w:name="_Toc47509454"/>
      <w:bookmarkStart w:id="12" w:name="_Toc48397538"/>
      <w:bookmarkStart w:id="13" w:name="_Toc48530254"/>
      <w:bookmarkStart w:id="14" w:name="_Toc49905160"/>
      <w:bookmarkStart w:id="15" w:name="_Toc49909891"/>
      <w:bookmarkStart w:id="16" w:name="_Toc52340006"/>
      <w:bookmarkStart w:id="17" w:name="_Toc381002080"/>
      <w:r>
        <w:lastRenderedPageBreak/>
        <w:t>1.0</w:t>
      </w:r>
      <w:r>
        <w:tab/>
        <w:t>INTRODUCTION</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rsidR="00FB09D0" w:rsidRPr="004F7DAE" w:rsidRDefault="00FC7091">
      <w:pPr>
        <w:widowControl/>
        <w:spacing w:before="240"/>
        <w:rPr>
          <w:sz w:val="24"/>
        </w:rPr>
      </w:pPr>
      <w:r>
        <w:rPr>
          <w:sz w:val="24"/>
        </w:rPr>
        <w:t xml:space="preserve">The </w:t>
      </w:r>
      <w:r w:rsidRPr="004F7DAE">
        <w:rPr>
          <w:sz w:val="24"/>
        </w:rPr>
        <w:t>Minnesota Department of Transportation (</w:t>
      </w:r>
      <w:proofErr w:type="spellStart"/>
      <w:r w:rsidR="00C57A5B" w:rsidRPr="004F7DAE">
        <w:rPr>
          <w:sz w:val="24"/>
        </w:rPr>
        <w:t>MnDOT</w:t>
      </w:r>
      <w:proofErr w:type="spellEnd"/>
      <w:r w:rsidRPr="004F7DAE">
        <w:rPr>
          <w:sz w:val="24"/>
        </w:rPr>
        <w:t xml:space="preserve">), </w:t>
      </w:r>
      <w:r w:rsidR="00AE68C5">
        <w:rPr>
          <w:sz w:val="24"/>
        </w:rPr>
        <w:t>Metro District</w:t>
      </w:r>
      <w:r w:rsidR="00FD102B" w:rsidRPr="004F7DAE">
        <w:rPr>
          <w:sz w:val="24"/>
        </w:rPr>
        <w:t>,</w:t>
      </w:r>
      <w:r w:rsidRPr="004F7DAE">
        <w:rPr>
          <w:sz w:val="24"/>
        </w:rPr>
        <w:t xml:space="preserve"> is requesting Statements of Qualifications (“SOQs”) from entities (“Submitters”) interested in submitting proposals for the </w:t>
      </w:r>
      <w:r w:rsidR="00AE68C5">
        <w:rPr>
          <w:sz w:val="24"/>
        </w:rPr>
        <w:t>TH 610 Completion</w:t>
      </w:r>
      <w:r w:rsidR="00BA4255" w:rsidRPr="004F7DAE">
        <w:rPr>
          <w:sz w:val="24"/>
        </w:rPr>
        <w:t xml:space="preserve"> </w:t>
      </w:r>
      <w:r w:rsidRPr="004F7DAE">
        <w:rPr>
          <w:sz w:val="24"/>
        </w:rPr>
        <w:t xml:space="preserve">Design-Build Project (the “Project”).  </w:t>
      </w:r>
    </w:p>
    <w:p w:rsidR="00FC7091" w:rsidRPr="004F7DAE" w:rsidRDefault="00FC7091">
      <w:pPr>
        <w:widowControl/>
        <w:spacing w:before="240"/>
        <w:rPr>
          <w:sz w:val="24"/>
        </w:rPr>
      </w:pPr>
      <w:r w:rsidRPr="004F7DAE">
        <w:rPr>
          <w:sz w:val="24"/>
        </w:rPr>
        <w:t xml:space="preserve">The Project will be funded with </w:t>
      </w:r>
      <w:r w:rsidR="0049359C">
        <w:rPr>
          <w:sz w:val="24"/>
        </w:rPr>
        <w:t xml:space="preserve">local, </w:t>
      </w:r>
      <w:r w:rsidR="00BA4255" w:rsidRPr="004F7DAE">
        <w:rPr>
          <w:sz w:val="24"/>
        </w:rPr>
        <w:t>state</w:t>
      </w:r>
      <w:r w:rsidR="0049359C">
        <w:rPr>
          <w:sz w:val="24"/>
        </w:rPr>
        <w:t>, and federal-aid</w:t>
      </w:r>
      <w:r w:rsidR="00622803" w:rsidRPr="004F7DAE">
        <w:rPr>
          <w:sz w:val="24"/>
        </w:rPr>
        <w:t xml:space="preserve"> funds </w:t>
      </w:r>
      <w:r w:rsidRPr="004F7DAE">
        <w:rPr>
          <w:sz w:val="24"/>
        </w:rPr>
        <w:t xml:space="preserve">thereby requiring that the Submitters </w:t>
      </w:r>
      <w:r w:rsidR="00622803" w:rsidRPr="004F7DAE">
        <w:rPr>
          <w:sz w:val="24"/>
        </w:rPr>
        <w:t>adhere to all pertinent state</w:t>
      </w:r>
      <w:r w:rsidRPr="004F7DAE">
        <w:rPr>
          <w:sz w:val="24"/>
        </w:rPr>
        <w:t xml:space="preserve"> requirements.</w:t>
      </w:r>
    </w:p>
    <w:p w:rsidR="00FB09D0" w:rsidRPr="004F7DAE" w:rsidRDefault="00C57A5B" w:rsidP="00FB09D0">
      <w:pPr>
        <w:widowControl/>
        <w:spacing w:before="240"/>
        <w:rPr>
          <w:b/>
          <w:sz w:val="24"/>
        </w:rPr>
      </w:pPr>
      <w:proofErr w:type="spellStart"/>
      <w:r w:rsidRPr="004F7DAE">
        <w:rPr>
          <w:b/>
          <w:sz w:val="24"/>
        </w:rPr>
        <w:t>MnDOT</w:t>
      </w:r>
      <w:proofErr w:type="spellEnd"/>
      <w:r w:rsidR="00FB09D0" w:rsidRPr="004F7DAE">
        <w:rPr>
          <w:b/>
          <w:sz w:val="24"/>
        </w:rPr>
        <w:t xml:space="preserve"> makes no guarantee that a Request for Proposals (RFP) will be issued for this Project.  </w:t>
      </w:r>
    </w:p>
    <w:p w:rsidR="00FC7091" w:rsidRPr="004F7DAE" w:rsidRDefault="00FC7091">
      <w:pPr>
        <w:widowControl/>
        <w:spacing w:before="240"/>
        <w:rPr>
          <w:b/>
          <w:bCs/>
          <w:sz w:val="24"/>
        </w:rPr>
      </w:pPr>
      <w:r w:rsidRPr="004F7DAE">
        <w:rPr>
          <w:b/>
          <w:bCs/>
          <w:sz w:val="24"/>
        </w:rPr>
        <w:t>1.1</w:t>
      </w:r>
      <w:r w:rsidRPr="004F7DAE">
        <w:rPr>
          <w:b/>
          <w:bCs/>
          <w:sz w:val="24"/>
        </w:rPr>
        <w:tab/>
        <w:t>Procurement Process</w:t>
      </w:r>
    </w:p>
    <w:p w:rsidR="008A0471" w:rsidRPr="00C91CCC" w:rsidRDefault="00C57A5B">
      <w:pPr>
        <w:widowControl/>
        <w:spacing w:before="240"/>
        <w:rPr>
          <w:sz w:val="24"/>
        </w:rPr>
      </w:pPr>
      <w:proofErr w:type="spellStart"/>
      <w:r w:rsidRPr="004F7DAE">
        <w:rPr>
          <w:sz w:val="24"/>
        </w:rPr>
        <w:t>MnDOT</w:t>
      </w:r>
      <w:proofErr w:type="spellEnd"/>
      <w:r w:rsidR="00FC7091" w:rsidRPr="004F7DAE">
        <w:rPr>
          <w:sz w:val="24"/>
        </w:rPr>
        <w:t xml:space="preserve"> will use a two-phase procurement process to select a design-build contractor to deliver the Project.  This Request for Qualifications (this “RFQ”) is issued as part of the first phase to solicit information, in the form of SOQs, that </w:t>
      </w:r>
      <w:proofErr w:type="spellStart"/>
      <w:r w:rsidRPr="004F7DAE">
        <w:rPr>
          <w:sz w:val="24"/>
        </w:rPr>
        <w:t>MnDOT</w:t>
      </w:r>
      <w:proofErr w:type="spellEnd"/>
      <w:r w:rsidR="00FC7091" w:rsidRPr="004F7DAE">
        <w:rPr>
          <w:sz w:val="24"/>
        </w:rPr>
        <w:t xml:space="preserve"> will evaluate to determine which Submitters are the most highly qualified to successfully deliver the Project.  </w:t>
      </w:r>
      <w:proofErr w:type="spellStart"/>
      <w:r w:rsidRPr="004F7DAE">
        <w:rPr>
          <w:sz w:val="24"/>
        </w:rPr>
        <w:t>MnDOT</w:t>
      </w:r>
      <w:proofErr w:type="spellEnd"/>
      <w:r w:rsidR="00B41D62" w:rsidRPr="004F7DAE">
        <w:rPr>
          <w:sz w:val="24"/>
        </w:rPr>
        <w:t xml:space="preserve"> anticipates short-listing at least three, but not more than five most highly qualified Submitters that submit SOQs</w:t>
      </w:r>
      <w:r w:rsidR="00C91CCC" w:rsidRPr="004F7DAE">
        <w:rPr>
          <w:sz w:val="24"/>
        </w:rPr>
        <w:t xml:space="preserve">.  </w:t>
      </w:r>
      <w:r w:rsidR="00FC7091" w:rsidRPr="004F7DAE">
        <w:rPr>
          <w:sz w:val="24"/>
        </w:rPr>
        <w:t xml:space="preserve">In the second phase, </w:t>
      </w:r>
      <w:proofErr w:type="spellStart"/>
      <w:r w:rsidRPr="004F7DAE">
        <w:rPr>
          <w:sz w:val="24"/>
        </w:rPr>
        <w:t>MnDOT</w:t>
      </w:r>
      <w:proofErr w:type="spellEnd"/>
      <w:r w:rsidR="00FC7091" w:rsidRPr="004F7DAE">
        <w:rPr>
          <w:sz w:val="24"/>
        </w:rPr>
        <w:t xml:space="preserve"> will issue a Request for Proposals (the “RFP”) for the Project to the short listed Submitters.  Only the short listed Submitters will be eligible to submit proposals for the Project.  Each short listed Submitter that submits a proposal in response to the RFP (if any) is referred to herein as a “Proposer.”  </w:t>
      </w:r>
      <w:proofErr w:type="spellStart"/>
      <w:r w:rsidRPr="004F7DAE">
        <w:rPr>
          <w:sz w:val="24"/>
        </w:rPr>
        <w:t>MnDOT</w:t>
      </w:r>
      <w:proofErr w:type="spellEnd"/>
      <w:r w:rsidR="00FC7091" w:rsidRPr="004F7DAE">
        <w:rPr>
          <w:sz w:val="24"/>
        </w:rPr>
        <w:t xml:space="preserve"> will award a design-build contract for the Project, if any, to the Proposer offering the</w:t>
      </w:r>
      <w:r w:rsidR="009C0748">
        <w:rPr>
          <w:sz w:val="24"/>
        </w:rPr>
        <w:t xml:space="preserve"> best-value</w:t>
      </w:r>
      <w:r w:rsidR="00FC7091" w:rsidRPr="00BA4255">
        <w:rPr>
          <w:sz w:val="24"/>
        </w:rPr>
        <w:t>, to be determined as described in the RFP.</w:t>
      </w:r>
    </w:p>
    <w:p w:rsidR="00FC7091" w:rsidRPr="003C2178" w:rsidRDefault="00FC7091">
      <w:pPr>
        <w:widowControl/>
        <w:spacing w:before="240"/>
        <w:rPr>
          <w:b/>
          <w:bCs/>
          <w:color w:val="FF0000"/>
          <w:sz w:val="24"/>
        </w:rPr>
      </w:pPr>
      <w:r>
        <w:rPr>
          <w:b/>
          <w:bCs/>
          <w:sz w:val="24"/>
        </w:rPr>
        <w:t>1.2</w:t>
      </w:r>
      <w:r>
        <w:rPr>
          <w:b/>
          <w:bCs/>
          <w:sz w:val="24"/>
        </w:rPr>
        <w:tab/>
        <w:t>Project Goals</w:t>
      </w:r>
    </w:p>
    <w:p w:rsidR="00FC7091" w:rsidRDefault="00FC7091">
      <w:pPr>
        <w:widowControl/>
        <w:spacing w:before="240"/>
        <w:rPr>
          <w:sz w:val="24"/>
        </w:rPr>
      </w:pPr>
      <w:r w:rsidRPr="00BA4255">
        <w:rPr>
          <w:sz w:val="24"/>
        </w:rPr>
        <w:t>The following goals have been established for the Project:</w:t>
      </w:r>
    </w:p>
    <w:p w:rsidR="0049359C" w:rsidRDefault="00C3531B" w:rsidP="008F441A">
      <w:pPr>
        <w:widowControl/>
        <w:numPr>
          <w:ilvl w:val="0"/>
          <w:numId w:val="41"/>
        </w:numPr>
        <w:spacing w:before="240"/>
        <w:rPr>
          <w:sz w:val="24"/>
        </w:rPr>
      </w:pPr>
      <w:r>
        <w:rPr>
          <w:sz w:val="24"/>
        </w:rPr>
        <w:t>Begin work</w:t>
      </w:r>
      <w:r w:rsidR="00234D1B">
        <w:rPr>
          <w:sz w:val="24"/>
        </w:rPr>
        <w:t xml:space="preserve"> in the early fall of 2014.</w:t>
      </w:r>
    </w:p>
    <w:p w:rsidR="008F441A" w:rsidRDefault="00234D1B" w:rsidP="008F441A">
      <w:pPr>
        <w:widowControl/>
        <w:numPr>
          <w:ilvl w:val="0"/>
          <w:numId w:val="41"/>
        </w:numPr>
        <w:spacing w:before="240"/>
        <w:rPr>
          <w:sz w:val="24"/>
        </w:rPr>
      </w:pPr>
      <w:r>
        <w:rPr>
          <w:sz w:val="24"/>
        </w:rPr>
        <w:t xml:space="preserve">Achieve </w:t>
      </w:r>
      <w:r w:rsidR="00D57115">
        <w:rPr>
          <w:sz w:val="24"/>
        </w:rPr>
        <w:t>Substantial Completion</w:t>
      </w:r>
      <w:r w:rsidR="008F441A">
        <w:rPr>
          <w:sz w:val="24"/>
        </w:rPr>
        <w:t xml:space="preserve"> </w:t>
      </w:r>
      <w:r w:rsidR="00C3531B">
        <w:rPr>
          <w:sz w:val="24"/>
        </w:rPr>
        <w:t>by</w:t>
      </w:r>
      <w:r>
        <w:rPr>
          <w:sz w:val="24"/>
        </w:rPr>
        <w:t xml:space="preserve"> the fall of </w:t>
      </w:r>
      <w:r w:rsidR="008F441A">
        <w:rPr>
          <w:sz w:val="24"/>
        </w:rPr>
        <w:t>2016.</w:t>
      </w:r>
    </w:p>
    <w:p w:rsidR="00C3531B" w:rsidRDefault="00C3531B" w:rsidP="008F441A">
      <w:pPr>
        <w:widowControl/>
        <w:numPr>
          <w:ilvl w:val="0"/>
          <w:numId w:val="41"/>
        </w:numPr>
        <w:spacing w:before="240"/>
        <w:rPr>
          <w:sz w:val="24"/>
        </w:rPr>
      </w:pPr>
      <w:r>
        <w:rPr>
          <w:sz w:val="24"/>
        </w:rPr>
        <w:t>Provide a safe work environment for workers and the public.</w:t>
      </w:r>
    </w:p>
    <w:p w:rsidR="00C3531B" w:rsidRDefault="00C3531B" w:rsidP="008F441A">
      <w:pPr>
        <w:widowControl/>
        <w:numPr>
          <w:ilvl w:val="0"/>
          <w:numId w:val="41"/>
        </w:numPr>
        <w:spacing w:before="240"/>
        <w:rPr>
          <w:sz w:val="24"/>
        </w:rPr>
      </w:pPr>
      <w:r>
        <w:rPr>
          <w:sz w:val="24"/>
        </w:rPr>
        <w:t>Design and construct a high quality project that minimizes future maintenance.</w:t>
      </w:r>
    </w:p>
    <w:p w:rsidR="008F441A" w:rsidRDefault="008F441A" w:rsidP="008F441A">
      <w:pPr>
        <w:widowControl/>
        <w:numPr>
          <w:ilvl w:val="0"/>
          <w:numId w:val="41"/>
        </w:numPr>
        <w:spacing w:before="240"/>
        <w:rPr>
          <w:sz w:val="24"/>
        </w:rPr>
      </w:pPr>
      <w:r>
        <w:rPr>
          <w:sz w:val="24"/>
        </w:rPr>
        <w:t xml:space="preserve">Maintain </w:t>
      </w:r>
      <w:r w:rsidR="00C3531B">
        <w:rPr>
          <w:sz w:val="24"/>
        </w:rPr>
        <w:t xml:space="preserve">safe </w:t>
      </w:r>
      <w:r>
        <w:rPr>
          <w:sz w:val="24"/>
        </w:rPr>
        <w:t>access to properties used by local businesses, farmers, and residents.</w:t>
      </w:r>
    </w:p>
    <w:p w:rsidR="00C3531B" w:rsidRDefault="00C3531B" w:rsidP="008F441A">
      <w:pPr>
        <w:widowControl/>
        <w:numPr>
          <w:ilvl w:val="0"/>
          <w:numId w:val="41"/>
        </w:numPr>
        <w:spacing w:before="240"/>
        <w:rPr>
          <w:sz w:val="24"/>
        </w:rPr>
      </w:pPr>
      <w:r>
        <w:rPr>
          <w:sz w:val="24"/>
        </w:rPr>
        <w:t>Minimize traffic impacts to surrounding roadways, including I-94.</w:t>
      </w:r>
    </w:p>
    <w:p w:rsidR="00C3531B" w:rsidRDefault="00C3531B" w:rsidP="008F441A">
      <w:pPr>
        <w:widowControl/>
        <w:numPr>
          <w:ilvl w:val="0"/>
          <w:numId w:val="41"/>
        </w:numPr>
        <w:spacing w:before="240"/>
        <w:rPr>
          <w:sz w:val="24"/>
        </w:rPr>
      </w:pPr>
      <w:r>
        <w:rPr>
          <w:sz w:val="24"/>
        </w:rPr>
        <w:t>Complete the project within budget</w:t>
      </w:r>
    </w:p>
    <w:p w:rsidR="00C3531B" w:rsidRDefault="00C3531B" w:rsidP="008F441A">
      <w:pPr>
        <w:widowControl/>
        <w:numPr>
          <w:ilvl w:val="0"/>
          <w:numId w:val="41"/>
        </w:numPr>
        <w:spacing w:before="240"/>
        <w:rPr>
          <w:sz w:val="24"/>
        </w:rPr>
      </w:pPr>
      <w:r>
        <w:rPr>
          <w:sz w:val="24"/>
        </w:rPr>
        <w:t>Avoid or minimize impacts to the public, MCES, BNSF railroad, existing infrastructure, and surrounding environment.</w:t>
      </w:r>
    </w:p>
    <w:p w:rsidR="0049359C" w:rsidRPr="003C4DC8" w:rsidRDefault="00C3531B" w:rsidP="003C4DC8">
      <w:pPr>
        <w:widowControl/>
        <w:numPr>
          <w:ilvl w:val="0"/>
          <w:numId w:val="41"/>
        </w:numPr>
        <w:spacing w:before="240"/>
        <w:rPr>
          <w:sz w:val="24"/>
        </w:rPr>
      </w:pPr>
      <w:r>
        <w:rPr>
          <w:sz w:val="24"/>
        </w:rPr>
        <w:lastRenderedPageBreak/>
        <w:t>Allow and encourage innovative ideas to achieve the above goals.</w:t>
      </w:r>
    </w:p>
    <w:p w:rsidR="00FC7091" w:rsidRDefault="00FC7091">
      <w:pPr>
        <w:widowControl/>
        <w:spacing w:before="240"/>
        <w:rPr>
          <w:b/>
          <w:bCs/>
          <w:sz w:val="24"/>
        </w:rPr>
      </w:pPr>
      <w:bookmarkStart w:id="18" w:name="_Toc46051528"/>
      <w:bookmarkStart w:id="19" w:name="_Toc46051657"/>
      <w:bookmarkStart w:id="20" w:name="_Toc46123221"/>
      <w:bookmarkStart w:id="21" w:name="_Toc46304553"/>
      <w:bookmarkStart w:id="22" w:name="_Toc46891248"/>
      <w:bookmarkStart w:id="23" w:name="_Toc46891773"/>
      <w:bookmarkStart w:id="24" w:name="_Toc46892493"/>
      <w:bookmarkStart w:id="25" w:name="_Toc46892675"/>
      <w:bookmarkStart w:id="26" w:name="_Toc46893048"/>
      <w:bookmarkStart w:id="27" w:name="_Toc46893249"/>
      <w:bookmarkStart w:id="28" w:name="_Toc47196358"/>
      <w:bookmarkStart w:id="29" w:name="_Toc47509455"/>
      <w:bookmarkStart w:id="30" w:name="_Toc48397539"/>
      <w:bookmarkStart w:id="31" w:name="_Toc48530255"/>
      <w:r>
        <w:rPr>
          <w:b/>
          <w:bCs/>
          <w:sz w:val="24"/>
        </w:rPr>
        <w:t>1.3</w:t>
      </w:r>
      <w:r>
        <w:rPr>
          <w:b/>
          <w:bCs/>
          <w:sz w:val="24"/>
        </w:rPr>
        <w:tab/>
        <w:t>Submitter Information</w:t>
      </w:r>
    </w:p>
    <w:p w:rsidR="00FC7091" w:rsidRDefault="00FC7091">
      <w:pPr>
        <w:widowControl/>
        <w:spacing w:before="240"/>
        <w:rPr>
          <w:b/>
          <w:bCs/>
          <w:sz w:val="24"/>
        </w:rPr>
      </w:pPr>
      <w:r>
        <w:rPr>
          <w:sz w:val="24"/>
        </w:rPr>
        <w:t xml:space="preserve">To allow receipt of any addenda or other information regarding this RFQ, each Submitter is solely responsible for ensuring that </w:t>
      </w:r>
      <w:proofErr w:type="spellStart"/>
      <w:r w:rsidR="00C57A5B">
        <w:rPr>
          <w:sz w:val="24"/>
        </w:rPr>
        <w:t>MnDOT</w:t>
      </w:r>
      <w:r>
        <w:rPr>
          <w:sz w:val="24"/>
        </w:rPr>
        <w:t>’s</w:t>
      </w:r>
      <w:proofErr w:type="spellEnd"/>
      <w:r>
        <w:rPr>
          <w:sz w:val="24"/>
        </w:rPr>
        <w:t xml:space="preserve"> Project Manager as described in </w:t>
      </w:r>
      <w:r>
        <w:rPr>
          <w:sz w:val="24"/>
          <w:u w:val="single"/>
        </w:rPr>
        <w:t>Section 2.4</w:t>
      </w:r>
      <w:r>
        <w:rPr>
          <w:sz w:val="24"/>
        </w:rPr>
        <w:t xml:space="preserve"> has its contact person name and e-mail address.  If an entity intends to submit a proposal as part of a team, the entire team is required to submit a single SOQ as a single Submitter.</w:t>
      </w:r>
    </w:p>
    <w:p w:rsidR="00FC7091" w:rsidRDefault="00FC7091">
      <w:pPr>
        <w:pStyle w:val="Heading1"/>
      </w:pPr>
      <w:bookmarkStart w:id="32" w:name="_Toc49905161"/>
      <w:bookmarkStart w:id="33" w:name="_Toc49909892"/>
      <w:bookmarkStart w:id="34" w:name="_Toc52340007"/>
      <w:bookmarkStart w:id="35" w:name="_Toc381002081"/>
      <w:r>
        <w:t>2.0</w:t>
      </w:r>
      <w:r>
        <w:tab/>
        <w:t>Background Information; RFQ Process</w:t>
      </w:r>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p w:rsidR="0049359C" w:rsidRPr="0027106A" w:rsidRDefault="0049359C" w:rsidP="0049359C">
      <w:pPr>
        <w:pStyle w:val="Heading2"/>
        <w:rPr>
          <w:color w:val="FF0000"/>
        </w:rPr>
      </w:pPr>
      <w:bookmarkStart w:id="36" w:name="_Toc46051529"/>
      <w:bookmarkStart w:id="37" w:name="_Toc46051658"/>
      <w:bookmarkStart w:id="38" w:name="_Toc46123222"/>
      <w:bookmarkStart w:id="39" w:name="_Toc46304554"/>
      <w:bookmarkStart w:id="40" w:name="_Toc46891249"/>
      <w:bookmarkStart w:id="41" w:name="_Toc46891774"/>
      <w:bookmarkStart w:id="42" w:name="_Toc46892494"/>
      <w:bookmarkStart w:id="43" w:name="_Toc46892676"/>
      <w:bookmarkStart w:id="44" w:name="_Toc46893049"/>
      <w:bookmarkStart w:id="45" w:name="_Toc46893250"/>
      <w:bookmarkStart w:id="46" w:name="_Toc47196359"/>
      <w:bookmarkStart w:id="47" w:name="_Toc47509456"/>
      <w:bookmarkStart w:id="48" w:name="_Toc48397540"/>
      <w:bookmarkStart w:id="49" w:name="_Toc48530256"/>
      <w:bookmarkStart w:id="50" w:name="_Toc49905162"/>
      <w:bookmarkStart w:id="51" w:name="_Toc49909893"/>
      <w:bookmarkStart w:id="52" w:name="_Toc52340008"/>
      <w:bookmarkStart w:id="53" w:name="_Toc293305676"/>
      <w:bookmarkStart w:id="54" w:name="_Toc381002082"/>
      <w:bookmarkStart w:id="55" w:name="_Toc46891775"/>
      <w:bookmarkStart w:id="56" w:name="_Toc46892495"/>
      <w:bookmarkStart w:id="57" w:name="_Toc46892677"/>
      <w:bookmarkStart w:id="58" w:name="_Toc46893050"/>
      <w:bookmarkStart w:id="59" w:name="_Toc46893251"/>
      <w:bookmarkStart w:id="60" w:name="_Toc47196360"/>
      <w:bookmarkStart w:id="61" w:name="_Toc47509457"/>
      <w:bookmarkStart w:id="62" w:name="_Toc48397541"/>
      <w:bookmarkStart w:id="63" w:name="_Toc48530257"/>
      <w:bookmarkStart w:id="64" w:name="_Toc49905163"/>
      <w:bookmarkStart w:id="65" w:name="_Toc49909894"/>
      <w:bookmarkStart w:id="66" w:name="_Toc52340009"/>
      <w:bookmarkStart w:id="67" w:name="_Toc46051530"/>
      <w:bookmarkStart w:id="68" w:name="_Toc46051659"/>
      <w:bookmarkStart w:id="69" w:name="_Toc46123223"/>
      <w:bookmarkStart w:id="70" w:name="_Toc46304555"/>
      <w:bookmarkStart w:id="71" w:name="_Toc46891250"/>
      <w:r>
        <w:t>2.1</w:t>
      </w:r>
      <w:r>
        <w:tab/>
        <w:t>Project Description; Scope of Work</w:t>
      </w:r>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p>
    <w:p w:rsidR="008F441A" w:rsidRPr="00972C37" w:rsidRDefault="008F441A" w:rsidP="0049359C">
      <w:pPr>
        <w:pStyle w:val="BodyTextIndent2"/>
        <w:spacing w:before="240"/>
        <w:ind w:left="0"/>
        <w:rPr>
          <w:sz w:val="24"/>
          <w:szCs w:val="24"/>
        </w:rPr>
      </w:pPr>
      <w:r w:rsidRPr="008F441A">
        <w:rPr>
          <w:sz w:val="24"/>
        </w:rPr>
        <w:t xml:space="preserve">This </w:t>
      </w:r>
      <w:r w:rsidRPr="00EA1AB6">
        <w:rPr>
          <w:sz w:val="24"/>
          <w:szCs w:val="24"/>
        </w:rPr>
        <w:t>project will build a new alignment of TH 610.  TH 610 will connect to I-94 in the vicinity of where 101st Ave. N. currently crosses I-94</w:t>
      </w:r>
      <w:r w:rsidR="00EA1AB6">
        <w:rPr>
          <w:sz w:val="24"/>
          <w:szCs w:val="24"/>
        </w:rPr>
        <w:t>, and it</w:t>
      </w:r>
      <w:r w:rsidRPr="00EA1AB6">
        <w:rPr>
          <w:sz w:val="24"/>
          <w:szCs w:val="24"/>
        </w:rPr>
        <w:t xml:space="preserve"> will connect to the existing TH 610 roadway </w:t>
      </w:r>
      <w:r w:rsidR="00EA1AB6">
        <w:rPr>
          <w:sz w:val="24"/>
          <w:szCs w:val="24"/>
        </w:rPr>
        <w:t>near</w:t>
      </w:r>
      <w:r w:rsidRPr="00EA1AB6">
        <w:rPr>
          <w:sz w:val="24"/>
          <w:szCs w:val="24"/>
        </w:rPr>
        <w:t xml:space="preserve"> the CSAH 81, Elm Creek Blvd., and TH 610 interchange.  The project is in the City of Maple Grove, Hennepin County.  Beginning and ending refer</w:t>
      </w:r>
      <w:r w:rsidRPr="00984E8B">
        <w:rPr>
          <w:sz w:val="24"/>
          <w:szCs w:val="24"/>
        </w:rPr>
        <w:t xml:space="preserve">ence points are 000+00.000 and 002+00.486.  The project is </w:t>
      </w:r>
      <w:r w:rsidR="00EA1AB6">
        <w:rPr>
          <w:sz w:val="24"/>
          <w:szCs w:val="24"/>
        </w:rPr>
        <w:t>approximately</w:t>
      </w:r>
      <w:r w:rsidRPr="00EA1AB6">
        <w:rPr>
          <w:sz w:val="24"/>
          <w:szCs w:val="24"/>
        </w:rPr>
        <w:t xml:space="preserve"> 2.5 miles long.</w:t>
      </w:r>
      <w:r w:rsidR="00EA1AB6">
        <w:rPr>
          <w:sz w:val="24"/>
          <w:szCs w:val="24"/>
        </w:rPr>
        <w:t xml:space="preserve">  </w:t>
      </w:r>
      <w:r w:rsidR="0049359C" w:rsidRPr="00972C37">
        <w:rPr>
          <w:sz w:val="24"/>
          <w:szCs w:val="24"/>
        </w:rPr>
        <w:t xml:space="preserve">The project generally consists of </w:t>
      </w:r>
      <w:r w:rsidRPr="00EA1AB6">
        <w:rPr>
          <w:sz w:val="24"/>
          <w:szCs w:val="24"/>
        </w:rPr>
        <w:t xml:space="preserve">grading, paving, and bridge construction with </w:t>
      </w:r>
      <w:r w:rsidRPr="00972C37">
        <w:rPr>
          <w:sz w:val="24"/>
          <w:szCs w:val="24"/>
        </w:rPr>
        <w:t>the following specific elements:</w:t>
      </w:r>
    </w:p>
    <w:p w:rsidR="008F441A" w:rsidRPr="00972C37" w:rsidRDefault="008F441A" w:rsidP="008F441A">
      <w:pPr>
        <w:widowControl/>
        <w:numPr>
          <w:ilvl w:val="0"/>
          <w:numId w:val="42"/>
        </w:numPr>
        <w:autoSpaceDE/>
        <w:autoSpaceDN/>
        <w:spacing w:after="200" w:line="276" w:lineRule="auto"/>
        <w:contextualSpacing/>
        <w:rPr>
          <w:rFonts w:eastAsia="Calibri"/>
          <w:sz w:val="24"/>
          <w:szCs w:val="24"/>
        </w:rPr>
      </w:pPr>
      <w:r w:rsidRPr="00972C37">
        <w:rPr>
          <w:rFonts w:eastAsia="Calibri"/>
          <w:sz w:val="24"/>
          <w:szCs w:val="24"/>
        </w:rPr>
        <w:t>Construct 4-lane freeway between I-94 near 101</w:t>
      </w:r>
      <w:r w:rsidRPr="00972C37">
        <w:rPr>
          <w:rFonts w:eastAsia="Calibri"/>
          <w:sz w:val="24"/>
          <w:szCs w:val="24"/>
          <w:vertAlign w:val="superscript"/>
        </w:rPr>
        <w:t>st</w:t>
      </w:r>
      <w:r w:rsidRPr="00972C37">
        <w:rPr>
          <w:rFonts w:eastAsia="Calibri"/>
          <w:sz w:val="24"/>
          <w:szCs w:val="24"/>
        </w:rPr>
        <w:t xml:space="preserve"> Ave. N. to the existing CSAH 81/Elm Creek Blvd. interchange.</w:t>
      </w:r>
    </w:p>
    <w:p w:rsidR="008F441A" w:rsidRPr="00972C37" w:rsidRDefault="008F441A" w:rsidP="008F441A">
      <w:pPr>
        <w:widowControl/>
        <w:numPr>
          <w:ilvl w:val="0"/>
          <w:numId w:val="42"/>
        </w:numPr>
        <w:autoSpaceDE/>
        <w:autoSpaceDN/>
        <w:spacing w:after="200" w:line="276" w:lineRule="auto"/>
        <w:contextualSpacing/>
        <w:rPr>
          <w:rFonts w:eastAsia="Calibri"/>
          <w:sz w:val="24"/>
          <w:szCs w:val="24"/>
        </w:rPr>
      </w:pPr>
      <w:r w:rsidRPr="00972C37">
        <w:rPr>
          <w:rFonts w:eastAsia="Calibri"/>
          <w:sz w:val="24"/>
          <w:szCs w:val="24"/>
        </w:rPr>
        <w:t xml:space="preserve">Construct 9 bridges: 27R10 and 27R11 TH 610 over Elm Creek, 27W15 and 27W16 TH 610 over CSAH 81 and BNSF RR, 27245 and 27246 TH 610 over </w:t>
      </w:r>
      <w:proofErr w:type="spellStart"/>
      <w:r w:rsidRPr="00972C37">
        <w:rPr>
          <w:rFonts w:eastAsia="Calibri"/>
          <w:sz w:val="24"/>
          <w:szCs w:val="24"/>
        </w:rPr>
        <w:t>Fernbrook</w:t>
      </w:r>
      <w:proofErr w:type="spellEnd"/>
      <w:r w:rsidRPr="00972C37">
        <w:rPr>
          <w:rFonts w:eastAsia="Calibri"/>
          <w:sz w:val="24"/>
          <w:szCs w:val="24"/>
        </w:rPr>
        <w:t xml:space="preserve"> Ln. (CSAH 121), 27230 Maple Grove Pkwy. </w:t>
      </w:r>
      <w:proofErr w:type="gramStart"/>
      <w:r w:rsidRPr="00972C37">
        <w:rPr>
          <w:rFonts w:eastAsia="Calibri"/>
          <w:sz w:val="24"/>
          <w:szCs w:val="24"/>
        </w:rPr>
        <w:t>over</w:t>
      </w:r>
      <w:proofErr w:type="gramEnd"/>
      <w:r w:rsidRPr="00972C37">
        <w:rPr>
          <w:rFonts w:eastAsia="Calibri"/>
          <w:sz w:val="24"/>
          <w:szCs w:val="24"/>
        </w:rPr>
        <w:t xml:space="preserve"> TH 610, 27228 TH 610 over I94, and 27251 105</w:t>
      </w:r>
      <w:r w:rsidRPr="00972C37">
        <w:rPr>
          <w:rFonts w:eastAsia="Calibri"/>
          <w:sz w:val="24"/>
          <w:szCs w:val="24"/>
          <w:vertAlign w:val="superscript"/>
        </w:rPr>
        <w:t>th</w:t>
      </w:r>
      <w:r w:rsidRPr="00972C37">
        <w:rPr>
          <w:rFonts w:eastAsia="Calibri"/>
          <w:sz w:val="24"/>
          <w:szCs w:val="24"/>
        </w:rPr>
        <w:t xml:space="preserve"> Ave. over I-94.</w:t>
      </w:r>
    </w:p>
    <w:p w:rsidR="008F441A" w:rsidRPr="00972C37" w:rsidRDefault="008F441A" w:rsidP="008F441A">
      <w:pPr>
        <w:widowControl/>
        <w:numPr>
          <w:ilvl w:val="0"/>
          <w:numId w:val="42"/>
        </w:numPr>
        <w:autoSpaceDE/>
        <w:autoSpaceDN/>
        <w:spacing w:after="200" w:line="276" w:lineRule="auto"/>
        <w:contextualSpacing/>
        <w:rPr>
          <w:rFonts w:eastAsia="Calibri"/>
          <w:sz w:val="24"/>
          <w:szCs w:val="24"/>
        </w:rPr>
      </w:pPr>
      <w:r w:rsidRPr="00972C37">
        <w:rPr>
          <w:rFonts w:eastAsia="Calibri"/>
          <w:sz w:val="24"/>
          <w:szCs w:val="24"/>
        </w:rPr>
        <w:t xml:space="preserve">Reconstruct </w:t>
      </w:r>
      <w:proofErr w:type="spellStart"/>
      <w:r w:rsidRPr="00972C37">
        <w:rPr>
          <w:rFonts w:eastAsia="Calibri"/>
          <w:sz w:val="24"/>
          <w:szCs w:val="24"/>
        </w:rPr>
        <w:t>Fernbrook</w:t>
      </w:r>
      <w:proofErr w:type="spellEnd"/>
      <w:r w:rsidRPr="00972C37">
        <w:rPr>
          <w:rFonts w:eastAsia="Calibri"/>
          <w:sz w:val="24"/>
          <w:szCs w:val="24"/>
        </w:rPr>
        <w:t xml:space="preserve"> Ln. from approximately CSAH 81 to 99</w:t>
      </w:r>
      <w:r w:rsidRPr="00972C37">
        <w:rPr>
          <w:rFonts w:eastAsia="Calibri"/>
          <w:sz w:val="24"/>
          <w:szCs w:val="24"/>
          <w:vertAlign w:val="superscript"/>
        </w:rPr>
        <w:t>th</w:t>
      </w:r>
      <w:r w:rsidRPr="00972C37">
        <w:rPr>
          <w:rFonts w:eastAsia="Calibri"/>
          <w:sz w:val="24"/>
          <w:szCs w:val="24"/>
        </w:rPr>
        <w:t xml:space="preserve"> Ave. North.</w:t>
      </w:r>
    </w:p>
    <w:p w:rsidR="008F441A" w:rsidRPr="00972C37" w:rsidRDefault="008F441A" w:rsidP="008F441A">
      <w:pPr>
        <w:widowControl/>
        <w:numPr>
          <w:ilvl w:val="0"/>
          <w:numId w:val="42"/>
        </w:numPr>
        <w:autoSpaceDE/>
        <w:autoSpaceDN/>
        <w:spacing w:after="200" w:line="276" w:lineRule="auto"/>
        <w:contextualSpacing/>
        <w:rPr>
          <w:rFonts w:eastAsia="Calibri"/>
          <w:sz w:val="24"/>
          <w:szCs w:val="24"/>
        </w:rPr>
      </w:pPr>
      <w:r w:rsidRPr="00972C37">
        <w:rPr>
          <w:rFonts w:eastAsia="Calibri"/>
          <w:sz w:val="24"/>
          <w:szCs w:val="24"/>
        </w:rPr>
        <w:t>Construct Maple Grove Pkwy. Interchange.</w:t>
      </w:r>
    </w:p>
    <w:p w:rsidR="008F441A" w:rsidRPr="00972C37" w:rsidRDefault="008F441A" w:rsidP="008F441A">
      <w:pPr>
        <w:widowControl/>
        <w:numPr>
          <w:ilvl w:val="0"/>
          <w:numId w:val="42"/>
        </w:numPr>
        <w:autoSpaceDE/>
        <w:autoSpaceDN/>
        <w:spacing w:after="200" w:line="276" w:lineRule="auto"/>
        <w:contextualSpacing/>
        <w:rPr>
          <w:rFonts w:eastAsia="Calibri"/>
          <w:sz w:val="24"/>
          <w:szCs w:val="24"/>
        </w:rPr>
      </w:pPr>
      <w:r w:rsidRPr="00972C37">
        <w:rPr>
          <w:rFonts w:eastAsia="Calibri"/>
          <w:sz w:val="24"/>
          <w:szCs w:val="24"/>
        </w:rPr>
        <w:t xml:space="preserve">Construct approximately 3600 feet of new north frontage road from Maple Grove Pkwy. </w:t>
      </w:r>
      <w:proofErr w:type="gramStart"/>
      <w:r w:rsidRPr="00972C37">
        <w:rPr>
          <w:rFonts w:eastAsia="Calibri"/>
          <w:sz w:val="24"/>
          <w:szCs w:val="24"/>
        </w:rPr>
        <w:t>and</w:t>
      </w:r>
      <w:proofErr w:type="gramEnd"/>
      <w:r w:rsidRPr="00972C37">
        <w:rPr>
          <w:rFonts w:eastAsia="Calibri"/>
          <w:sz w:val="24"/>
          <w:szCs w:val="24"/>
        </w:rPr>
        <w:t xml:space="preserve"> proceeding west.</w:t>
      </w:r>
    </w:p>
    <w:p w:rsidR="008F441A" w:rsidRPr="00972C37" w:rsidRDefault="008F441A" w:rsidP="008F441A">
      <w:pPr>
        <w:widowControl/>
        <w:numPr>
          <w:ilvl w:val="0"/>
          <w:numId w:val="42"/>
        </w:numPr>
        <w:autoSpaceDE/>
        <w:autoSpaceDN/>
        <w:spacing w:before="240" w:after="200" w:line="276" w:lineRule="auto"/>
        <w:contextualSpacing/>
        <w:rPr>
          <w:sz w:val="24"/>
          <w:szCs w:val="24"/>
        </w:rPr>
      </w:pPr>
      <w:r w:rsidRPr="00972C37">
        <w:rPr>
          <w:rFonts w:eastAsia="Calibri"/>
          <w:sz w:val="24"/>
          <w:szCs w:val="24"/>
        </w:rPr>
        <w:t xml:space="preserve">Construct the new extension of 105th Avenue.  Connect 105th Ave. to 101st Ave. approximately 300 </w:t>
      </w:r>
      <w:proofErr w:type="spellStart"/>
      <w:r w:rsidRPr="00972C37">
        <w:rPr>
          <w:rFonts w:eastAsia="Calibri"/>
          <w:sz w:val="24"/>
          <w:szCs w:val="24"/>
        </w:rPr>
        <w:t>ft</w:t>
      </w:r>
      <w:proofErr w:type="spellEnd"/>
      <w:r w:rsidRPr="00972C37">
        <w:rPr>
          <w:rFonts w:eastAsia="Calibri"/>
          <w:sz w:val="24"/>
          <w:szCs w:val="24"/>
        </w:rPr>
        <w:t xml:space="preserve"> west of Lawndale Lane.  Proceed northeasterly along a new alignment and cross I-94 on a new bridge structure.  Connect to existing 105th Ave. approximately 600 feet west of Dunkirk Lane.  Proceed easterly and connect 105th Ave. on new alignment to Maple Grove Parkway between </w:t>
      </w:r>
      <w:proofErr w:type="spellStart"/>
      <w:r w:rsidRPr="00972C37">
        <w:rPr>
          <w:rFonts w:eastAsia="Calibri"/>
          <w:sz w:val="24"/>
          <w:szCs w:val="24"/>
        </w:rPr>
        <w:t>Ranchview</w:t>
      </w:r>
      <w:proofErr w:type="spellEnd"/>
      <w:r w:rsidRPr="00972C37">
        <w:rPr>
          <w:rFonts w:eastAsia="Calibri"/>
          <w:sz w:val="24"/>
          <w:szCs w:val="24"/>
        </w:rPr>
        <w:t xml:space="preserve"> Lane and Maple Grove Parkway.</w:t>
      </w:r>
    </w:p>
    <w:p w:rsidR="008F441A" w:rsidRPr="00972C37" w:rsidRDefault="008F441A" w:rsidP="008F441A">
      <w:pPr>
        <w:widowControl/>
        <w:numPr>
          <w:ilvl w:val="0"/>
          <w:numId w:val="42"/>
        </w:numPr>
        <w:autoSpaceDE/>
        <w:autoSpaceDN/>
        <w:spacing w:before="240" w:after="200" w:line="276" w:lineRule="auto"/>
        <w:contextualSpacing/>
        <w:rPr>
          <w:sz w:val="24"/>
          <w:szCs w:val="24"/>
        </w:rPr>
      </w:pPr>
      <w:r w:rsidRPr="00972C37">
        <w:rPr>
          <w:rFonts w:eastAsia="Calibri"/>
          <w:sz w:val="24"/>
          <w:szCs w:val="24"/>
        </w:rPr>
        <w:t>Construct water treatment facilities.</w:t>
      </w:r>
    </w:p>
    <w:p w:rsidR="00EA1AB6" w:rsidRPr="00972C37" w:rsidRDefault="0049359C" w:rsidP="0049359C">
      <w:pPr>
        <w:pStyle w:val="BodyTextIndent2"/>
        <w:spacing w:before="240"/>
        <w:ind w:left="0"/>
        <w:rPr>
          <w:b/>
          <w:i/>
          <w:sz w:val="24"/>
        </w:rPr>
      </w:pPr>
      <w:r w:rsidRPr="00972C37">
        <w:rPr>
          <w:b/>
          <w:sz w:val="24"/>
        </w:rPr>
        <w:t xml:space="preserve">A </w:t>
      </w:r>
      <w:r w:rsidR="00210FC8" w:rsidRPr="00972C37">
        <w:rPr>
          <w:b/>
          <w:sz w:val="24"/>
        </w:rPr>
        <w:t xml:space="preserve">RFQ </w:t>
      </w:r>
      <w:r w:rsidRPr="00972C37">
        <w:rPr>
          <w:b/>
          <w:sz w:val="24"/>
        </w:rPr>
        <w:t xml:space="preserve">kick-off meeting will be held on </w:t>
      </w:r>
      <w:r w:rsidR="00210FC8" w:rsidRPr="00972C37">
        <w:rPr>
          <w:b/>
          <w:sz w:val="24"/>
        </w:rPr>
        <w:t>March 3, 2014</w:t>
      </w:r>
      <w:r w:rsidRPr="00972C37">
        <w:rPr>
          <w:b/>
          <w:sz w:val="24"/>
        </w:rPr>
        <w:t xml:space="preserve"> from </w:t>
      </w:r>
      <w:r w:rsidR="00210FC8" w:rsidRPr="00972C37">
        <w:rPr>
          <w:b/>
          <w:sz w:val="24"/>
        </w:rPr>
        <w:t>8</w:t>
      </w:r>
      <w:r w:rsidR="00EA1AB6">
        <w:rPr>
          <w:b/>
          <w:sz w:val="24"/>
        </w:rPr>
        <w:t>:00</w:t>
      </w:r>
      <w:r w:rsidR="00210FC8" w:rsidRPr="00972C37">
        <w:rPr>
          <w:b/>
          <w:sz w:val="24"/>
        </w:rPr>
        <w:t xml:space="preserve"> AM to 10</w:t>
      </w:r>
      <w:r w:rsidR="00EA1AB6">
        <w:rPr>
          <w:b/>
          <w:sz w:val="24"/>
        </w:rPr>
        <w:t>:00</w:t>
      </w:r>
      <w:r w:rsidR="00210FC8" w:rsidRPr="00972C37">
        <w:rPr>
          <w:b/>
          <w:sz w:val="24"/>
        </w:rPr>
        <w:t xml:space="preserve"> </w:t>
      </w:r>
      <w:r w:rsidR="00EA1AB6" w:rsidRPr="00972C37">
        <w:rPr>
          <w:b/>
          <w:sz w:val="24"/>
        </w:rPr>
        <w:t>A</w:t>
      </w:r>
      <w:r w:rsidR="00210FC8" w:rsidRPr="00972C37">
        <w:rPr>
          <w:b/>
          <w:sz w:val="24"/>
        </w:rPr>
        <w:t>M</w:t>
      </w:r>
      <w:r w:rsidRPr="00972C37">
        <w:rPr>
          <w:b/>
          <w:sz w:val="24"/>
        </w:rPr>
        <w:t xml:space="preserve"> at </w:t>
      </w:r>
      <w:proofErr w:type="spellStart"/>
      <w:r w:rsidR="00210FC8" w:rsidRPr="00972C37">
        <w:rPr>
          <w:b/>
          <w:sz w:val="24"/>
        </w:rPr>
        <w:t>MnDOT’s</w:t>
      </w:r>
      <w:proofErr w:type="spellEnd"/>
      <w:r w:rsidR="00210FC8" w:rsidRPr="00972C37">
        <w:rPr>
          <w:b/>
          <w:sz w:val="24"/>
        </w:rPr>
        <w:t xml:space="preserve"> Golden Vall</w:t>
      </w:r>
      <w:r w:rsidR="00EA1AB6" w:rsidRPr="00972C37">
        <w:rPr>
          <w:b/>
          <w:sz w:val="24"/>
        </w:rPr>
        <w:t>ey</w:t>
      </w:r>
      <w:r w:rsidR="00210FC8" w:rsidRPr="00972C37">
        <w:rPr>
          <w:b/>
          <w:sz w:val="24"/>
        </w:rPr>
        <w:t xml:space="preserve"> Office, 2055 N Lilac Drive, Golden Valley, MN 55422</w:t>
      </w:r>
      <w:r w:rsidRPr="00972C37">
        <w:rPr>
          <w:b/>
          <w:sz w:val="24"/>
        </w:rPr>
        <w:t xml:space="preserve"> for interested submitters</w:t>
      </w:r>
      <w:r w:rsidRPr="00972C37">
        <w:rPr>
          <w:b/>
          <w:i/>
          <w:sz w:val="24"/>
        </w:rPr>
        <w:t>.</w:t>
      </w:r>
      <w:r w:rsidR="00210FC8" w:rsidRPr="00972C37" w:rsidDel="00210FC8">
        <w:rPr>
          <w:b/>
          <w:i/>
          <w:sz w:val="24"/>
        </w:rPr>
        <w:t xml:space="preserve"> </w:t>
      </w:r>
    </w:p>
    <w:p w:rsidR="0049359C" w:rsidRDefault="0049359C" w:rsidP="0049359C">
      <w:pPr>
        <w:pStyle w:val="BodyTextIndent2"/>
        <w:spacing w:before="240"/>
        <w:ind w:left="0"/>
        <w:rPr>
          <w:sz w:val="24"/>
        </w:rPr>
      </w:pPr>
      <w:r w:rsidRPr="00EA1AB6">
        <w:rPr>
          <w:sz w:val="24"/>
        </w:rPr>
        <w:t>Additional</w:t>
      </w:r>
      <w:r>
        <w:rPr>
          <w:sz w:val="24"/>
        </w:rPr>
        <w:t xml:space="preserve"> information regarding the project can be found on the following website:</w:t>
      </w:r>
    </w:p>
    <w:p w:rsidR="0049359C" w:rsidRPr="0049359C" w:rsidRDefault="003578D7" w:rsidP="0049359C">
      <w:pPr>
        <w:pStyle w:val="BodyTextIndent2"/>
        <w:ind w:left="0" w:firstLine="720"/>
        <w:rPr>
          <w:sz w:val="24"/>
        </w:rPr>
      </w:pPr>
      <w:hyperlink r:id="rId13" w:history="1">
        <w:r w:rsidR="0049359C" w:rsidRPr="006D61FD">
          <w:rPr>
            <w:rStyle w:val="Hyperlink"/>
            <w:sz w:val="24"/>
          </w:rPr>
          <w:t>http://www.dot.state.mn.us/designbuild/th610completion/index.html</w:t>
        </w:r>
      </w:hyperlink>
    </w:p>
    <w:p w:rsidR="0049359C" w:rsidRDefault="0049359C" w:rsidP="0049359C">
      <w:pPr>
        <w:pStyle w:val="BodyTextIndent2"/>
        <w:spacing w:before="240"/>
        <w:ind w:left="0"/>
        <w:rPr>
          <w:sz w:val="24"/>
        </w:rPr>
      </w:pPr>
      <w:r>
        <w:rPr>
          <w:sz w:val="24"/>
        </w:rPr>
        <w:lastRenderedPageBreak/>
        <w:t xml:space="preserve">The National Environmental Policy Act (NEPA) </w:t>
      </w:r>
      <w:r w:rsidR="00210FC8">
        <w:rPr>
          <w:sz w:val="24"/>
        </w:rPr>
        <w:t>will be</w:t>
      </w:r>
      <w:r>
        <w:rPr>
          <w:sz w:val="24"/>
        </w:rPr>
        <w:t xml:space="preserve"> </w:t>
      </w:r>
      <w:r w:rsidR="003C4DC8">
        <w:rPr>
          <w:sz w:val="24"/>
        </w:rPr>
        <w:t>completed prior to the release of the RFP</w:t>
      </w:r>
      <w:r>
        <w:rPr>
          <w:sz w:val="24"/>
        </w:rPr>
        <w:t xml:space="preserve">. </w:t>
      </w:r>
      <w:r w:rsidR="003C4DC8">
        <w:rPr>
          <w:sz w:val="24"/>
        </w:rPr>
        <w:t xml:space="preserve"> </w:t>
      </w:r>
      <w:r>
        <w:rPr>
          <w:sz w:val="24"/>
        </w:rPr>
        <w:t xml:space="preserve">The </w:t>
      </w:r>
      <w:r w:rsidR="00210FC8">
        <w:rPr>
          <w:sz w:val="24"/>
        </w:rPr>
        <w:t>Record of Decision is anticipated to be signed in February 2014.</w:t>
      </w:r>
      <w:r>
        <w:rPr>
          <w:sz w:val="24"/>
        </w:rPr>
        <w:t xml:space="preserve"> </w:t>
      </w:r>
    </w:p>
    <w:p w:rsidR="00FC7091" w:rsidRDefault="00FC7091">
      <w:pPr>
        <w:pStyle w:val="Heading2"/>
      </w:pPr>
      <w:bookmarkStart w:id="72" w:name="_Toc381002083"/>
      <w:r>
        <w:t>2.2</w:t>
      </w:r>
      <w:r>
        <w:tab/>
        <w:t>Estimated Cost; Maximum Time Allowed</w:t>
      </w:r>
      <w:bookmarkEnd w:id="55"/>
      <w:bookmarkEnd w:id="56"/>
      <w:bookmarkEnd w:id="57"/>
      <w:bookmarkEnd w:id="58"/>
      <w:bookmarkEnd w:id="59"/>
      <w:bookmarkEnd w:id="60"/>
      <w:bookmarkEnd w:id="61"/>
      <w:bookmarkEnd w:id="62"/>
      <w:bookmarkEnd w:id="63"/>
      <w:bookmarkEnd w:id="64"/>
      <w:bookmarkEnd w:id="65"/>
      <w:bookmarkEnd w:id="66"/>
      <w:bookmarkEnd w:id="72"/>
    </w:p>
    <w:p w:rsidR="00FC7091" w:rsidRPr="004F7DAE" w:rsidRDefault="00FC7091">
      <w:pPr>
        <w:pStyle w:val="BodyTextIndent2"/>
        <w:spacing w:before="240"/>
        <w:ind w:left="0"/>
        <w:rPr>
          <w:sz w:val="24"/>
        </w:rPr>
      </w:pPr>
      <w:r>
        <w:rPr>
          <w:sz w:val="24"/>
        </w:rPr>
        <w:t xml:space="preserve">The estimated </w:t>
      </w:r>
      <w:r w:rsidRPr="004F7DAE">
        <w:rPr>
          <w:sz w:val="24"/>
        </w:rPr>
        <w:t>cost of the Project is</w:t>
      </w:r>
      <w:r w:rsidR="00B62A65" w:rsidRPr="004F7DAE">
        <w:rPr>
          <w:sz w:val="24"/>
        </w:rPr>
        <w:t xml:space="preserve"> </w:t>
      </w:r>
      <w:r w:rsidR="008A0471" w:rsidRPr="004F7DAE">
        <w:rPr>
          <w:sz w:val="24"/>
        </w:rPr>
        <w:t xml:space="preserve">between </w:t>
      </w:r>
      <w:r w:rsidR="0034534F" w:rsidRPr="004F7DAE">
        <w:rPr>
          <w:sz w:val="24"/>
        </w:rPr>
        <w:t>$</w:t>
      </w:r>
      <w:r w:rsidR="00771025">
        <w:rPr>
          <w:sz w:val="24"/>
        </w:rPr>
        <w:t>90 and $100</w:t>
      </w:r>
      <w:r w:rsidR="0040674D" w:rsidRPr="004F7DAE">
        <w:rPr>
          <w:sz w:val="24"/>
        </w:rPr>
        <w:t xml:space="preserve"> million</w:t>
      </w:r>
      <w:r w:rsidR="00B62A65" w:rsidRPr="004F7DAE">
        <w:rPr>
          <w:sz w:val="24"/>
        </w:rPr>
        <w:t>.</w:t>
      </w:r>
      <w:r w:rsidRPr="004F7DAE">
        <w:rPr>
          <w:sz w:val="24"/>
        </w:rPr>
        <w:t xml:space="preserve">  All aspects of the project will be completed and open to traffic no later than </w:t>
      </w:r>
      <w:r w:rsidR="003E00CB" w:rsidRPr="004F7DAE">
        <w:rPr>
          <w:sz w:val="24"/>
        </w:rPr>
        <w:t xml:space="preserve">October </w:t>
      </w:r>
      <w:r w:rsidR="00EA1AB6">
        <w:rPr>
          <w:sz w:val="24"/>
        </w:rPr>
        <w:t>2</w:t>
      </w:r>
      <w:r w:rsidR="003E00CB" w:rsidRPr="004F7DAE">
        <w:rPr>
          <w:sz w:val="24"/>
        </w:rPr>
        <w:t>1</w:t>
      </w:r>
      <w:r w:rsidR="003E00CB" w:rsidRPr="004F7DAE">
        <w:rPr>
          <w:sz w:val="24"/>
          <w:vertAlign w:val="superscript"/>
        </w:rPr>
        <w:t>st</w:t>
      </w:r>
      <w:r w:rsidR="00771025">
        <w:rPr>
          <w:sz w:val="24"/>
        </w:rPr>
        <w:t>, 2016</w:t>
      </w:r>
      <w:r w:rsidRPr="004F7DAE">
        <w:rPr>
          <w:sz w:val="24"/>
        </w:rPr>
        <w:t>.</w:t>
      </w:r>
    </w:p>
    <w:p w:rsidR="00FC7091" w:rsidRPr="004F7DAE" w:rsidRDefault="00FC7091">
      <w:pPr>
        <w:pStyle w:val="Heading2"/>
      </w:pPr>
      <w:bookmarkStart w:id="73" w:name="_Toc46891776"/>
      <w:bookmarkStart w:id="74" w:name="_Toc46892496"/>
      <w:bookmarkStart w:id="75" w:name="_Toc46892678"/>
      <w:bookmarkStart w:id="76" w:name="_Toc46893051"/>
      <w:bookmarkStart w:id="77" w:name="_Toc46893252"/>
      <w:bookmarkStart w:id="78" w:name="_Toc47196361"/>
      <w:bookmarkStart w:id="79" w:name="_Toc47509458"/>
      <w:bookmarkStart w:id="80" w:name="_Toc48397542"/>
      <w:bookmarkStart w:id="81" w:name="_Toc48530258"/>
      <w:bookmarkStart w:id="82" w:name="_Toc49905164"/>
      <w:bookmarkStart w:id="83" w:name="_Toc49909895"/>
      <w:bookmarkStart w:id="84" w:name="_Toc52340010"/>
      <w:bookmarkStart w:id="85" w:name="_Toc381002084"/>
      <w:r w:rsidRPr="004F7DAE">
        <w:t>2.3</w:t>
      </w:r>
      <w:r w:rsidRPr="004F7DAE">
        <w:tab/>
        <w:t>Project Schedule</w:t>
      </w:r>
      <w:bookmarkEnd w:id="67"/>
      <w:bookmarkEnd w:id="68"/>
      <w:bookmarkEnd w:id="69"/>
      <w:bookmarkEnd w:id="70"/>
      <w:bookmarkEnd w:id="71"/>
      <w:bookmarkEnd w:id="73"/>
      <w:bookmarkEnd w:id="74"/>
      <w:bookmarkEnd w:id="75"/>
      <w:bookmarkEnd w:id="76"/>
      <w:bookmarkEnd w:id="77"/>
      <w:bookmarkEnd w:id="78"/>
      <w:bookmarkEnd w:id="79"/>
      <w:bookmarkEnd w:id="80"/>
      <w:bookmarkEnd w:id="81"/>
      <w:bookmarkEnd w:id="82"/>
      <w:bookmarkEnd w:id="83"/>
      <w:bookmarkEnd w:id="84"/>
      <w:bookmarkEnd w:id="85"/>
    </w:p>
    <w:p w:rsidR="00FC7091" w:rsidRPr="004F7DAE" w:rsidRDefault="00FC7091">
      <w:pPr>
        <w:widowControl/>
        <w:spacing w:before="240"/>
        <w:rPr>
          <w:sz w:val="24"/>
        </w:rPr>
      </w:pPr>
      <w:r w:rsidRPr="004F7DAE">
        <w:rPr>
          <w:sz w:val="24"/>
        </w:rPr>
        <w:t xml:space="preserve">The deadline for submitting RFQ questions and the SOQ due date stated below apply to this RFQ.  </w:t>
      </w:r>
      <w:proofErr w:type="spellStart"/>
      <w:r w:rsidR="00C57A5B" w:rsidRPr="004F7DAE">
        <w:rPr>
          <w:sz w:val="24"/>
        </w:rPr>
        <w:t>MnDOT</w:t>
      </w:r>
      <w:proofErr w:type="spellEnd"/>
      <w:r w:rsidRPr="004F7DAE">
        <w:rPr>
          <w:sz w:val="24"/>
        </w:rPr>
        <w:t xml:space="preserve"> also anticipates the following additional Project milestone dates.  This schedule is subject to revision by the RFP and addenda to this RFQ.</w:t>
      </w:r>
    </w:p>
    <w:p w:rsidR="00FC7091" w:rsidRPr="004F7DAE" w:rsidRDefault="00FC7091" w:rsidP="007F62CE">
      <w:pPr>
        <w:widowControl/>
        <w:tabs>
          <w:tab w:val="left" w:pos="4590"/>
        </w:tabs>
        <w:spacing w:before="240"/>
        <w:ind w:left="360"/>
        <w:rPr>
          <w:sz w:val="24"/>
        </w:rPr>
      </w:pPr>
      <w:r w:rsidRPr="004F7DAE">
        <w:rPr>
          <w:sz w:val="24"/>
        </w:rPr>
        <w:t>Issue RFQ</w:t>
      </w:r>
      <w:r w:rsidRPr="004F7DAE">
        <w:rPr>
          <w:sz w:val="24"/>
        </w:rPr>
        <w:tab/>
      </w:r>
      <w:r w:rsidR="00771025">
        <w:rPr>
          <w:sz w:val="24"/>
        </w:rPr>
        <w:t xml:space="preserve">February </w:t>
      </w:r>
      <w:r w:rsidR="00071D94">
        <w:rPr>
          <w:sz w:val="24"/>
        </w:rPr>
        <w:t>2</w:t>
      </w:r>
      <w:r w:rsidR="009C1E1C">
        <w:rPr>
          <w:sz w:val="24"/>
        </w:rPr>
        <w:t>4</w:t>
      </w:r>
      <w:r w:rsidR="00771025" w:rsidRPr="00771025">
        <w:rPr>
          <w:sz w:val="24"/>
          <w:vertAlign w:val="superscript"/>
        </w:rPr>
        <w:t>th</w:t>
      </w:r>
      <w:r w:rsidR="00771025">
        <w:rPr>
          <w:sz w:val="24"/>
        </w:rPr>
        <w:t>,</w:t>
      </w:r>
      <w:r w:rsidR="003E00CB" w:rsidRPr="004F7DAE">
        <w:rPr>
          <w:sz w:val="24"/>
        </w:rPr>
        <w:t xml:space="preserve"> 2014</w:t>
      </w:r>
    </w:p>
    <w:p w:rsidR="00FC7091" w:rsidRPr="004F7DAE" w:rsidRDefault="00FC7091" w:rsidP="007F62CE">
      <w:pPr>
        <w:widowControl/>
        <w:tabs>
          <w:tab w:val="left" w:pos="4590"/>
        </w:tabs>
        <w:ind w:left="360"/>
        <w:rPr>
          <w:sz w:val="24"/>
        </w:rPr>
      </w:pPr>
      <w:r w:rsidRPr="004F7DAE">
        <w:rPr>
          <w:sz w:val="24"/>
        </w:rPr>
        <w:t>Deadline for submitting RFQ questions</w:t>
      </w:r>
      <w:r w:rsidRPr="004F7DAE">
        <w:rPr>
          <w:sz w:val="24"/>
        </w:rPr>
        <w:tab/>
      </w:r>
      <w:r w:rsidR="00B00B17">
        <w:rPr>
          <w:sz w:val="24"/>
        </w:rPr>
        <w:t>April 2</w:t>
      </w:r>
      <w:r w:rsidR="00B00B17" w:rsidRPr="00B00B17">
        <w:rPr>
          <w:sz w:val="24"/>
          <w:vertAlign w:val="superscript"/>
        </w:rPr>
        <w:t>nd</w:t>
      </w:r>
      <w:r w:rsidR="002D2E69" w:rsidRPr="004F7DAE">
        <w:rPr>
          <w:sz w:val="24"/>
        </w:rPr>
        <w:t>, 2014</w:t>
      </w:r>
      <w:r w:rsidR="00722C78" w:rsidRPr="004F7DAE">
        <w:rPr>
          <w:sz w:val="24"/>
        </w:rPr>
        <w:t xml:space="preserve"> </w:t>
      </w:r>
    </w:p>
    <w:p w:rsidR="00FC7091" w:rsidRPr="004F7DAE" w:rsidRDefault="00FC7091" w:rsidP="007F62CE">
      <w:pPr>
        <w:widowControl/>
        <w:tabs>
          <w:tab w:val="left" w:pos="4590"/>
        </w:tabs>
        <w:ind w:left="360"/>
        <w:rPr>
          <w:sz w:val="24"/>
        </w:rPr>
      </w:pPr>
      <w:r w:rsidRPr="004F7DAE">
        <w:rPr>
          <w:sz w:val="24"/>
        </w:rPr>
        <w:t>SOQ due date</w:t>
      </w:r>
      <w:r w:rsidRPr="004F7DAE">
        <w:rPr>
          <w:sz w:val="24"/>
        </w:rPr>
        <w:tab/>
      </w:r>
      <w:r w:rsidR="00B00B17">
        <w:rPr>
          <w:sz w:val="24"/>
        </w:rPr>
        <w:t>April 9</w:t>
      </w:r>
      <w:r w:rsidR="00B00B17" w:rsidRPr="00B00B17">
        <w:rPr>
          <w:sz w:val="24"/>
          <w:vertAlign w:val="superscript"/>
        </w:rPr>
        <w:t>th</w:t>
      </w:r>
      <w:r w:rsidR="003E00CB" w:rsidRPr="004F7DAE">
        <w:rPr>
          <w:sz w:val="24"/>
        </w:rPr>
        <w:t>, 2014</w:t>
      </w:r>
    </w:p>
    <w:p w:rsidR="00FC7091" w:rsidRPr="004F7DAE" w:rsidRDefault="00FC7091" w:rsidP="007F62CE">
      <w:pPr>
        <w:widowControl/>
        <w:tabs>
          <w:tab w:val="left" w:pos="4590"/>
        </w:tabs>
        <w:ind w:left="360"/>
        <w:rPr>
          <w:sz w:val="24"/>
        </w:rPr>
      </w:pPr>
      <w:r w:rsidRPr="004F7DAE">
        <w:rPr>
          <w:sz w:val="24"/>
        </w:rPr>
        <w:t>Evaluation of SOQs</w:t>
      </w:r>
      <w:r w:rsidRPr="004F7DAE">
        <w:rPr>
          <w:sz w:val="24"/>
        </w:rPr>
        <w:tab/>
      </w:r>
      <w:r w:rsidR="00B00B17">
        <w:rPr>
          <w:sz w:val="24"/>
        </w:rPr>
        <w:t>April 9</w:t>
      </w:r>
      <w:r w:rsidR="00B00B17" w:rsidRPr="00B00B17">
        <w:rPr>
          <w:sz w:val="24"/>
          <w:vertAlign w:val="superscript"/>
        </w:rPr>
        <w:t>th</w:t>
      </w:r>
      <w:r w:rsidR="00B00B17">
        <w:rPr>
          <w:sz w:val="24"/>
        </w:rPr>
        <w:t xml:space="preserve"> – 23</w:t>
      </w:r>
      <w:r w:rsidR="00B00B17" w:rsidRPr="00B00B17">
        <w:rPr>
          <w:sz w:val="24"/>
          <w:vertAlign w:val="superscript"/>
        </w:rPr>
        <w:t>rd</w:t>
      </w:r>
      <w:r w:rsidR="003E00CB" w:rsidRPr="004F7DAE">
        <w:rPr>
          <w:sz w:val="24"/>
        </w:rPr>
        <w:t>, 2014</w:t>
      </w:r>
    </w:p>
    <w:p w:rsidR="00FC7091" w:rsidRPr="004F7DAE" w:rsidRDefault="00FC7091" w:rsidP="009C1E1C">
      <w:pPr>
        <w:widowControl/>
        <w:tabs>
          <w:tab w:val="left" w:pos="4590"/>
          <w:tab w:val="left" w:pos="7095"/>
        </w:tabs>
        <w:ind w:left="360"/>
        <w:rPr>
          <w:sz w:val="24"/>
        </w:rPr>
      </w:pPr>
      <w:r w:rsidRPr="004F7DAE">
        <w:rPr>
          <w:sz w:val="24"/>
        </w:rPr>
        <w:t>Notify short listed Submitters</w:t>
      </w:r>
      <w:r w:rsidRPr="004F7DAE">
        <w:rPr>
          <w:sz w:val="24"/>
        </w:rPr>
        <w:tab/>
      </w:r>
      <w:r w:rsidR="00B00B17">
        <w:rPr>
          <w:sz w:val="24"/>
        </w:rPr>
        <w:t>April 25</w:t>
      </w:r>
      <w:r w:rsidR="00B00B17" w:rsidRPr="00B00B17">
        <w:rPr>
          <w:sz w:val="24"/>
          <w:vertAlign w:val="superscript"/>
        </w:rPr>
        <w:t>th</w:t>
      </w:r>
      <w:r w:rsidR="00B00B17">
        <w:rPr>
          <w:sz w:val="24"/>
        </w:rPr>
        <w:t>, 2014</w:t>
      </w:r>
      <w:r w:rsidR="009C1E1C">
        <w:rPr>
          <w:sz w:val="24"/>
        </w:rPr>
        <w:tab/>
      </w:r>
    </w:p>
    <w:p w:rsidR="00FC7091" w:rsidRPr="004F7DAE" w:rsidRDefault="00FC7091" w:rsidP="007F62CE">
      <w:pPr>
        <w:widowControl/>
        <w:tabs>
          <w:tab w:val="left" w:pos="4590"/>
        </w:tabs>
        <w:ind w:left="360"/>
        <w:rPr>
          <w:sz w:val="24"/>
        </w:rPr>
      </w:pPr>
      <w:r w:rsidRPr="004F7DAE">
        <w:rPr>
          <w:sz w:val="24"/>
        </w:rPr>
        <w:t>Issue RFP</w:t>
      </w:r>
      <w:r w:rsidRPr="004F7DAE">
        <w:rPr>
          <w:sz w:val="24"/>
        </w:rPr>
        <w:tab/>
      </w:r>
      <w:r w:rsidR="00B00B17">
        <w:rPr>
          <w:sz w:val="24"/>
        </w:rPr>
        <w:t xml:space="preserve">April </w:t>
      </w:r>
      <w:r w:rsidR="00D62507">
        <w:rPr>
          <w:sz w:val="24"/>
        </w:rPr>
        <w:t>30</w:t>
      </w:r>
      <w:r w:rsidR="00D62507" w:rsidRPr="00B00B17">
        <w:rPr>
          <w:sz w:val="24"/>
          <w:vertAlign w:val="superscript"/>
        </w:rPr>
        <w:t>th</w:t>
      </w:r>
      <w:r w:rsidR="003E00CB" w:rsidRPr="004F7DAE">
        <w:rPr>
          <w:sz w:val="24"/>
        </w:rPr>
        <w:t>, 2014</w:t>
      </w:r>
    </w:p>
    <w:p w:rsidR="009351BD" w:rsidRPr="004F7DAE" w:rsidRDefault="009351BD" w:rsidP="007F62CE">
      <w:pPr>
        <w:widowControl/>
        <w:tabs>
          <w:tab w:val="left" w:pos="4590"/>
        </w:tabs>
        <w:ind w:left="360"/>
        <w:rPr>
          <w:sz w:val="24"/>
        </w:rPr>
      </w:pPr>
      <w:r w:rsidRPr="004F7DAE">
        <w:rPr>
          <w:sz w:val="24"/>
        </w:rPr>
        <w:t>DBE Meet and Greet</w:t>
      </w:r>
      <w:r w:rsidRPr="004F7DAE">
        <w:rPr>
          <w:sz w:val="24"/>
        </w:rPr>
        <w:tab/>
      </w:r>
      <w:r w:rsidR="002D2E69" w:rsidRPr="004F7DAE">
        <w:rPr>
          <w:sz w:val="24"/>
        </w:rPr>
        <w:t>TBD</w:t>
      </w:r>
    </w:p>
    <w:p w:rsidR="008C457D" w:rsidRDefault="008C457D" w:rsidP="008C457D">
      <w:pPr>
        <w:widowControl/>
        <w:tabs>
          <w:tab w:val="left" w:pos="4590"/>
        </w:tabs>
        <w:ind w:left="360"/>
        <w:rPr>
          <w:sz w:val="24"/>
        </w:rPr>
      </w:pPr>
      <w:r w:rsidRPr="004F7DAE">
        <w:rPr>
          <w:sz w:val="24"/>
        </w:rPr>
        <w:t>Technical Proposals due</w:t>
      </w:r>
      <w:r w:rsidRPr="004F7DAE">
        <w:rPr>
          <w:sz w:val="24"/>
        </w:rPr>
        <w:tab/>
      </w:r>
      <w:r w:rsidR="00B00B17">
        <w:rPr>
          <w:sz w:val="24"/>
        </w:rPr>
        <w:t>July 24</w:t>
      </w:r>
      <w:r w:rsidR="00B00B17" w:rsidRPr="00B00B17">
        <w:rPr>
          <w:sz w:val="24"/>
          <w:vertAlign w:val="superscript"/>
        </w:rPr>
        <w:t>th</w:t>
      </w:r>
      <w:r w:rsidR="009C0748">
        <w:rPr>
          <w:sz w:val="24"/>
        </w:rPr>
        <w:t>, 2014</w:t>
      </w:r>
    </w:p>
    <w:p w:rsidR="009C0748" w:rsidRPr="004F7DAE" w:rsidRDefault="009C0748" w:rsidP="008C457D">
      <w:pPr>
        <w:widowControl/>
        <w:tabs>
          <w:tab w:val="left" w:pos="4590"/>
        </w:tabs>
        <w:ind w:left="360"/>
        <w:rPr>
          <w:sz w:val="24"/>
        </w:rPr>
      </w:pPr>
      <w:r>
        <w:rPr>
          <w:sz w:val="24"/>
        </w:rPr>
        <w:t>Evaluation of Technical Proposals</w:t>
      </w:r>
      <w:r>
        <w:rPr>
          <w:sz w:val="24"/>
        </w:rPr>
        <w:tab/>
      </w:r>
      <w:r w:rsidR="00B00B17">
        <w:rPr>
          <w:sz w:val="24"/>
        </w:rPr>
        <w:t xml:space="preserve">July </w:t>
      </w:r>
      <w:r w:rsidR="004766EE">
        <w:rPr>
          <w:sz w:val="24"/>
        </w:rPr>
        <w:t>24</w:t>
      </w:r>
      <w:r w:rsidR="004766EE" w:rsidRPr="00B00B17">
        <w:rPr>
          <w:sz w:val="24"/>
          <w:vertAlign w:val="superscript"/>
        </w:rPr>
        <w:t>th</w:t>
      </w:r>
      <w:r w:rsidR="004766EE">
        <w:rPr>
          <w:sz w:val="24"/>
        </w:rPr>
        <w:t xml:space="preserve"> </w:t>
      </w:r>
      <w:r w:rsidR="00B00B17">
        <w:rPr>
          <w:sz w:val="24"/>
        </w:rPr>
        <w:t>– August 7</w:t>
      </w:r>
      <w:r w:rsidR="00B00B17" w:rsidRPr="00B00B17">
        <w:rPr>
          <w:sz w:val="24"/>
          <w:vertAlign w:val="superscript"/>
        </w:rPr>
        <w:t>th</w:t>
      </w:r>
      <w:r>
        <w:rPr>
          <w:sz w:val="24"/>
        </w:rPr>
        <w:t>, 2014</w:t>
      </w:r>
    </w:p>
    <w:p w:rsidR="00FC7091" w:rsidRPr="004F7DAE" w:rsidRDefault="00C356A8" w:rsidP="007F62CE">
      <w:pPr>
        <w:widowControl/>
        <w:tabs>
          <w:tab w:val="left" w:pos="4590"/>
        </w:tabs>
        <w:ind w:left="360"/>
        <w:rPr>
          <w:sz w:val="24"/>
        </w:rPr>
      </w:pPr>
      <w:r w:rsidRPr="004F7DAE">
        <w:rPr>
          <w:sz w:val="24"/>
        </w:rPr>
        <w:t>Price Proposals Due Date</w:t>
      </w:r>
      <w:r w:rsidR="00FC7091" w:rsidRPr="004F7DAE">
        <w:rPr>
          <w:sz w:val="24"/>
        </w:rPr>
        <w:tab/>
      </w:r>
      <w:r w:rsidR="00B00B17">
        <w:rPr>
          <w:sz w:val="24"/>
        </w:rPr>
        <w:t>August 8</w:t>
      </w:r>
      <w:r w:rsidR="00B00B17" w:rsidRPr="00B00B17">
        <w:rPr>
          <w:sz w:val="24"/>
          <w:vertAlign w:val="superscript"/>
        </w:rPr>
        <w:t>th</w:t>
      </w:r>
      <w:r w:rsidR="002D2E69" w:rsidRPr="004F7DAE">
        <w:rPr>
          <w:sz w:val="24"/>
        </w:rPr>
        <w:t>, 2014</w:t>
      </w:r>
    </w:p>
    <w:p w:rsidR="00FC7091" w:rsidRPr="004F7DAE" w:rsidRDefault="00FC7091" w:rsidP="007F62CE">
      <w:pPr>
        <w:widowControl/>
        <w:tabs>
          <w:tab w:val="left" w:pos="4590"/>
        </w:tabs>
        <w:ind w:left="360"/>
        <w:rPr>
          <w:sz w:val="24"/>
        </w:rPr>
      </w:pPr>
      <w:r w:rsidRPr="004F7DAE">
        <w:rPr>
          <w:sz w:val="24"/>
        </w:rPr>
        <w:t>Anticipated First Notice to Proceed</w:t>
      </w:r>
      <w:r w:rsidRPr="004F7DAE">
        <w:rPr>
          <w:sz w:val="24"/>
        </w:rPr>
        <w:tab/>
      </w:r>
      <w:r w:rsidR="00D62507">
        <w:rPr>
          <w:sz w:val="24"/>
        </w:rPr>
        <w:t>Late</w:t>
      </w:r>
      <w:r w:rsidR="00B00B17">
        <w:rPr>
          <w:sz w:val="24"/>
        </w:rPr>
        <w:t>-September, 2014</w:t>
      </w:r>
    </w:p>
    <w:p w:rsidR="00FC7091" w:rsidRPr="004F7DAE" w:rsidRDefault="00FC7091">
      <w:pPr>
        <w:pStyle w:val="Heading2"/>
      </w:pPr>
      <w:bookmarkStart w:id="86" w:name="_Toc46051531"/>
      <w:bookmarkStart w:id="87" w:name="_Toc46051660"/>
      <w:bookmarkStart w:id="88" w:name="_Toc46123224"/>
      <w:bookmarkStart w:id="89" w:name="_Toc46304556"/>
      <w:bookmarkStart w:id="90" w:name="_Toc46891251"/>
      <w:bookmarkStart w:id="91" w:name="_Toc46891777"/>
      <w:bookmarkStart w:id="92" w:name="_Toc46892497"/>
      <w:bookmarkStart w:id="93" w:name="_Toc46892679"/>
      <w:bookmarkStart w:id="94" w:name="_Toc46893052"/>
      <w:bookmarkStart w:id="95" w:name="_Toc46893253"/>
      <w:bookmarkStart w:id="96" w:name="_Toc47196362"/>
      <w:bookmarkStart w:id="97" w:name="_Toc47509459"/>
      <w:bookmarkStart w:id="98" w:name="_Toc48397543"/>
      <w:bookmarkStart w:id="99" w:name="_Toc48530259"/>
      <w:bookmarkStart w:id="100" w:name="_Toc49905165"/>
      <w:bookmarkStart w:id="101" w:name="_Toc49909896"/>
      <w:bookmarkStart w:id="102" w:name="_Toc52340011"/>
      <w:bookmarkStart w:id="103" w:name="_Toc381002085"/>
      <w:r w:rsidRPr="004F7DAE">
        <w:t>2.4</w:t>
      </w:r>
      <w:r w:rsidRPr="004F7DAE">
        <w:tab/>
      </w:r>
      <w:proofErr w:type="spellStart"/>
      <w:r w:rsidR="00C57A5B" w:rsidRPr="004F7DAE">
        <w:t>MnDOT</w:t>
      </w:r>
      <w:proofErr w:type="spellEnd"/>
      <w:r w:rsidRPr="004F7DAE">
        <w:t xml:space="preserve"> Project Management; Ex Parte Communications</w:t>
      </w:r>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p>
    <w:p w:rsidR="00FB09D0" w:rsidRPr="004F7DAE" w:rsidRDefault="00B00B17" w:rsidP="00FB09D0">
      <w:pPr>
        <w:widowControl/>
        <w:spacing w:before="240"/>
        <w:rPr>
          <w:sz w:val="24"/>
        </w:rPr>
      </w:pPr>
      <w:r>
        <w:rPr>
          <w:sz w:val="24"/>
        </w:rPr>
        <w:t xml:space="preserve">Dan Penn </w:t>
      </w:r>
      <w:r w:rsidR="00FC7091" w:rsidRPr="004F7DAE">
        <w:rPr>
          <w:sz w:val="24"/>
        </w:rPr>
        <w:t xml:space="preserve">is </w:t>
      </w:r>
      <w:proofErr w:type="spellStart"/>
      <w:r w:rsidR="00C57A5B" w:rsidRPr="004F7DAE">
        <w:rPr>
          <w:sz w:val="24"/>
        </w:rPr>
        <w:t>MnDOT</w:t>
      </w:r>
      <w:r w:rsidR="00FC7091" w:rsidRPr="004F7DAE">
        <w:rPr>
          <w:sz w:val="24"/>
        </w:rPr>
        <w:t>’s</w:t>
      </w:r>
      <w:proofErr w:type="spellEnd"/>
      <w:r w:rsidR="00FC7091" w:rsidRPr="004F7DAE">
        <w:rPr>
          <w:sz w:val="24"/>
        </w:rPr>
        <w:t xml:space="preserve"> Project Manager.  As </w:t>
      </w:r>
      <w:proofErr w:type="spellStart"/>
      <w:r w:rsidR="00C57A5B" w:rsidRPr="004F7DAE">
        <w:rPr>
          <w:sz w:val="24"/>
        </w:rPr>
        <w:t>MnDOT</w:t>
      </w:r>
      <w:r w:rsidR="00FC7091" w:rsidRPr="004F7DAE">
        <w:rPr>
          <w:sz w:val="24"/>
        </w:rPr>
        <w:t>’s</w:t>
      </w:r>
      <w:proofErr w:type="spellEnd"/>
      <w:r w:rsidR="00FC7091" w:rsidRPr="004F7DAE">
        <w:rPr>
          <w:sz w:val="24"/>
        </w:rPr>
        <w:t xml:space="preserve"> Project Manager,</w:t>
      </w:r>
      <w:r>
        <w:rPr>
          <w:sz w:val="24"/>
        </w:rPr>
        <w:t xml:space="preserve"> Dan</w:t>
      </w:r>
      <w:r w:rsidR="003C0E2C" w:rsidRPr="004F7DAE">
        <w:rPr>
          <w:sz w:val="24"/>
        </w:rPr>
        <w:t xml:space="preserve"> </w:t>
      </w:r>
      <w:r w:rsidR="00FC7091" w:rsidRPr="004F7DAE">
        <w:rPr>
          <w:sz w:val="24"/>
        </w:rPr>
        <w:t xml:space="preserve">is </w:t>
      </w:r>
      <w:proofErr w:type="spellStart"/>
      <w:r w:rsidR="00C57A5B" w:rsidRPr="004F7DAE">
        <w:rPr>
          <w:sz w:val="24"/>
        </w:rPr>
        <w:t>MnDOT</w:t>
      </w:r>
      <w:r w:rsidR="00FB09D0" w:rsidRPr="004F7DAE">
        <w:rPr>
          <w:sz w:val="24"/>
        </w:rPr>
        <w:t>’s</w:t>
      </w:r>
      <w:proofErr w:type="spellEnd"/>
      <w:r w:rsidR="00FB09D0" w:rsidRPr="004F7DAE">
        <w:rPr>
          <w:sz w:val="24"/>
        </w:rPr>
        <w:t xml:space="preserve"> sole contact person and addressee for receiving all communications about the Project.  Only written inquiries will be accepted.  Except as permitted by Section 7.1 and below, all inquiries and comments regarding the Project and the procurement thereof must be made by e-mail or letter to:</w:t>
      </w:r>
    </w:p>
    <w:p w:rsidR="00FC7091" w:rsidRPr="004F7DAE" w:rsidRDefault="008C457D" w:rsidP="00FB09D0">
      <w:pPr>
        <w:widowControl/>
        <w:spacing w:before="240"/>
        <w:ind w:firstLine="720"/>
        <w:rPr>
          <w:sz w:val="24"/>
        </w:rPr>
      </w:pPr>
      <w:r w:rsidRPr="004F7DAE">
        <w:rPr>
          <w:sz w:val="24"/>
        </w:rPr>
        <w:t>Mail</w:t>
      </w:r>
      <w:r w:rsidR="00FB09D0" w:rsidRPr="004F7DAE">
        <w:rPr>
          <w:sz w:val="24"/>
        </w:rPr>
        <w:t xml:space="preserve"> Delivery</w:t>
      </w:r>
      <w:r w:rsidRPr="004F7DAE">
        <w:rPr>
          <w:sz w:val="24"/>
        </w:rPr>
        <w:t>:</w:t>
      </w:r>
      <w:r w:rsidR="00FB09D0" w:rsidRPr="004F7DAE">
        <w:rPr>
          <w:sz w:val="24"/>
        </w:rPr>
        <w:tab/>
      </w:r>
      <w:r w:rsidR="00FC7091" w:rsidRPr="004F7DAE">
        <w:rPr>
          <w:sz w:val="24"/>
        </w:rPr>
        <w:tab/>
      </w:r>
      <w:r w:rsidR="00B00B17">
        <w:rPr>
          <w:sz w:val="24"/>
        </w:rPr>
        <w:t>Dan Penn</w:t>
      </w:r>
      <w:r w:rsidR="00D62507">
        <w:rPr>
          <w:sz w:val="24"/>
        </w:rPr>
        <w:t xml:space="preserve"> P.E.</w:t>
      </w:r>
    </w:p>
    <w:p w:rsidR="00FC7091" w:rsidRPr="004F7DAE" w:rsidRDefault="00FC7091">
      <w:pPr>
        <w:widowControl/>
        <w:tabs>
          <w:tab w:val="left" w:pos="2160"/>
        </w:tabs>
        <w:ind w:left="720"/>
        <w:rPr>
          <w:sz w:val="24"/>
        </w:rPr>
      </w:pPr>
      <w:r w:rsidRPr="004F7DAE">
        <w:rPr>
          <w:sz w:val="24"/>
        </w:rPr>
        <w:tab/>
      </w:r>
      <w:r w:rsidR="00B00B17">
        <w:rPr>
          <w:sz w:val="24"/>
        </w:rPr>
        <w:tab/>
        <w:t xml:space="preserve">TH 610 Completion </w:t>
      </w:r>
      <w:r w:rsidRPr="004F7DAE">
        <w:rPr>
          <w:sz w:val="24"/>
        </w:rPr>
        <w:t xml:space="preserve">Design-Build Project </w:t>
      </w:r>
      <w:proofErr w:type="gramStart"/>
      <w:r w:rsidRPr="004F7DAE">
        <w:rPr>
          <w:sz w:val="24"/>
        </w:rPr>
        <w:t>Manager</w:t>
      </w:r>
      <w:proofErr w:type="gramEnd"/>
    </w:p>
    <w:p w:rsidR="00FC7091" w:rsidRPr="004F7DAE" w:rsidRDefault="00FC7091">
      <w:pPr>
        <w:widowControl/>
        <w:tabs>
          <w:tab w:val="left" w:pos="2160"/>
        </w:tabs>
        <w:ind w:left="720"/>
        <w:rPr>
          <w:sz w:val="24"/>
        </w:rPr>
      </w:pPr>
      <w:r w:rsidRPr="004F7DAE">
        <w:rPr>
          <w:sz w:val="24"/>
        </w:rPr>
        <w:tab/>
      </w:r>
      <w:r w:rsidR="00FB09D0" w:rsidRPr="004F7DAE">
        <w:rPr>
          <w:sz w:val="24"/>
        </w:rPr>
        <w:tab/>
      </w:r>
      <w:r w:rsidRPr="004F7DAE">
        <w:rPr>
          <w:sz w:val="24"/>
        </w:rPr>
        <w:t>Minnesota Department of Transportation</w:t>
      </w:r>
    </w:p>
    <w:p w:rsidR="00E15001" w:rsidRPr="004F7DAE" w:rsidRDefault="00FC7091" w:rsidP="00E15001">
      <w:pPr>
        <w:widowControl/>
        <w:tabs>
          <w:tab w:val="left" w:pos="2160"/>
        </w:tabs>
        <w:ind w:left="720"/>
        <w:rPr>
          <w:sz w:val="24"/>
        </w:rPr>
      </w:pPr>
      <w:r w:rsidRPr="004F7DAE">
        <w:rPr>
          <w:sz w:val="24"/>
        </w:rPr>
        <w:tab/>
      </w:r>
      <w:r w:rsidR="00FB09D0" w:rsidRPr="004F7DAE">
        <w:rPr>
          <w:sz w:val="24"/>
        </w:rPr>
        <w:tab/>
      </w:r>
      <w:r w:rsidR="00B00B17">
        <w:rPr>
          <w:sz w:val="24"/>
        </w:rPr>
        <w:t>Metro District</w:t>
      </w:r>
    </w:p>
    <w:p w:rsidR="0034534F" w:rsidRPr="004F7DAE" w:rsidRDefault="00E15001" w:rsidP="00E15001">
      <w:pPr>
        <w:widowControl/>
        <w:tabs>
          <w:tab w:val="left" w:pos="2160"/>
        </w:tabs>
        <w:ind w:left="720"/>
        <w:rPr>
          <w:sz w:val="24"/>
        </w:rPr>
      </w:pPr>
      <w:r w:rsidRPr="004F7DAE">
        <w:rPr>
          <w:sz w:val="24"/>
        </w:rPr>
        <w:tab/>
      </w:r>
      <w:r w:rsidRPr="004F7DAE">
        <w:rPr>
          <w:sz w:val="24"/>
        </w:rPr>
        <w:tab/>
      </w:r>
      <w:r w:rsidR="00B00B17">
        <w:rPr>
          <w:sz w:val="24"/>
        </w:rPr>
        <w:t>2055 N Lilac Drive</w:t>
      </w:r>
    </w:p>
    <w:p w:rsidR="00E15001" w:rsidRPr="004F7DAE" w:rsidRDefault="00B00B17" w:rsidP="009E0FFB">
      <w:pPr>
        <w:widowControl/>
        <w:tabs>
          <w:tab w:val="left" w:pos="2160"/>
        </w:tabs>
        <w:ind w:left="720"/>
        <w:rPr>
          <w:sz w:val="24"/>
        </w:rPr>
      </w:pPr>
      <w:r>
        <w:rPr>
          <w:sz w:val="24"/>
        </w:rPr>
        <w:tab/>
      </w:r>
      <w:r>
        <w:rPr>
          <w:sz w:val="24"/>
        </w:rPr>
        <w:tab/>
        <w:t>Golden Valley</w:t>
      </w:r>
      <w:r w:rsidR="009E0FFB" w:rsidRPr="004F7DAE">
        <w:rPr>
          <w:sz w:val="24"/>
        </w:rPr>
        <w:t>, MN, 5</w:t>
      </w:r>
      <w:r>
        <w:rPr>
          <w:sz w:val="24"/>
        </w:rPr>
        <w:t>5422</w:t>
      </w:r>
    </w:p>
    <w:p w:rsidR="00E15001" w:rsidRPr="004F7DAE" w:rsidRDefault="00E15001" w:rsidP="00E15001">
      <w:pPr>
        <w:widowControl/>
        <w:tabs>
          <w:tab w:val="left" w:pos="2160"/>
        </w:tabs>
        <w:spacing w:before="240"/>
        <w:ind w:left="720"/>
        <w:rPr>
          <w:sz w:val="24"/>
        </w:rPr>
      </w:pPr>
      <w:r w:rsidRPr="004F7DAE">
        <w:rPr>
          <w:sz w:val="24"/>
        </w:rPr>
        <w:t>E-mail:</w:t>
      </w:r>
      <w:r w:rsidRPr="004F7DAE">
        <w:rPr>
          <w:sz w:val="24"/>
        </w:rPr>
        <w:tab/>
      </w:r>
      <w:r w:rsidR="0022022C" w:rsidRPr="004F7DAE">
        <w:rPr>
          <w:sz w:val="24"/>
        </w:rPr>
        <w:tab/>
      </w:r>
      <w:r w:rsidR="00B00B17">
        <w:rPr>
          <w:sz w:val="24"/>
        </w:rPr>
        <w:t>dan.penn</w:t>
      </w:r>
      <w:r w:rsidRPr="004F7DAE">
        <w:rPr>
          <w:sz w:val="24"/>
        </w:rPr>
        <w:t>@state.mn.us</w:t>
      </w:r>
    </w:p>
    <w:p w:rsidR="00FB09D0" w:rsidRDefault="00FB09D0" w:rsidP="00E15001">
      <w:pPr>
        <w:widowControl/>
        <w:tabs>
          <w:tab w:val="left" w:pos="2160"/>
        </w:tabs>
        <w:spacing w:before="240"/>
        <w:rPr>
          <w:sz w:val="24"/>
        </w:rPr>
      </w:pPr>
      <w:r w:rsidRPr="004F7DAE">
        <w:rPr>
          <w:sz w:val="24"/>
        </w:rPr>
        <w:t>Design-build programmatic questions and questions related to any</w:t>
      </w:r>
      <w:r>
        <w:rPr>
          <w:sz w:val="24"/>
        </w:rPr>
        <w:t xml:space="preserve"> Protest (See Section 7) must be e-mailed or by letter (written inquiries only) to </w:t>
      </w:r>
      <w:proofErr w:type="spellStart"/>
      <w:r w:rsidR="00C57A5B">
        <w:rPr>
          <w:sz w:val="24"/>
        </w:rPr>
        <w:t>MnDOT</w:t>
      </w:r>
      <w:r>
        <w:rPr>
          <w:sz w:val="24"/>
        </w:rPr>
        <w:t>’s</w:t>
      </w:r>
      <w:proofErr w:type="spellEnd"/>
      <w:r>
        <w:rPr>
          <w:sz w:val="24"/>
        </w:rPr>
        <w:t xml:space="preserve"> Design-Build Program Manager:</w:t>
      </w:r>
    </w:p>
    <w:p w:rsidR="00D36562" w:rsidRDefault="00D36562" w:rsidP="00D36562">
      <w:pPr>
        <w:widowControl/>
        <w:tabs>
          <w:tab w:val="left" w:pos="2160"/>
        </w:tabs>
        <w:spacing w:before="240"/>
        <w:ind w:left="720"/>
        <w:rPr>
          <w:sz w:val="24"/>
        </w:rPr>
      </w:pPr>
      <w:bookmarkStart w:id="104" w:name="_Toc46051573"/>
      <w:bookmarkStart w:id="105" w:name="_Toc46051701"/>
      <w:bookmarkStart w:id="106" w:name="_Toc46123265"/>
      <w:bookmarkStart w:id="107" w:name="_Toc46304599"/>
      <w:bookmarkStart w:id="108" w:name="_Toc46891293"/>
      <w:bookmarkStart w:id="109" w:name="_Toc46891819"/>
      <w:bookmarkStart w:id="110" w:name="_Toc46892540"/>
      <w:bookmarkStart w:id="111" w:name="_Toc46892722"/>
      <w:bookmarkStart w:id="112" w:name="_Toc46893053"/>
      <w:bookmarkStart w:id="113" w:name="_Toc46893254"/>
      <w:bookmarkStart w:id="114" w:name="_Toc47196363"/>
      <w:bookmarkStart w:id="115" w:name="_Toc47509460"/>
      <w:bookmarkStart w:id="116" w:name="_Toc48397544"/>
      <w:bookmarkStart w:id="117" w:name="_Toc48530260"/>
      <w:bookmarkStart w:id="118" w:name="_Toc49905166"/>
      <w:bookmarkStart w:id="119" w:name="_Toc49909897"/>
      <w:bookmarkStart w:id="120" w:name="_Toc52340012"/>
      <w:bookmarkStart w:id="121" w:name="_Toc46051532"/>
      <w:bookmarkStart w:id="122" w:name="_Toc46051661"/>
      <w:bookmarkStart w:id="123" w:name="_Toc46123225"/>
      <w:bookmarkStart w:id="124" w:name="_Toc46304557"/>
      <w:bookmarkStart w:id="125" w:name="_Toc46891252"/>
      <w:bookmarkStart w:id="126" w:name="_Toc46891778"/>
      <w:bookmarkStart w:id="127" w:name="_Toc46892498"/>
      <w:bookmarkStart w:id="128" w:name="_Toc46892680"/>
      <w:r>
        <w:rPr>
          <w:sz w:val="24"/>
        </w:rPr>
        <w:t>Mail Delivery:</w:t>
      </w:r>
      <w:r>
        <w:rPr>
          <w:sz w:val="24"/>
        </w:rPr>
        <w:tab/>
      </w:r>
      <w:r>
        <w:rPr>
          <w:sz w:val="24"/>
        </w:rPr>
        <w:tab/>
      </w:r>
      <w:r w:rsidR="00852DF5">
        <w:rPr>
          <w:sz w:val="24"/>
        </w:rPr>
        <w:t>Peter Davich</w:t>
      </w:r>
      <w:r w:rsidR="00D62507">
        <w:rPr>
          <w:sz w:val="24"/>
        </w:rPr>
        <w:t>, P.E.</w:t>
      </w:r>
    </w:p>
    <w:p w:rsidR="00D36562" w:rsidRDefault="00D36562" w:rsidP="00D36562">
      <w:pPr>
        <w:widowControl/>
        <w:tabs>
          <w:tab w:val="left" w:pos="2160"/>
        </w:tabs>
        <w:ind w:left="720"/>
        <w:rPr>
          <w:sz w:val="24"/>
        </w:rPr>
      </w:pPr>
      <w:r>
        <w:rPr>
          <w:sz w:val="24"/>
        </w:rPr>
        <w:tab/>
      </w:r>
      <w:r>
        <w:rPr>
          <w:sz w:val="24"/>
        </w:rPr>
        <w:tab/>
        <w:t>Design-Build Program Manager</w:t>
      </w:r>
    </w:p>
    <w:p w:rsidR="00D36562" w:rsidRDefault="00D36562" w:rsidP="00D36562">
      <w:pPr>
        <w:widowControl/>
        <w:tabs>
          <w:tab w:val="left" w:pos="2160"/>
        </w:tabs>
        <w:ind w:left="720"/>
        <w:rPr>
          <w:sz w:val="24"/>
        </w:rPr>
      </w:pPr>
      <w:r>
        <w:rPr>
          <w:sz w:val="24"/>
        </w:rPr>
        <w:lastRenderedPageBreak/>
        <w:tab/>
      </w:r>
      <w:r>
        <w:rPr>
          <w:sz w:val="24"/>
        </w:rPr>
        <w:tab/>
        <w:t>Minnesota Department of Transportation</w:t>
      </w:r>
    </w:p>
    <w:p w:rsidR="00D36562" w:rsidRDefault="00D36562" w:rsidP="00D36562">
      <w:pPr>
        <w:widowControl/>
        <w:tabs>
          <w:tab w:val="left" w:pos="2160"/>
        </w:tabs>
        <w:ind w:left="720"/>
        <w:rPr>
          <w:sz w:val="24"/>
        </w:rPr>
      </w:pPr>
      <w:r>
        <w:rPr>
          <w:sz w:val="24"/>
        </w:rPr>
        <w:tab/>
      </w:r>
      <w:r>
        <w:rPr>
          <w:sz w:val="24"/>
        </w:rPr>
        <w:tab/>
        <w:t>395 John Ireland Blvd</w:t>
      </w:r>
    </w:p>
    <w:p w:rsidR="00D36562" w:rsidRDefault="00D36562" w:rsidP="00D36562">
      <w:pPr>
        <w:widowControl/>
        <w:tabs>
          <w:tab w:val="left" w:pos="2160"/>
        </w:tabs>
        <w:ind w:left="720"/>
        <w:rPr>
          <w:sz w:val="24"/>
        </w:rPr>
      </w:pPr>
      <w:r>
        <w:rPr>
          <w:sz w:val="24"/>
        </w:rPr>
        <w:tab/>
      </w:r>
      <w:r>
        <w:rPr>
          <w:sz w:val="24"/>
        </w:rPr>
        <w:tab/>
        <w:t>MS 650</w:t>
      </w:r>
    </w:p>
    <w:p w:rsidR="00D36562" w:rsidRPr="000845AE" w:rsidRDefault="00D36562" w:rsidP="00D36562">
      <w:pPr>
        <w:widowControl/>
        <w:tabs>
          <w:tab w:val="left" w:pos="2160"/>
        </w:tabs>
        <w:ind w:left="720"/>
        <w:rPr>
          <w:sz w:val="24"/>
        </w:rPr>
      </w:pPr>
      <w:r>
        <w:rPr>
          <w:sz w:val="24"/>
        </w:rPr>
        <w:tab/>
      </w:r>
      <w:r>
        <w:rPr>
          <w:sz w:val="24"/>
        </w:rPr>
        <w:tab/>
        <w:t>St Paul,</w:t>
      </w:r>
      <w:r w:rsidRPr="000845AE">
        <w:rPr>
          <w:sz w:val="24"/>
        </w:rPr>
        <w:t xml:space="preserve"> MN </w:t>
      </w:r>
      <w:r>
        <w:rPr>
          <w:sz w:val="24"/>
        </w:rPr>
        <w:t>55155</w:t>
      </w:r>
    </w:p>
    <w:p w:rsidR="00D36562" w:rsidRPr="000845AE" w:rsidRDefault="00D36562" w:rsidP="00D36562">
      <w:pPr>
        <w:widowControl/>
        <w:tabs>
          <w:tab w:val="left" w:pos="2160"/>
        </w:tabs>
        <w:spacing w:before="240"/>
        <w:ind w:left="720"/>
        <w:rPr>
          <w:sz w:val="24"/>
        </w:rPr>
      </w:pPr>
      <w:r w:rsidRPr="000845AE">
        <w:rPr>
          <w:sz w:val="24"/>
        </w:rPr>
        <w:t>E-mail:</w:t>
      </w:r>
      <w:r w:rsidRPr="000845AE">
        <w:rPr>
          <w:sz w:val="24"/>
        </w:rPr>
        <w:tab/>
      </w:r>
      <w:r>
        <w:rPr>
          <w:sz w:val="24"/>
        </w:rPr>
        <w:tab/>
      </w:r>
      <w:r w:rsidR="003C0E2C">
        <w:rPr>
          <w:sz w:val="24"/>
        </w:rPr>
        <w:t>peter.a.davich</w:t>
      </w:r>
      <w:r w:rsidRPr="000845AE">
        <w:rPr>
          <w:sz w:val="24"/>
        </w:rPr>
        <w:t>@state.mn.us</w:t>
      </w:r>
    </w:p>
    <w:p w:rsidR="00FB09D0" w:rsidRDefault="00FB09D0" w:rsidP="00FB09D0">
      <w:pPr>
        <w:widowControl/>
        <w:spacing w:before="240"/>
        <w:rPr>
          <w:sz w:val="24"/>
        </w:rPr>
      </w:pPr>
      <w:r>
        <w:rPr>
          <w:sz w:val="24"/>
        </w:rPr>
        <w:t xml:space="preserve">During the Project procurement process, commencing with issuance of this RFQ and continuing until award of a contract for the Project (or cancellation of the procurement), no employee, member or agent of any Submitter shall have any ex parte communications regarding this procurement with any member of </w:t>
      </w:r>
      <w:proofErr w:type="spellStart"/>
      <w:r w:rsidR="00C57A5B">
        <w:rPr>
          <w:sz w:val="24"/>
        </w:rPr>
        <w:t>MnDOT</w:t>
      </w:r>
      <w:proofErr w:type="spellEnd"/>
      <w:r>
        <w:rPr>
          <w:sz w:val="24"/>
        </w:rPr>
        <w:t xml:space="preserve"> or the Federal Highway Administration, their advisors (i.e. cities, counties) or any of their contractors or consultants involved with the procurement, except for communications expressly permitted by the </w:t>
      </w:r>
      <w:proofErr w:type="spellStart"/>
      <w:r w:rsidR="00C57A5B">
        <w:rPr>
          <w:sz w:val="24"/>
        </w:rPr>
        <w:t>MnDOT</w:t>
      </w:r>
      <w:proofErr w:type="spellEnd"/>
      <w:r>
        <w:rPr>
          <w:sz w:val="24"/>
        </w:rPr>
        <w:t xml:space="preserve"> Project Manager and this RFQ (or, subsequent to issuance of the RFP).  </w:t>
      </w:r>
    </w:p>
    <w:p w:rsidR="00FB09D0" w:rsidRPr="00E15001" w:rsidRDefault="00FB09D0" w:rsidP="00FB09D0">
      <w:pPr>
        <w:widowControl/>
        <w:spacing w:before="240"/>
        <w:rPr>
          <w:b/>
          <w:sz w:val="24"/>
        </w:rPr>
      </w:pPr>
      <w:r w:rsidRPr="00E15001">
        <w:rPr>
          <w:b/>
          <w:sz w:val="24"/>
        </w:rPr>
        <w:t xml:space="preserve">Any Submitter engaging in such prohibited communications may be disqualified at the sole discretion of </w:t>
      </w:r>
      <w:proofErr w:type="spellStart"/>
      <w:r w:rsidR="00C57A5B">
        <w:rPr>
          <w:b/>
          <w:sz w:val="24"/>
        </w:rPr>
        <w:t>MnDOT</w:t>
      </w:r>
      <w:proofErr w:type="spellEnd"/>
      <w:r w:rsidRPr="00E15001">
        <w:rPr>
          <w:b/>
          <w:sz w:val="24"/>
        </w:rPr>
        <w:t>.</w:t>
      </w:r>
    </w:p>
    <w:p w:rsidR="00FC7091" w:rsidRDefault="00FC7091">
      <w:pPr>
        <w:pStyle w:val="Heading2"/>
      </w:pPr>
      <w:bookmarkStart w:id="129" w:name="_Toc381002086"/>
      <w:r>
        <w:t>2.5</w:t>
      </w:r>
      <w:r>
        <w:tab/>
        <w:t>Questions and Clarifications; Addenda</w:t>
      </w:r>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9"/>
    </w:p>
    <w:p w:rsidR="00FC7091" w:rsidRDefault="00FC7091">
      <w:pPr>
        <w:widowControl/>
        <w:spacing w:before="240"/>
        <w:rPr>
          <w:sz w:val="24"/>
        </w:rPr>
      </w:pPr>
      <w:r>
        <w:rPr>
          <w:sz w:val="24"/>
        </w:rPr>
        <w:t xml:space="preserve">Questions and requests for clarification regarding this RFQ must be submitted in writing to </w:t>
      </w:r>
      <w:proofErr w:type="spellStart"/>
      <w:r w:rsidR="00C57A5B">
        <w:rPr>
          <w:sz w:val="24"/>
        </w:rPr>
        <w:t>MnDOT</w:t>
      </w:r>
      <w:r>
        <w:rPr>
          <w:sz w:val="24"/>
        </w:rPr>
        <w:t>’s</w:t>
      </w:r>
      <w:proofErr w:type="spellEnd"/>
      <w:r>
        <w:rPr>
          <w:sz w:val="24"/>
        </w:rPr>
        <w:t xml:space="preserve"> Project Manager as described in </w:t>
      </w:r>
      <w:r>
        <w:rPr>
          <w:sz w:val="24"/>
          <w:u w:val="single"/>
        </w:rPr>
        <w:t>Section 2.4</w:t>
      </w:r>
      <w:r>
        <w:rPr>
          <w:sz w:val="24"/>
        </w:rPr>
        <w:t xml:space="preserve">.  To be considered, all questions and requests must be received by 4:00 pm, Central Standard Time, on the date indicated in </w:t>
      </w:r>
      <w:r>
        <w:rPr>
          <w:sz w:val="24"/>
          <w:u w:val="single"/>
        </w:rPr>
        <w:t>Section 2.3</w:t>
      </w:r>
      <w:r>
        <w:rPr>
          <w:sz w:val="24"/>
        </w:rPr>
        <w:t>.</w:t>
      </w:r>
    </w:p>
    <w:p w:rsidR="00FC7091" w:rsidRDefault="00C57A5B">
      <w:pPr>
        <w:widowControl/>
        <w:spacing w:before="240"/>
        <w:rPr>
          <w:sz w:val="24"/>
        </w:rPr>
      </w:pPr>
      <w:proofErr w:type="spellStart"/>
      <w:r>
        <w:rPr>
          <w:sz w:val="24"/>
        </w:rPr>
        <w:t>MnDOT</w:t>
      </w:r>
      <w:proofErr w:type="spellEnd"/>
      <w:r w:rsidR="00FC7091">
        <w:rPr>
          <w:sz w:val="24"/>
        </w:rPr>
        <w:t xml:space="preserve"> reserves the right to revise this RFQ at any time before the SOQ due date.  Such revisions, if any, will be announced by addenda to this RFQ.</w:t>
      </w:r>
    </w:p>
    <w:p w:rsidR="00FC7091" w:rsidRDefault="00C57A5B">
      <w:pPr>
        <w:widowControl/>
        <w:spacing w:before="240"/>
        <w:rPr>
          <w:sz w:val="24"/>
        </w:rPr>
      </w:pPr>
      <w:proofErr w:type="spellStart"/>
      <w:r>
        <w:rPr>
          <w:sz w:val="24"/>
        </w:rPr>
        <w:t>MnDOT</w:t>
      </w:r>
      <w:proofErr w:type="spellEnd"/>
      <w:r w:rsidR="00FC7091">
        <w:rPr>
          <w:sz w:val="24"/>
        </w:rPr>
        <w:t xml:space="preserve"> will use the following guidelines when responding to questions and requests for clarification and issuing addenda:</w:t>
      </w:r>
    </w:p>
    <w:p w:rsidR="00FC7091" w:rsidRDefault="00C57A5B" w:rsidP="00CE3320">
      <w:pPr>
        <w:widowControl/>
        <w:numPr>
          <w:ilvl w:val="0"/>
          <w:numId w:val="4"/>
        </w:numPr>
        <w:spacing w:before="240"/>
        <w:rPr>
          <w:sz w:val="24"/>
        </w:rPr>
      </w:pPr>
      <w:proofErr w:type="spellStart"/>
      <w:r>
        <w:rPr>
          <w:sz w:val="24"/>
        </w:rPr>
        <w:t>MnDOT</w:t>
      </w:r>
      <w:proofErr w:type="spellEnd"/>
      <w:r w:rsidR="00FC7091">
        <w:rPr>
          <w:sz w:val="24"/>
        </w:rPr>
        <w:t xml:space="preserve"> will answer questions and requests for clarification Questions and post the answers to </w:t>
      </w:r>
      <w:proofErr w:type="spellStart"/>
      <w:r>
        <w:rPr>
          <w:sz w:val="24"/>
        </w:rPr>
        <w:t>MnDOT</w:t>
      </w:r>
      <w:r w:rsidR="00FC7091">
        <w:rPr>
          <w:sz w:val="24"/>
        </w:rPr>
        <w:t>’s</w:t>
      </w:r>
      <w:proofErr w:type="spellEnd"/>
      <w:r w:rsidR="00FC7091">
        <w:rPr>
          <w:sz w:val="24"/>
        </w:rPr>
        <w:t xml:space="preserve"> design-build website </w:t>
      </w:r>
      <w:hyperlink r:id="rId14" w:history="1">
        <w:r w:rsidR="00FC7091">
          <w:rPr>
            <w:rStyle w:val="Hyperlink"/>
            <w:sz w:val="24"/>
            <w:szCs w:val="24"/>
          </w:rPr>
          <w:t>www.dot.state.mn.us/designbuild</w:t>
        </w:r>
      </w:hyperlink>
      <w:r w:rsidR="00FC7091">
        <w:rPr>
          <w:sz w:val="24"/>
        </w:rPr>
        <w:t>.</w:t>
      </w:r>
    </w:p>
    <w:p w:rsidR="00FC7091" w:rsidRDefault="00C57A5B" w:rsidP="00CE3320">
      <w:pPr>
        <w:widowControl/>
        <w:numPr>
          <w:ilvl w:val="0"/>
          <w:numId w:val="4"/>
        </w:numPr>
        <w:spacing w:before="240"/>
        <w:rPr>
          <w:sz w:val="24"/>
        </w:rPr>
      </w:pPr>
      <w:proofErr w:type="spellStart"/>
      <w:r>
        <w:rPr>
          <w:sz w:val="24"/>
        </w:rPr>
        <w:t>MnDOT</w:t>
      </w:r>
      <w:proofErr w:type="spellEnd"/>
      <w:r w:rsidR="00FC7091">
        <w:rPr>
          <w:sz w:val="24"/>
        </w:rPr>
        <w:t xml:space="preserve"> will send an e-mail notification to the contact person for each Submitter as soon as each addend</w:t>
      </w:r>
      <w:r w:rsidR="00B00B17">
        <w:rPr>
          <w:sz w:val="24"/>
        </w:rPr>
        <w:t>um or clarification is issued.</w:t>
      </w:r>
    </w:p>
    <w:p w:rsidR="00FC7091" w:rsidRDefault="00FC7091">
      <w:pPr>
        <w:pStyle w:val="Heading2"/>
      </w:pPr>
      <w:bookmarkStart w:id="130" w:name="_Toc47196365"/>
      <w:bookmarkStart w:id="131" w:name="_Toc47509461"/>
      <w:bookmarkStart w:id="132" w:name="_Toc48397545"/>
      <w:bookmarkStart w:id="133" w:name="_Toc48530261"/>
      <w:bookmarkStart w:id="134" w:name="_Toc49905167"/>
      <w:bookmarkStart w:id="135" w:name="_Toc49909898"/>
      <w:bookmarkStart w:id="136" w:name="_Toc52340013"/>
      <w:bookmarkStart w:id="137" w:name="_Toc381002087"/>
      <w:bookmarkStart w:id="138" w:name="_Toc46051533"/>
      <w:bookmarkStart w:id="139" w:name="_Toc46051662"/>
      <w:bookmarkStart w:id="140" w:name="_Toc46123226"/>
      <w:bookmarkStart w:id="141" w:name="_Toc46304558"/>
      <w:bookmarkStart w:id="142" w:name="_Toc46891253"/>
      <w:bookmarkStart w:id="143" w:name="_Toc46891779"/>
      <w:bookmarkStart w:id="144" w:name="_Toc46892499"/>
      <w:bookmarkStart w:id="145" w:name="_Toc46892681"/>
      <w:bookmarkStart w:id="146" w:name="_Toc46893055"/>
      <w:bookmarkStart w:id="147" w:name="_Toc46893256"/>
      <w:bookmarkEnd w:id="121"/>
      <w:bookmarkEnd w:id="122"/>
      <w:bookmarkEnd w:id="123"/>
      <w:bookmarkEnd w:id="124"/>
      <w:bookmarkEnd w:id="125"/>
      <w:bookmarkEnd w:id="126"/>
      <w:bookmarkEnd w:id="127"/>
      <w:bookmarkEnd w:id="128"/>
      <w:r>
        <w:t>2.6</w:t>
      </w:r>
      <w:r>
        <w:tab/>
        <w:t>Major Participant</w:t>
      </w:r>
      <w:bookmarkEnd w:id="130"/>
      <w:bookmarkEnd w:id="131"/>
      <w:bookmarkEnd w:id="132"/>
      <w:bookmarkEnd w:id="133"/>
      <w:bookmarkEnd w:id="134"/>
      <w:bookmarkEnd w:id="135"/>
      <w:bookmarkEnd w:id="136"/>
      <w:bookmarkEnd w:id="137"/>
    </w:p>
    <w:p w:rsidR="00FC7091" w:rsidRDefault="00FC7091">
      <w:pPr>
        <w:widowControl/>
        <w:tabs>
          <w:tab w:val="left" w:pos="2880"/>
        </w:tabs>
        <w:spacing w:before="240"/>
        <w:rPr>
          <w:sz w:val="24"/>
        </w:rPr>
      </w:pPr>
      <w:r>
        <w:rPr>
          <w:sz w:val="24"/>
        </w:rPr>
        <w:t>As used herein, the term “Major Participant” means any of the following entities:  all general partners or joint venture members of the Submitter; all individuals, persons, proprietorships, partnerships, limited liability partnerships, corporations, professional corporations, limited liability companies, business associations, or other legal entity however organized, holding (directly or indirectly) a 15% or greater interest in the Submitter; any subcontractor(s) that will perform work valued at 10% or more of the overall construction contract amount;</w:t>
      </w:r>
      <w:r>
        <w:rPr>
          <w:b/>
          <w:bCs/>
          <w:sz w:val="24"/>
        </w:rPr>
        <w:t xml:space="preserve"> </w:t>
      </w:r>
      <w:r>
        <w:rPr>
          <w:sz w:val="24"/>
        </w:rPr>
        <w:t>the lead engineering/design firm(s); and each engineering/design sub-consultant that will perform 20% or more of the design work.</w:t>
      </w:r>
    </w:p>
    <w:p w:rsidR="00FC7091" w:rsidRPr="00C165E5" w:rsidRDefault="00FC7091">
      <w:pPr>
        <w:pStyle w:val="Heading2"/>
        <w:rPr>
          <w:color w:val="FF0000"/>
        </w:rPr>
      </w:pPr>
      <w:bookmarkStart w:id="148" w:name="_Toc47509462"/>
      <w:bookmarkStart w:id="149" w:name="_Toc48397546"/>
      <w:bookmarkStart w:id="150" w:name="_Toc48530262"/>
      <w:bookmarkStart w:id="151" w:name="_Toc49905168"/>
      <w:bookmarkStart w:id="152" w:name="_Toc49909899"/>
      <w:bookmarkStart w:id="153" w:name="_Toc52340014"/>
      <w:bookmarkStart w:id="154" w:name="_Toc381002088"/>
      <w:bookmarkStart w:id="155" w:name="_Toc47196366"/>
      <w:r>
        <w:lastRenderedPageBreak/>
        <w:t>2.7</w:t>
      </w:r>
      <w:r>
        <w:tab/>
      </w:r>
      <w:proofErr w:type="spellStart"/>
      <w:r w:rsidR="00C57A5B">
        <w:t>MnDOT</w:t>
      </w:r>
      <w:proofErr w:type="spellEnd"/>
      <w:r>
        <w:t xml:space="preserve"> Consultant/Technical Support</w:t>
      </w:r>
      <w:bookmarkEnd w:id="148"/>
      <w:bookmarkEnd w:id="149"/>
      <w:bookmarkEnd w:id="150"/>
      <w:bookmarkEnd w:id="151"/>
      <w:bookmarkEnd w:id="152"/>
      <w:bookmarkEnd w:id="153"/>
      <w:bookmarkEnd w:id="154"/>
    </w:p>
    <w:p w:rsidR="00D36562" w:rsidRDefault="00C57A5B" w:rsidP="00D36562">
      <w:pPr>
        <w:widowControl/>
        <w:spacing w:before="240"/>
        <w:rPr>
          <w:sz w:val="24"/>
        </w:rPr>
      </w:pPr>
      <w:bookmarkStart w:id="156" w:name="_Toc47509463"/>
      <w:bookmarkStart w:id="157" w:name="_Toc48397547"/>
      <w:bookmarkStart w:id="158" w:name="_Toc48530263"/>
      <w:bookmarkStart w:id="159" w:name="_Toc49905169"/>
      <w:bookmarkStart w:id="160" w:name="_Toc49909900"/>
      <w:bookmarkStart w:id="161" w:name="_Toc52340015"/>
      <w:proofErr w:type="spellStart"/>
      <w:r>
        <w:rPr>
          <w:sz w:val="24"/>
        </w:rPr>
        <w:t>MnDOT</w:t>
      </w:r>
      <w:proofErr w:type="spellEnd"/>
      <w:r w:rsidR="00D36562">
        <w:rPr>
          <w:sz w:val="24"/>
        </w:rPr>
        <w:t xml:space="preserve"> h</w:t>
      </w:r>
      <w:r w:rsidR="003C0E2C">
        <w:rPr>
          <w:sz w:val="24"/>
        </w:rPr>
        <w:t>as retained the consulting firm</w:t>
      </w:r>
      <w:r w:rsidR="00D36562">
        <w:rPr>
          <w:sz w:val="24"/>
        </w:rPr>
        <w:t xml:space="preserve"> of </w:t>
      </w:r>
      <w:r w:rsidR="003C0E2C">
        <w:rPr>
          <w:sz w:val="24"/>
        </w:rPr>
        <w:t>Parsons Brinckerhoff</w:t>
      </w:r>
      <w:r w:rsidR="00D36562">
        <w:rPr>
          <w:sz w:val="24"/>
        </w:rPr>
        <w:t xml:space="preserve"> to provide guidance in preparing and evaluating this RFQ and the RFP and advice on related financial, contractual and technical matters.</w:t>
      </w:r>
    </w:p>
    <w:p w:rsidR="004766EE" w:rsidRDefault="00972C37" w:rsidP="00D36562">
      <w:pPr>
        <w:widowControl/>
        <w:spacing w:before="240"/>
        <w:rPr>
          <w:sz w:val="24"/>
        </w:rPr>
      </w:pPr>
      <w:r>
        <w:rPr>
          <w:sz w:val="24"/>
        </w:rPr>
        <w:t xml:space="preserve">SRF participated in the development of key Project documentation and has a conflict of interest per Section 2.8.  UMS participated in the development of some Project documents and </w:t>
      </w:r>
      <w:r w:rsidR="004766EE">
        <w:rPr>
          <w:sz w:val="24"/>
        </w:rPr>
        <w:t>may or may not have</w:t>
      </w:r>
      <w:r>
        <w:rPr>
          <w:sz w:val="24"/>
        </w:rPr>
        <w:t xml:space="preserve"> a conflict of interest depending upon when and how they are incorporated into a team</w:t>
      </w:r>
      <w:r w:rsidR="004766EE">
        <w:rPr>
          <w:sz w:val="24"/>
        </w:rPr>
        <w:t>; a determination must be made as per Section 2.8.</w:t>
      </w:r>
    </w:p>
    <w:p w:rsidR="00FC7091" w:rsidRDefault="00FC7091">
      <w:pPr>
        <w:pStyle w:val="Heading2"/>
      </w:pPr>
      <w:bookmarkStart w:id="162" w:name="_Toc381002089"/>
      <w:r>
        <w:t>2.8</w:t>
      </w:r>
      <w:r>
        <w:tab/>
        <w:t>Organizational Conflicts of Interest</w:t>
      </w:r>
      <w:bookmarkEnd w:id="138"/>
      <w:bookmarkEnd w:id="139"/>
      <w:bookmarkEnd w:id="140"/>
      <w:bookmarkEnd w:id="141"/>
      <w:bookmarkEnd w:id="142"/>
      <w:bookmarkEnd w:id="143"/>
      <w:bookmarkEnd w:id="144"/>
      <w:bookmarkEnd w:id="145"/>
      <w:bookmarkEnd w:id="146"/>
      <w:bookmarkEnd w:id="147"/>
      <w:bookmarkEnd w:id="155"/>
      <w:bookmarkEnd w:id="156"/>
      <w:bookmarkEnd w:id="157"/>
      <w:bookmarkEnd w:id="158"/>
      <w:bookmarkEnd w:id="159"/>
      <w:bookmarkEnd w:id="160"/>
      <w:bookmarkEnd w:id="161"/>
      <w:bookmarkEnd w:id="162"/>
    </w:p>
    <w:p w:rsidR="00FC7091" w:rsidRDefault="00FC7091">
      <w:pPr>
        <w:widowControl/>
        <w:tabs>
          <w:tab w:val="left" w:pos="720"/>
          <w:tab w:val="left" w:pos="1440"/>
        </w:tabs>
        <w:spacing w:before="240"/>
        <w:rPr>
          <w:bCs/>
          <w:sz w:val="24"/>
        </w:rPr>
      </w:pPr>
      <w:r>
        <w:rPr>
          <w:sz w:val="24"/>
        </w:rPr>
        <w:t>The Submitter’s attention is directed to 23 CFR Part 636 Subpart A and in particular to Section 636.116 regarding organizational conflicts of interest.  Section</w:t>
      </w:r>
      <w:r>
        <w:rPr>
          <w:bCs/>
          <w:sz w:val="24"/>
        </w:rPr>
        <w:t> 636.103 defines “organizational conflict of interest” as follows:</w:t>
      </w:r>
    </w:p>
    <w:p w:rsidR="00FC7091" w:rsidRDefault="00FC7091">
      <w:pPr>
        <w:pStyle w:val="Quote1"/>
        <w:jc w:val="left"/>
      </w:pPr>
      <w:r>
        <w:t>Organizational conflict of interest means that because of other activities or relationships with other persons, a person is unable or potentially unable to render impartial assistance or advice to the owner, or the person's objectivity in performing the contract work is or might be otherwise impaired, or a person has an unfair competitive advantage.</w:t>
      </w:r>
    </w:p>
    <w:p w:rsidR="008C457D" w:rsidRDefault="008C457D">
      <w:pPr>
        <w:widowControl/>
        <w:spacing w:before="240"/>
        <w:rPr>
          <w:sz w:val="24"/>
          <w:u w:val="single"/>
        </w:rPr>
      </w:pPr>
      <w:r>
        <w:rPr>
          <w:sz w:val="24"/>
        </w:rPr>
        <w:t xml:space="preserve">In addition, </w:t>
      </w:r>
      <w:proofErr w:type="spellStart"/>
      <w:r w:rsidR="00C57A5B">
        <w:rPr>
          <w:sz w:val="24"/>
        </w:rPr>
        <w:t>MnDOT</w:t>
      </w:r>
      <w:proofErr w:type="spellEnd"/>
      <w:r>
        <w:rPr>
          <w:sz w:val="24"/>
        </w:rPr>
        <w:t xml:space="preserve"> has developed a policy regarding Conflict of Interest related to design-build projects.  A copy of this policy is posted on </w:t>
      </w:r>
      <w:proofErr w:type="spellStart"/>
      <w:r w:rsidR="00C57A5B">
        <w:rPr>
          <w:sz w:val="24"/>
        </w:rPr>
        <w:t>MnDOT</w:t>
      </w:r>
      <w:r>
        <w:rPr>
          <w:sz w:val="24"/>
        </w:rPr>
        <w:t>’s</w:t>
      </w:r>
      <w:proofErr w:type="spellEnd"/>
      <w:r>
        <w:rPr>
          <w:sz w:val="24"/>
        </w:rPr>
        <w:t xml:space="preserve"> design-build </w:t>
      </w:r>
      <w:r w:rsidR="00A617A0">
        <w:rPr>
          <w:sz w:val="24"/>
        </w:rPr>
        <w:t xml:space="preserve">website </w:t>
      </w:r>
      <w:hyperlink r:id="rId15" w:history="1">
        <w:r>
          <w:rPr>
            <w:rStyle w:val="Hyperlink"/>
            <w:sz w:val="24"/>
            <w:szCs w:val="24"/>
          </w:rPr>
          <w:t>www.dot.state.mn.us/designbuild</w:t>
        </w:r>
      </w:hyperlink>
      <w:r>
        <w:rPr>
          <w:sz w:val="24"/>
          <w:u w:val="single"/>
        </w:rPr>
        <w:t>.</w:t>
      </w:r>
    </w:p>
    <w:p w:rsidR="00D36562" w:rsidRDefault="007C39B2" w:rsidP="007C39B2">
      <w:pPr>
        <w:widowControl/>
        <w:spacing w:before="240"/>
        <w:rPr>
          <w:sz w:val="24"/>
        </w:rPr>
      </w:pPr>
      <w:r>
        <w:rPr>
          <w:sz w:val="24"/>
        </w:rPr>
        <w:t xml:space="preserve">The Submitter is prohibited from receiving any advice or discussing any aspect relating to the Project or the procurement of the Project with any person or entity </w:t>
      </w:r>
      <w:r w:rsidRPr="005767EB">
        <w:rPr>
          <w:sz w:val="24"/>
        </w:rPr>
        <w:t xml:space="preserve">with an organizational conflict of interest, including, but not limited to, </w:t>
      </w:r>
      <w:proofErr w:type="spellStart"/>
      <w:r w:rsidR="00C57A5B">
        <w:rPr>
          <w:sz w:val="24"/>
        </w:rPr>
        <w:t>MnDOT</w:t>
      </w:r>
      <w:proofErr w:type="spellEnd"/>
      <w:r w:rsidRPr="005767EB">
        <w:rPr>
          <w:sz w:val="24"/>
        </w:rPr>
        <w:t xml:space="preserve"> Consultant/Technical Support firms listed in </w:t>
      </w:r>
      <w:r w:rsidRPr="005767EB">
        <w:rPr>
          <w:sz w:val="24"/>
          <w:u w:val="single"/>
        </w:rPr>
        <w:t>Section 2.7</w:t>
      </w:r>
      <w:r>
        <w:rPr>
          <w:sz w:val="24"/>
          <w:u w:val="single"/>
        </w:rPr>
        <w:t>.</w:t>
      </w:r>
      <w:r w:rsidR="00BB3258">
        <w:rPr>
          <w:sz w:val="24"/>
        </w:rPr>
        <w:t xml:space="preserve">  Such persons and entities are prohibited participating in any Submitter organization relating to the Project.</w:t>
      </w:r>
      <w:r w:rsidRPr="00177E5E">
        <w:rPr>
          <w:sz w:val="24"/>
        </w:rPr>
        <w:t xml:space="preserve"> </w:t>
      </w:r>
    </w:p>
    <w:p w:rsidR="007C39B2" w:rsidRDefault="007C39B2" w:rsidP="007C39B2">
      <w:pPr>
        <w:widowControl/>
        <w:spacing w:before="240"/>
        <w:rPr>
          <w:sz w:val="24"/>
        </w:rPr>
      </w:pPr>
      <w:r>
        <w:rPr>
          <w:sz w:val="24"/>
        </w:rPr>
        <w:t xml:space="preserve">The Submitter agrees that, if after award, an organizational conflict of interest is discovered, the Submitter must make an immediate and full written disclosure to </w:t>
      </w:r>
      <w:proofErr w:type="spellStart"/>
      <w:r w:rsidR="00C57A5B">
        <w:rPr>
          <w:sz w:val="24"/>
        </w:rPr>
        <w:t>MnDOT</w:t>
      </w:r>
      <w:proofErr w:type="spellEnd"/>
      <w:r>
        <w:rPr>
          <w:sz w:val="24"/>
        </w:rPr>
        <w:t xml:space="preserve"> that includes a description of the action that the Submitter has taken or proposes to take to avoid or mitigate such conflicts.  If an organizational conflict of interest is determined to exist, </w:t>
      </w:r>
      <w:proofErr w:type="spellStart"/>
      <w:r w:rsidR="00C57A5B">
        <w:rPr>
          <w:sz w:val="24"/>
        </w:rPr>
        <w:t>MnDOT</w:t>
      </w:r>
      <w:proofErr w:type="spellEnd"/>
      <w:r>
        <w:rPr>
          <w:sz w:val="24"/>
        </w:rPr>
        <w:t xml:space="preserve"> may, at its discretion, cancel the design-build contract for the Project.  If the Submitter was aware of an organizational conflict of interest prior to the award of the contract and did not disclose the conflict to </w:t>
      </w:r>
      <w:proofErr w:type="spellStart"/>
      <w:r w:rsidR="00C57A5B">
        <w:rPr>
          <w:sz w:val="24"/>
        </w:rPr>
        <w:t>MnDOT</w:t>
      </w:r>
      <w:proofErr w:type="spellEnd"/>
      <w:r>
        <w:rPr>
          <w:sz w:val="24"/>
        </w:rPr>
        <w:t xml:space="preserve">, </w:t>
      </w:r>
      <w:proofErr w:type="spellStart"/>
      <w:r w:rsidR="00C57A5B">
        <w:rPr>
          <w:sz w:val="24"/>
        </w:rPr>
        <w:t>MnDOT</w:t>
      </w:r>
      <w:proofErr w:type="spellEnd"/>
      <w:r>
        <w:rPr>
          <w:sz w:val="24"/>
        </w:rPr>
        <w:t xml:space="preserve"> may terminate the contract for default.</w:t>
      </w:r>
    </w:p>
    <w:p w:rsidR="007C39B2" w:rsidRDefault="00C57A5B" w:rsidP="007C39B2">
      <w:pPr>
        <w:widowControl/>
        <w:spacing w:before="240"/>
        <w:rPr>
          <w:sz w:val="24"/>
        </w:rPr>
      </w:pPr>
      <w:proofErr w:type="spellStart"/>
      <w:r>
        <w:rPr>
          <w:sz w:val="24"/>
        </w:rPr>
        <w:t>MnDOT</w:t>
      </w:r>
      <w:proofErr w:type="spellEnd"/>
      <w:r w:rsidR="007C39B2">
        <w:rPr>
          <w:sz w:val="24"/>
        </w:rPr>
        <w:t xml:space="preserve"> may disqualify a Submitter if </w:t>
      </w:r>
      <w:proofErr w:type="gramStart"/>
      <w:r w:rsidR="007C39B2">
        <w:rPr>
          <w:sz w:val="24"/>
        </w:rPr>
        <w:t>any of its Major Participants</w:t>
      </w:r>
      <w:proofErr w:type="gramEnd"/>
      <w:r w:rsidR="007C39B2">
        <w:rPr>
          <w:sz w:val="24"/>
        </w:rPr>
        <w:t xml:space="preserve"> belong to more than one Submitter organization.</w:t>
      </w:r>
      <w:r w:rsidR="00724FD3">
        <w:rPr>
          <w:sz w:val="24"/>
        </w:rPr>
        <w:t xml:space="preserve">  See Section 3.7.2 for additional information regarding this matter.</w:t>
      </w:r>
    </w:p>
    <w:p w:rsidR="00FC7091" w:rsidRDefault="00FC7091">
      <w:pPr>
        <w:pStyle w:val="Heading2"/>
      </w:pPr>
      <w:bookmarkStart w:id="163" w:name="_Toc46051534"/>
      <w:bookmarkStart w:id="164" w:name="_Toc46051663"/>
      <w:bookmarkStart w:id="165" w:name="_Toc46123227"/>
      <w:bookmarkStart w:id="166" w:name="_Toc46304559"/>
      <w:bookmarkStart w:id="167" w:name="_Toc46891254"/>
      <w:bookmarkStart w:id="168" w:name="_Toc46891780"/>
      <w:bookmarkStart w:id="169" w:name="_Toc46892500"/>
      <w:bookmarkStart w:id="170" w:name="_Toc46892682"/>
      <w:bookmarkStart w:id="171" w:name="_Toc46893056"/>
      <w:bookmarkStart w:id="172" w:name="_Toc46893257"/>
      <w:bookmarkStart w:id="173" w:name="_Toc47196367"/>
      <w:bookmarkStart w:id="174" w:name="_Toc47509464"/>
      <w:bookmarkStart w:id="175" w:name="_Toc48397548"/>
      <w:bookmarkStart w:id="176" w:name="_Toc48530264"/>
      <w:bookmarkStart w:id="177" w:name="_Toc49905170"/>
      <w:bookmarkStart w:id="178" w:name="_Toc49909901"/>
      <w:bookmarkStart w:id="179" w:name="_Toc52340016"/>
      <w:bookmarkStart w:id="180" w:name="_Toc381002090"/>
      <w:r>
        <w:lastRenderedPageBreak/>
        <w:t>2.9</w:t>
      </w:r>
      <w:r>
        <w:tab/>
        <w:t>Changes to Organizational Structure</w:t>
      </w:r>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p>
    <w:p w:rsidR="00391303" w:rsidRDefault="00391303" w:rsidP="00391303">
      <w:pPr>
        <w:widowControl/>
        <w:spacing w:before="240"/>
        <w:rPr>
          <w:sz w:val="24"/>
        </w:rPr>
      </w:pPr>
      <w:bookmarkStart w:id="181" w:name="_Toc47196368"/>
      <w:bookmarkStart w:id="182" w:name="_Toc47509465"/>
      <w:bookmarkStart w:id="183" w:name="_Toc48397549"/>
      <w:bookmarkStart w:id="184" w:name="_Toc48530265"/>
      <w:bookmarkStart w:id="185" w:name="_Toc49905171"/>
      <w:bookmarkStart w:id="186" w:name="_Toc49909902"/>
      <w:bookmarkStart w:id="187" w:name="_Toc52340017"/>
      <w:bookmarkStart w:id="188" w:name="_Toc46051558"/>
      <w:bookmarkStart w:id="189" w:name="_Toc46051687"/>
      <w:bookmarkStart w:id="190" w:name="_Toc46123251"/>
      <w:bookmarkStart w:id="191" w:name="_Toc46304585"/>
      <w:bookmarkStart w:id="192" w:name="_Toc46891280"/>
      <w:bookmarkStart w:id="193" w:name="_Toc46891781"/>
      <w:bookmarkStart w:id="194" w:name="_Toc46892501"/>
      <w:bookmarkStart w:id="195" w:name="_Toc46892683"/>
      <w:bookmarkStart w:id="196" w:name="_Toc46893057"/>
      <w:bookmarkStart w:id="197" w:name="_Toc46893258"/>
      <w:bookmarkStart w:id="198" w:name="_Toc46051535"/>
      <w:bookmarkStart w:id="199" w:name="_Toc46051664"/>
      <w:bookmarkStart w:id="200" w:name="_Toc46123228"/>
      <w:bookmarkStart w:id="201" w:name="_Toc46304560"/>
      <w:bookmarkStart w:id="202" w:name="_Toc46891255"/>
      <w:r>
        <w:rPr>
          <w:sz w:val="24"/>
        </w:rPr>
        <w:t>Individuals and design-build firms as defined in Minnesota State Statute 161.3410 (including Key Personnel or Major Participants) identified in the SOQ may not</w:t>
      </w:r>
      <w:r>
        <w:rPr>
          <w:caps/>
          <w:sz w:val="24"/>
        </w:rPr>
        <w:t xml:space="preserve"> </w:t>
      </w:r>
      <w:r>
        <w:rPr>
          <w:sz w:val="24"/>
        </w:rPr>
        <w:t xml:space="preserve">be removed, replaced or added to without the written approval of the Commissioner of Transportation, or designee.  The Commissioner, or designee, may revoke an awarded contract if any individual or design-build firm identified in the SOQ is removed, replaced or added to without the Commissioner’s, or designee’s, written approval.  To qualify for the Commissioner’s, or designee’s, approval, the written request must document that the proposed removal, replacement or addition will be equal to or better than the individual or design-build firm provided in the SOQ.  The Commissioner, or designee, will use the criteria specified in this RFQ to evaluate all requests.  Requests for removals, replacements and additions must be submitted in writing to </w:t>
      </w:r>
      <w:proofErr w:type="spellStart"/>
      <w:r w:rsidR="00C57A5B">
        <w:rPr>
          <w:sz w:val="24"/>
        </w:rPr>
        <w:t>MnDOT</w:t>
      </w:r>
      <w:r>
        <w:rPr>
          <w:sz w:val="24"/>
        </w:rPr>
        <w:t>’s</w:t>
      </w:r>
      <w:proofErr w:type="spellEnd"/>
      <w:r>
        <w:rPr>
          <w:sz w:val="24"/>
        </w:rPr>
        <w:t xml:space="preserve"> Project Manager as described in </w:t>
      </w:r>
      <w:r>
        <w:rPr>
          <w:sz w:val="24"/>
          <w:u w:val="single"/>
        </w:rPr>
        <w:t>Section 2.</w:t>
      </w:r>
    </w:p>
    <w:p w:rsidR="00FC7091" w:rsidRDefault="00FC7091">
      <w:pPr>
        <w:pStyle w:val="Heading2"/>
      </w:pPr>
      <w:bookmarkStart w:id="203" w:name="_Toc381002091"/>
      <w:r>
        <w:t>2.10</w:t>
      </w:r>
      <w:r>
        <w:tab/>
        <w:t>Past Performance or Experience</w:t>
      </w:r>
      <w:bookmarkEnd w:id="181"/>
      <w:bookmarkEnd w:id="182"/>
      <w:bookmarkEnd w:id="183"/>
      <w:bookmarkEnd w:id="184"/>
      <w:bookmarkEnd w:id="185"/>
      <w:bookmarkEnd w:id="186"/>
      <w:bookmarkEnd w:id="187"/>
      <w:bookmarkEnd w:id="203"/>
    </w:p>
    <w:p w:rsidR="00FC7091" w:rsidRDefault="00FC7091">
      <w:pPr>
        <w:widowControl/>
        <w:spacing w:before="240"/>
        <w:rPr>
          <w:sz w:val="24"/>
        </w:rPr>
      </w:pPr>
      <w:r>
        <w:rPr>
          <w:sz w:val="24"/>
        </w:rPr>
        <w:t>Past performance or experience does not include the exercise or assertion of a person’s legal rights.</w:t>
      </w:r>
    </w:p>
    <w:p w:rsidR="00FC7091" w:rsidRDefault="00FC7091">
      <w:pPr>
        <w:pStyle w:val="Heading2"/>
      </w:pPr>
      <w:bookmarkStart w:id="204" w:name="_Toc47196369"/>
      <w:bookmarkStart w:id="205" w:name="_Toc47509466"/>
      <w:bookmarkStart w:id="206" w:name="_Toc48397550"/>
      <w:bookmarkStart w:id="207" w:name="_Toc48530266"/>
      <w:bookmarkStart w:id="208" w:name="_Toc49905172"/>
      <w:bookmarkStart w:id="209" w:name="_Toc49909903"/>
      <w:bookmarkStart w:id="210" w:name="_Toc52340018"/>
      <w:bookmarkStart w:id="211" w:name="_Toc381002092"/>
      <w:r>
        <w:t>2.11</w:t>
      </w:r>
      <w:r>
        <w:tab/>
        <w:t>Equal Employment Opportunity</w:t>
      </w:r>
      <w:bookmarkEnd w:id="188"/>
      <w:bookmarkEnd w:id="189"/>
      <w:bookmarkEnd w:id="190"/>
      <w:bookmarkEnd w:id="191"/>
      <w:bookmarkEnd w:id="192"/>
      <w:bookmarkEnd w:id="193"/>
      <w:bookmarkEnd w:id="194"/>
      <w:bookmarkEnd w:id="195"/>
      <w:bookmarkEnd w:id="196"/>
      <w:bookmarkEnd w:id="197"/>
      <w:bookmarkEnd w:id="204"/>
      <w:bookmarkEnd w:id="205"/>
      <w:bookmarkEnd w:id="206"/>
      <w:bookmarkEnd w:id="207"/>
      <w:bookmarkEnd w:id="208"/>
      <w:bookmarkEnd w:id="209"/>
      <w:bookmarkEnd w:id="210"/>
      <w:bookmarkEnd w:id="211"/>
    </w:p>
    <w:p w:rsidR="00FC7091" w:rsidRDefault="00FC7091">
      <w:pPr>
        <w:widowControl/>
        <w:spacing w:before="240"/>
        <w:rPr>
          <w:sz w:val="24"/>
        </w:rPr>
      </w:pPr>
      <w:r>
        <w:rPr>
          <w:sz w:val="24"/>
        </w:rPr>
        <w:t>The Submitter will be required to follow both State of Minnesota and Federal Equal Employment Opportunity (EEO) policies.</w:t>
      </w:r>
    </w:p>
    <w:p w:rsidR="00FC7091" w:rsidRDefault="00FC7091">
      <w:pPr>
        <w:widowControl/>
        <w:spacing w:before="240"/>
        <w:rPr>
          <w:sz w:val="24"/>
        </w:rPr>
      </w:pPr>
      <w:r>
        <w:rPr>
          <w:sz w:val="24"/>
        </w:rPr>
        <w:t xml:space="preserve">In accordance with the Minnesota Human Rights Act, Minnesota Statute 363.03 Unfair Discriminatory Practices, </w:t>
      </w:r>
      <w:proofErr w:type="spellStart"/>
      <w:r w:rsidR="00C57A5B">
        <w:rPr>
          <w:sz w:val="24"/>
        </w:rPr>
        <w:t>MnDOT</w:t>
      </w:r>
      <w:proofErr w:type="spellEnd"/>
      <w:r>
        <w:rPr>
          <w:sz w:val="24"/>
        </w:rPr>
        <w:t xml:space="preserve"> will affirmatively assure that on any project constructed pursuant to this advertisement equal employment opportunity will be offered to all persons without regard to race, color, creed, religion, national origin, sex, marital status, status with regard to public assistance, membership or activity in a local commission, disability, sexual orientation, or age.</w:t>
      </w:r>
    </w:p>
    <w:p w:rsidR="00FC7091" w:rsidRDefault="00FC7091">
      <w:pPr>
        <w:widowControl/>
        <w:spacing w:before="240"/>
        <w:rPr>
          <w:sz w:val="24"/>
        </w:rPr>
      </w:pPr>
      <w:r>
        <w:rPr>
          <w:sz w:val="24"/>
        </w:rPr>
        <w:t xml:space="preserve">In accordance with Minnesota Human Rights Act, Minnesota Statute 363.073 Certificates of Compliance for Public Contracts, and 363.074 Rules for Certificates of Compliance, </w:t>
      </w:r>
      <w:proofErr w:type="spellStart"/>
      <w:r w:rsidR="00C57A5B">
        <w:rPr>
          <w:sz w:val="24"/>
        </w:rPr>
        <w:t>MnDOT</w:t>
      </w:r>
      <w:proofErr w:type="spellEnd"/>
      <w:r>
        <w:rPr>
          <w:sz w:val="24"/>
        </w:rPr>
        <w:t xml:space="preserve"> will assure that appropriate parties to any contract entered into pursuant to this advertisement possess valid Certificates of Compliance.  Any Submitter that is not a current holder of a compliance certificate issued by the Minnesota Department of Human Rights must contact the Department of Human Rights immediately for assistance in obtaining a certificate.</w:t>
      </w:r>
    </w:p>
    <w:p w:rsidR="00FC7091" w:rsidRDefault="00FC7091">
      <w:pPr>
        <w:pStyle w:val="Heading2"/>
      </w:pPr>
      <w:bookmarkStart w:id="212" w:name="_Toc46051559"/>
      <w:bookmarkStart w:id="213" w:name="_Toc46051688"/>
      <w:bookmarkStart w:id="214" w:name="_Toc46123252"/>
      <w:bookmarkStart w:id="215" w:name="_Toc46304586"/>
      <w:bookmarkStart w:id="216" w:name="_Toc46891281"/>
      <w:bookmarkStart w:id="217" w:name="_Toc46891782"/>
      <w:bookmarkStart w:id="218" w:name="_Toc46892502"/>
      <w:bookmarkStart w:id="219" w:name="_Toc46892684"/>
      <w:bookmarkStart w:id="220" w:name="_Toc46893058"/>
      <w:bookmarkStart w:id="221" w:name="_Toc46893259"/>
      <w:bookmarkStart w:id="222" w:name="_Toc47196370"/>
      <w:bookmarkStart w:id="223" w:name="_Toc47509467"/>
      <w:bookmarkStart w:id="224" w:name="_Toc48397551"/>
      <w:bookmarkStart w:id="225" w:name="_Toc48530267"/>
      <w:bookmarkStart w:id="226" w:name="_Toc49905173"/>
      <w:bookmarkStart w:id="227" w:name="_Toc49909904"/>
      <w:bookmarkStart w:id="228" w:name="_Toc52340019"/>
      <w:bookmarkStart w:id="229" w:name="_Toc381002093"/>
      <w:r>
        <w:t>2.12</w:t>
      </w:r>
      <w:r>
        <w:tab/>
        <w:t>Disadvantaged Business Enterprises</w:t>
      </w:r>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rsidR="00FC7091" w:rsidRDefault="00FC7091">
      <w:pPr>
        <w:pStyle w:val="BodyTextIndent2"/>
        <w:spacing w:before="240"/>
        <w:ind w:left="0"/>
        <w:rPr>
          <w:sz w:val="24"/>
        </w:rPr>
      </w:pPr>
      <w:r>
        <w:rPr>
          <w:sz w:val="24"/>
        </w:rPr>
        <w:t xml:space="preserve">It is the policy of </w:t>
      </w:r>
      <w:proofErr w:type="spellStart"/>
      <w:r w:rsidR="00C57A5B">
        <w:rPr>
          <w:sz w:val="24"/>
        </w:rPr>
        <w:t>MnDOT</w:t>
      </w:r>
      <w:proofErr w:type="spellEnd"/>
      <w:r>
        <w:rPr>
          <w:sz w:val="24"/>
        </w:rPr>
        <w:t xml:space="preserve"> that Disadvantaged Business Enterprises (DBEs), as defined in 49 CFR Part 26, and other small businesses shall have the maximum feasible opportunity to participate in contracts financed in whole or in part with public funds.  Consistent with this policy, </w:t>
      </w:r>
      <w:proofErr w:type="spellStart"/>
      <w:r w:rsidR="00C57A5B">
        <w:rPr>
          <w:sz w:val="24"/>
        </w:rPr>
        <w:t>MnDOT</w:t>
      </w:r>
      <w:proofErr w:type="spellEnd"/>
      <w:r>
        <w:rPr>
          <w:sz w:val="24"/>
        </w:rPr>
        <w:t xml:space="preserve"> will not allow any person or business to be excluded from participation in, denied the benefits of, or otherwise </w:t>
      </w:r>
      <w:proofErr w:type="gramStart"/>
      <w:r>
        <w:rPr>
          <w:sz w:val="24"/>
        </w:rPr>
        <w:t>be</w:t>
      </w:r>
      <w:proofErr w:type="gramEnd"/>
      <w:r>
        <w:rPr>
          <w:sz w:val="24"/>
        </w:rPr>
        <w:t xml:space="preserve"> discriminated against in connection with the award and performance of any U.S. Department of Transportation (DOT)-assisted contract because of sex, race, religion, or national origin.  </w:t>
      </w:r>
      <w:proofErr w:type="spellStart"/>
      <w:r w:rsidR="00C57A5B">
        <w:rPr>
          <w:sz w:val="24"/>
        </w:rPr>
        <w:t>MnDOT</w:t>
      </w:r>
      <w:proofErr w:type="spellEnd"/>
      <w:r>
        <w:rPr>
          <w:sz w:val="24"/>
        </w:rPr>
        <w:t xml:space="preserve"> has established a DBE program in accordance with regulations of the DOT, 49 </w:t>
      </w:r>
      <w:r>
        <w:rPr>
          <w:sz w:val="24"/>
        </w:rPr>
        <w:lastRenderedPageBreak/>
        <w:t>CFR Part 26.  In this regard, the contractor will take all necessary and reasonable steps in accordance with 49 CFR Part 26 to ensure that DBEs have the maximum opportunity to compete for and perform the contract.  Additional DBE requirements will be set forth in the RFP.</w:t>
      </w:r>
    </w:p>
    <w:p w:rsidR="00D36562" w:rsidRDefault="00C57A5B" w:rsidP="00D36562">
      <w:pPr>
        <w:pStyle w:val="BodyText2"/>
        <w:widowControl/>
        <w:spacing w:before="240"/>
      </w:pPr>
      <w:bookmarkStart w:id="230" w:name="_Toc46051536"/>
      <w:bookmarkStart w:id="231" w:name="_Toc46051665"/>
      <w:bookmarkStart w:id="232" w:name="_Toc46123229"/>
      <w:bookmarkStart w:id="233" w:name="_Toc46304561"/>
      <w:bookmarkStart w:id="234" w:name="_Toc46891256"/>
      <w:bookmarkStart w:id="235" w:name="_Toc46891784"/>
      <w:bookmarkStart w:id="236" w:name="_Toc46892504"/>
      <w:bookmarkStart w:id="237" w:name="_Toc46892686"/>
      <w:bookmarkStart w:id="238" w:name="_Toc46893060"/>
      <w:bookmarkStart w:id="239" w:name="_Toc46893261"/>
      <w:bookmarkStart w:id="240" w:name="_Toc47196371"/>
      <w:bookmarkStart w:id="241" w:name="_Toc47509468"/>
      <w:bookmarkStart w:id="242" w:name="_Toc48397552"/>
      <w:bookmarkStart w:id="243" w:name="_Toc48530268"/>
      <w:bookmarkStart w:id="244" w:name="_Toc49905174"/>
      <w:bookmarkStart w:id="245" w:name="_Toc49909905"/>
      <w:bookmarkStart w:id="246" w:name="_Toc52340020"/>
      <w:bookmarkEnd w:id="198"/>
      <w:bookmarkEnd w:id="199"/>
      <w:bookmarkEnd w:id="200"/>
      <w:bookmarkEnd w:id="201"/>
      <w:bookmarkEnd w:id="202"/>
      <w:proofErr w:type="spellStart"/>
      <w:r>
        <w:t>MnDOT</w:t>
      </w:r>
      <w:proofErr w:type="spellEnd"/>
      <w:r w:rsidR="00D36562">
        <w:t xml:space="preserve"> will determine a DBE goal for the Project within the RFP.  </w:t>
      </w:r>
      <w:proofErr w:type="spellStart"/>
      <w:r>
        <w:t>MnDOT</w:t>
      </w:r>
      <w:r w:rsidR="00D36562">
        <w:t>’s</w:t>
      </w:r>
      <w:proofErr w:type="spellEnd"/>
      <w:r w:rsidR="00D36562">
        <w:t xml:space="preserve"> updated directory of DBE contractors can be viewed at the following website: http://www.dot.state.mn.us/eeocm/index.html.</w:t>
      </w:r>
    </w:p>
    <w:p w:rsidR="00FC7091" w:rsidRDefault="00FC7091">
      <w:pPr>
        <w:pStyle w:val="Heading1"/>
      </w:pPr>
      <w:bookmarkStart w:id="247" w:name="_Toc381002094"/>
      <w:r>
        <w:t>3.0</w:t>
      </w:r>
      <w:r>
        <w:tab/>
        <w:t>CONTENT OF STATEMENT OF QUALIFICATIONS</w:t>
      </w:r>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r>
        <w:t>; How Information in the Statement of Qualifications Will Be Used</w:t>
      </w:r>
      <w:bookmarkEnd w:id="247"/>
    </w:p>
    <w:p w:rsidR="00FC7091" w:rsidRDefault="00FC7091">
      <w:pPr>
        <w:widowControl/>
        <w:spacing w:before="240"/>
        <w:rPr>
          <w:sz w:val="24"/>
        </w:rPr>
      </w:pPr>
      <w:r>
        <w:rPr>
          <w:sz w:val="24"/>
        </w:rPr>
        <w:t xml:space="preserve">This section describes specific information that must be included in the SOQ.  SOQs must follow the outline of this </w:t>
      </w:r>
      <w:r>
        <w:rPr>
          <w:sz w:val="24"/>
          <w:u w:val="single"/>
        </w:rPr>
        <w:t>Section 3.0</w:t>
      </w:r>
      <w:r>
        <w:rPr>
          <w:sz w:val="24"/>
        </w:rPr>
        <w:t>.  Submitters shall provide brief, concise information that addresses the requirements of the Project consistent with the evaluation criteria described in this RFQ.</w:t>
      </w:r>
    </w:p>
    <w:p w:rsidR="00FC7091" w:rsidRDefault="00FC7091">
      <w:pPr>
        <w:widowControl/>
        <w:spacing w:before="240"/>
        <w:rPr>
          <w:sz w:val="24"/>
        </w:rPr>
      </w:pPr>
      <w:r>
        <w:rPr>
          <w:sz w:val="24"/>
        </w:rPr>
        <w:t>Documents submitted pursuant to this RFQ will be subject to the Minnesota Government Data Practices Act.</w:t>
      </w:r>
    </w:p>
    <w:p w:rsidR="00FC7091" w:rsidRDefault="00FC7091">
      <w:pPr>
        <w:widowControl/>
        <w:spacing w:before="240"/>
        <w:rPr>
          <w:sz w:val="24"/>
        </w:rPr>
      </w:pPr>
      <w:r>
        <w:rPr>
          <w:sz w:val="24"/>
        </w:rPr>
        <w:t xml:space="preserve">Some of the information requested in this RFQ is for informational purposes only, while other information will be used in the qualitative analysis of the SOQ’s.  </w:t>
      </w:r>
      <w:proofErr w:type="spellStart"/>
      <w:r w:rsidR="00C57A5B">
        <w:rPr>
          <w:sz w:val="24"/>
        </w:rPr>
        <w:t>MnDOT</w:t>
      </w:r>
      <w:proofErr w:type="spellEnd"/>
      <w:r>
        <w:rPr>
          <w:sz w:val="24"/>
        </w:rPr>
        <w:t xml:space="preserve"> will initially review SOQ’s on a pass/fail basis.  The purpose of this initial review is for </w:t>
      </w:r>
      <w:proofErr w:type="spellStart"/>
      <w:r w:rsidR="00C57A5B">
        <w:rPr>
          <w:sz w:val="24"/>
        </w:rPr>
        <w:t>MnDOT</w:t>
      </w:r>
      <w:proofErr w:type="spellEnd"/>
      <w:r>
        <w:rPr>
          <w:sz w:val="24"/>
        </w:rPr>
        <w:t xml:space="preserve"> to determine whether the SOQ, on its face, is responsive to this RFQ. An SOQ will be, on its face, responsive to this RFQ if it appears to include all of the components of information required by this RFQ in the manner required by this RFQ.  This initial pass/fail review does not include any qualitative assessment as to the substance of the information submitted.  Those SOQ’s that pass the pass/fail review will then be reviewed on a qualitative basis according to the criteria specified in </w:t>
      </w:r>
      <w:r>
        <w:rPr>
          <w:sz w:val="24"/>
          <w:u w:val="single"/>
        </w:rPr>
        <w:t>Section 4.3</w:t>
      </w:r>
      <w:r>
        <w:rPr>
          <w:sz w:val="24"/>
        </w:rPr>
        <w:t>.</w:t>
      </w:r>
    </w:p>
    <w:p w:rsidR="00FC7091" w:rsidRDefault="00FC7091">
      <w:pPr>
        <w:widowControl/>
        <w:spacing w:before="240"/>
        <w:rPr>
          <w:sz w:val="24"/>
        </w:rPr>
      </w:pPr>
      <w:r>
        <w:rPr>
          <w:sz w:val="24"/>
        </w:rPr>
        <w:t xml:space="preserve">The following </w:t>
      </w:r>
      <w:r>
        <w:rPr>
          <w:sz w:val="24"/>
          <w:u w:val="single"/>
        </w:rPr>
        <w:t>Sections 3.1 through 3.7</w:t>
      </w:r>
      <w:r>
        <w:rPr>
          <w:sz w:val="24"/>
        </w:rPr>
        <w:t xml:space="preserve"> describe the information that is required and how it will be used.</w:t>
      </w:r>
    </w:p>
    <w:p w:rsidR="00FC7091" w:rsidRDefault="00FC7091">
      <w:pPr>
        <w:pStyle w:val="Heading2"/>
      </w:pPr>
      <w:bookmarkStart w:id="248" w:name="_Toc46051537"/>
      <w:bookmarkStart w:id="249" w:name="_Toc46051666"/>
      <w:bookmarkStart w:id="250" w:name="_Toc46123230"/>
      <w:bookmarkStart w:id="251" w:name="_Toc46304562"/>
      <w:bookmarkStart w:id="252" w:name="_Toc46891257"/>
      <w:bookmarkStart w:id="253" w:name="_Toc46891785"/>
      <w:bookmarkStart w:id="254" w:name="_Toc46892505"/>
      <w:bookmarkStart w:id="255" w:name="_Toc46892687"/>
      <w:bookmarkStart w:id="256" w:name="_Toc46893061"/>
      <w:bookmarkStart w:id="257" w:name="_Toc46893262"/>
      <w:bookmarkStart w:id="258" w:name="_Toc47196372"/>
      <w:bookmarkStart w:id="259" w:name="_Toc47509469"/>
      <w:bookmarkStart w:id="260" w:name="_Toc48397553"/>
      <w:bookmarkStart w:id="261" w:name="_Toc48530269"/>
      <w:bookmarkStart w:id="262" w:name="_Toc49905175"/>
      <w:bookmarkStart w:id="263" w:name="_Toc49909906"/>
      <w:bookmarkStart w:id="264" w:name="_Toc52340021"/>
      <w:bookmarkStart w:id="265" w:name="_Toc381002095"/>
      <w:r>
        <w:t>3.1</w:t>
      </w:r>
      <w:r>
        <w:tab/>
        <w:t>Introduction</w:t>
      </w:r>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p>
    <w:p w:rsidR="00FB09D0" w:rsidRDefault="00FB09D0" w:rsidP="00FB09D0">
      <w:pPr>
        <w:pStyle w:val="BodyText2"/>
        <w:widowControl/>
        <w:spacing w:before="240"/>
      </w:pPr>
      <w:bookmarkStart w:id="266" w:name="_Toc46051538"/>
      <w:bookmarkStart w:id="267" w:name="_Toc46051667"/>
      <w:bookmarkStart w:id="268" w:name="_Toc46123231"/>
      <w:bookmarkStart w:id="269" w:name="_Toc46304563"/>
      <w:bookmarkStart w:id="270" w:name="_Toc46891258"/>
      <w:bookmarkStart w:id="271" w:name="_Toc46891786"/>
      <w:bookmarkStart w:id="272" w:name="_Toc46892506"/>
      <w:bookmarkStart w:id="273" w:name="_Toc46892688"/>
      <w:bookmarkStart w:id="274" w:name="_Toc46893062"/>
      <w:bookmarkStart w:id="275" w:name="_Toc46893263"/>
      <w:bookmarkStart w:id="276" w:name="_Toc47196373"/>
      <w:bookmarkStart w:id="277" w:name="_Toc47509470"/>
      <w:bookmarkStart w:id="278" w:name="_Toc48397554"/>
      <w:bookmarkStart w:id="279" w:name="_Toc48530270"/>
      <w:bookmarkStart w:id="280" w:name="_Toc49905176"/>
      <w:bookmarkStart w:id="281" w:name="_Toc49909907"/>
      <w:bookmarkStart w:id="282" w:name="_Toc52340022"/>
      <w:r>
        <w:t xml:space="preserve">Provide a </w:t>
      </w:r>
      <w:r w:rsidR="00E15001">
        <w:t>Cover Letter</w:t>
      </w:r>
      <w:r>
        <w:t xml:space="preserve"> stating the business name, address, business type (e.g., corporation, partnership, </w:t>
      </w:r>
      <w:proofErr w:type="gramStart"/>
      <w:r>
        <w:t>joint</w:t>
      </w:r>
      <w:proofErr w:type="gramEnd"/>
      <w:r>
        <w:t xml:space="preserve"> venture) and roles of the Submitter and each Major Participant.  Identify one contact person and his or her ad</w:t>
      </w:r>
      <w:r w:rsidR="003C0E2C">
        <w:t>dress, telephone number</w:t>
      </w:r>
      <w:r>
        <w:t>, and e-mail address.  This person shall be the single point of contact on behal</w:t>
      </w:r>
      <w:r w:rsidR="003C0E2C">
        <w:t>f of the submitter organization and be</w:t>
      </w:r>
      <w:r>
        <w:t xml:space="preserve"> responsible for correspondence to and from the organization and </w:t>
      </w:r>
      <w:proofErr w:type="spellStart"/>
      <w:r w:rsidR="00C57A5B">
        <w:t>MnDOT</w:t>
      </w:r>
      <w:proofErr w:type="spellEnd"/>
      <w:r>
        <w:t xml:space="preserve">.  </w:t>
      </w:r>
      <w:proofErr w:type="spellStart"/>
      <w:r w:rsidR="00C57A5B">
        <w:t>MnDOT</w:t>
      </w:r>
      <w:proofErr w:type="spellEnd"/>
      <w:r>
        <w:t xml:space="preserve"> will send all Project-related communications to this contact person.  Authorized representatives of the Submitter organization must sign the letter.  If the Submitter is a joint venture, the joint venture members must sign the letter.  If the Submitter is not yet a legal entity, the Major Participants must sign the letter.  The letter must certify the truth and correctness of the contents of the SOQ.  </w:t>
      </w:r>
      <w:r w:rsidR="00E15001">
        <w:t xml:space="preserve">The Cover Letter shall be limited to one page.  </w:t>
      </w:r>
    </w:p>
    <w:p w:rsidR="00E15001" w:rsidRDefault="00E15001" w:rsidP="00FB09D0">
      <w:pPr>
        <w:pStyle w:val="BodyText2"/>
        <w:widowControl/>
        <w:spacing w:before="240"/>
      </w:pPr>
      <w:r>
        <w:t>The Introduction must also include a Table of Contents.</w:t>
      </w:r>
      <w:r w:rsidR="00B11B70">
        <w:t xml:space="preserve">  The Table of Contents shall be limited to one page.</w:t>
      </w:r>
      <w:r>
        <w:t xml:space="preserve">  </w:t>
      </w:r>
    </w:p>
    <w:p w:rsidR="00E15001" w:rsidRDefault="00E15001" w:rsidP="00FB09D0">
      <w:pPr>
        <w:pStyle w:val="BodyText2"/>
        <w:widowControl/>
        <w:spacing w:before="240"/>
      </w:pPr>
      <w:r>
        <w:lastRenderedPageBreak/>
        <w:t xml:space="preserve">This information will be used to identify the submitter and its designated contact, and will be reviewed on a pass/fail basis only and not as part of the qualitative assessment of the SOQ.  </w:t>
      </w:r>
    </w:p>
    <w:p w:rsidR="00FC7091" w:rsidRPr="00925F13" w:rsidRDefault="00FC7091">
      <w:pPr>
        <w:pStyle w:val="Heading2"/>
        <w:rPr>
          <w:color w:val="FF0000"/>
        </w:rPr>
      </w:pPr>
      <w:bookmarkStart w:id="283" w:name="_Toc381002096"/>
      <w:r>
        <w:t>3.2</w:t>
      </w:r>
      <w:r>
        <w:tab/>
        <w:t>Submitter Organization and Experience</w:t>
      </w:r>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p>
    <w:p w:rsidR="00FC7091" w:rsidRDefault="00FC7091">
      <w:pPr>
        <w:widowControl/>
        <w:spacing w:before="240"/>
        <w:rPr>
          <w:sz w:val="24"/>
        </w:rPr>
      </w:pPr>
      <w:r>
        <w:rPr>
          <w:sz w:val="24"/>
        </w:rPr>
        <w:t xml:space="preserve">The information required by this section will be used in the qualitative assessment of the SOQ.  </w:t>
      </w:r>
      <w:proofErr w:type="spellStart"/>
      <w:r w:rsidR="00C57A5B">
        <w:rPr>
          <w:sz w:val="24"/>
        </w:rPr>
        <w:t>MnDOT</w:t>
      </w:r>
      <w:proofErr w:type="spellEnd"/>
      <w:r>
        <w:rPr>
          <w:sz w:val="24"/>
        </w:rPr>
        <w:t xml:space="preserve"> will evaluate the capabilities of the Submitter organization to effectively deliver the Project.</w:t>
      </w:r>
    </w:p>
    <w:p w:rsidR="00FC7091" w:rsidRDefault="00FC7091">
      <w:pPr>
        <w:pStyle w:val="Heading3"/>
      </w:pPr>
      <w:bookmarkStart w:id="284" w:name="_Toc46051540"/>
      <w:bookmarkStart w:id="285" w:name="_Toc46051669"/>
      <w:bookmarkStart w:id="286" w:name="_Toc46123233"/>
      <w:bookmarkStart w:id="287" w:name="_Toc46304565"/>
      <w:bookmarkStart w:id="288" w:name="_Toc46891260"/>
      <w:bookmarkStart w:id="289" w:name="_Toc46891788"/>
      <w:bookmarkStart w:id="290" w:name="_Toc46892508"/>
      <w:bookmarkStart w:id="291" w:name="_Toc46892690"/>
      <w:bookmarkStart w:id="292" w:name="_Toc46893064"/>
      <w:bookmarkStart w:id="293" w:name="_Toc46893265"/>
      <w:bookmarkStart w:id="294" w:name="_Toc47196374"/>
      <w:bookmarkStart w:id="295" w:name="_Toc47509471"/>
      <w:bookmarkStart w:id="296" w:name="_Toc48397555"/>
      <w:bookmarkStart w:id="297" w:name="_Toc48530271"/>
      <w:bookmarkStart w:id="298" w:name="_Toc49905177"/>
      <w:bookmarkStart w:id="299" w:name="_Toc49909908"/>
      <w:bookmarkStart w:id="300" w:name="_Toc52340023"/>
      <w:bookmarkStart w:id="301" w:name="_Toc381002097"/>
      <w:r>
        <w:t>3.2.1</w:t>
      </w:r>
      <w:r>
        <w:tab/>
        <w:t>Organizational Chart(s)</w:t>
      </w:r>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p>
    <w:p w:rsidR="00D36562" w:rsidRDefault="00D36562" w:rsidP="00D36562">
      <w:pPr>
        <w:widowControl/>
        <w:spacing w:before="240"/>
        <w:ind w:left="720"/>
        <w:rPr>
          <w:sz w:val="24"/>
        </w:rPr>
      </w:pPr>
      <w:r>
        <w:rPr>
          <w:sz w:val="24"/>
        </w:rPr>
        <w:t>Provide an organizational chart(s) showing the flow of the “chain of command” with lines identifying participants who are responsible for major functions to be performed and their reporting relationships, in managing, designing and building the Project.  The chart(s) must show the functional structure of the organization down to the design discipline leader or construction superintendent level and must identify Key Personnel by name.  Identify the Submitter and all Major Participants in the chart(s).</w:t>
      </w:r>
    </w:p>
    <w:p w:rsidR="00FC7091" w:rsidRDefault="00FC7091">
      <w:pPr>
        <w:pStyle w:val="Heading3"/>
      </w:pPr>
      <w:bookmarkStart w:id="302" w:name="_Toc46051541"/>
      <w:bookmarkStart w:id="303" w:name="_Toc46051670"/>
      <w:bookmarkStart w:id="304" w:name="_Toc46123234"/>
      <w:bookmarkStart w:id="305" w:name="_Toc46304566"/>
      <w:bookmarkStart w:id="306" w:name="_Toc46891261"/>
      <w:bookmarkStart w:id="307" w:name="_Toc46891789"/>
      <w:bookmarkStart w:id="308" w:name="_Toc46892509"/>
      <w:bookmarkStart w:id="309" w:name="_Toc46892691"/>
      <w:bookmarkStart w:id="310" w:name="_Toc46893065"/>
      <w:bookmarkStart w:id="311" w:name="_Toc46893266"/>
      <w:bookmarkStart w:id="312" w:name="_Toc47196375"/>
      <w:bookmarkStart w:id="313" w:name="_Toc47509472"/>
      <w:bookmarkStart w:id="314" w:name="_Toc48397556"/>
      <w:bookmarkStart w:id="315" w:name="_Toc48530272"/>
      <w:bookmarkStart w:id="316" w:name="_Toc49905178"/>
      <w:bookmarkStart w:id="317" w:name="_Toc49909909"/>
      <w:bookmarkStart w:id="318" w:name="_Toc52340024"/>
      <w:bookmarkStart w:id="319" w:name="_Toc381002098"/>
      <w:r>
        <w:t>3.2.2</w:t>
      </w:r>
      <w:r>
        <w:tab/>
        <w:t>Submitter Experience</w:t>
      </w:r>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r w:rsidR="00DF24F2">
        <w:t xml:space="preserve"> </w:t>
      </w:r>
    </w:p>
    <w:p w:rsidR="00D36562" w:rsidRDefault="00D36562" w:rsidP="00D36562">
      <w:pPr>
        <w:widowControl/>
        <w:spacing w:before="240" w:after="240"/>
        <w:ind w:left="720"/>
        <w:rPr>
          <w:sz w:val="24"/>
        </w:rPr>
      </w:pPr>
      <w:bookmarkStart w:id="320" w:name="_Toc46304569"/>
      <w:bookmarkStart w:id="321" w:name="_Toc46891264"/>
      <w:bookmarkStart w:id="322" w:name="_Toc46891792"/>
      <w:bookmarkStart w:id="323" w:name="_Toc46892512"/>
      <w:bookmarkStart w:id="324" w:name="_Toc46892694"/>
      <w:bookmarkStart w:id="325" w:name="_Toc46893068"/>
      <w:bookmarkStart w:id="326" w:name="_Toc46893269"/>
      <w:bookmarkStart w:id="327" w:name="_Toc47196378"/>
      <w:bookmarkStart w:id="328" w:name="_Toc47509475"/>
      <w:bookmarkStart w:id="329" w:name="_Toc48397559"/>
      <w:bookmarkStart w:id="330" w:name="_Toc48530275"/>
      <w:bookmarkStart w:id="331" w:name="_Toc49905181"/>
      <w:bookmarkStart w:id="332" w:name="_Toc49909912"/>
      <w:bookmarkStart w:id="333" w:name="_Toc52340027"/>
      <w:r>
        <w:rPr>
          <w:sz w:val="24"/>
        </w:rPr>
        <w:t>Describe the experiences on transportation projects that the Sub</w:t>
      </w:r>
      <w:r w:rsidR="003C0E2C">
        <w:rPr>
          <w:sz w:val="24"/>
        </w:rPr>
        <w:t>mitter and</w:t>
      </w:r>
      <w:r w:rsidR="00155805">
        <w:rPr>
          <w:sz w:val="24"/>
        </w:rPr>
        <w:t xml:space="preserve"> each Major Participant </w:t>
      </w:r>
      <w:r>
        <w:rPr>
          <w:sz w:val="24"/>
        </w:rPr>
        <w:t xml:space="preserve">has managed, designed, and/or constructed.  If the Submitter </w:t>
      </w:r>
      <w:proofErr w:type="gramStart"/>
      <w:r>
        <w:rPr>
          <w:sz w:val="24"/>
        </w:rPr>
        <w:t>is not yet existing</w:t>
      </w:r>
      <w:proofErr w:type="gramEnd"/>
      <w:r>
        <w:rPr>
          <w:sz w:val="24"/>
        </w:rPr>
        <w:t xml:space="preserve"> or is newly formed, please explain.  For projects in which several of the proposed participants were involved, the Submitter may provide a single project description.  Highlight experience relevant to the Project that the participants listed above have gained in the last 10 years.  Demonstrate experiences in each of the following areas: </w:t>
      </w:r>
    </w:p>
    <w:p w:rsidR="00A009F1" w:rsidRPr="008C4052" w:rsidRDefault="00A009F1" w:rsidP="00CE3320">
      <w:pPr>
        <w:widowControl/>
        <w:numPr>
          <w:ilvl w:val="0"/>
          <w:numId w:val="16"/>
        </w:numPr>
        <w:rPr>
          <w:i/>
          <w:sz w:val="24"/>
        </w:rPr>
      </w:pPr>
      <w:r w:rsidRPr="008C4052">
        <w:rPr>
          <w:sz w:val="24"/>
        </w:rPr>
        <w:t>Experience with the construction of projects of similar scope and complexity</w:t>
      </w:r>
    </w:p>
    <w:p w:rsidR="00A009F1" w:rsidRPr="008C4052" w:rsidRDefault="00A009F1" w:rsidP="00CE3320">
      <w:pPr>
        <w:widowControl/>
        <w:numPr>
          <w:ilvl w:val="0"/>
          <w:numId w:val="16"/>
        </w:numPr>
        <w:rPr>
          <w:i/>
          <w:sz w:val="24"/>
        </w:rPr>
      </w:pPr>
      <w:r w:rsidRPr="008C4052">
        <w:rPr>
          <w:sz w:val="24"/>
        </w:rPr>
        <w:t>Experience with the design of projects of similar scope and complexity</w:t>
      </w:r>
    </w:p>
    <w:p w:rsidR="00D36562" w:rsidRPr="00A009F1" w:rsidRDefault="00A009F1" w:rsidP="00CE3320">
      <w:pPr>
        <w:widowControl/>
        <w:numPr>
          <w:ilvl w:val="0"/>
          <w:numId w:val="16"/>
        </w:numPr>
        <w:rPr>
          <w:i/>
          <w:sz w:val="24"/>
        </w:rPr>
      </w:pPr>
      <w:r w:rsidRPr="008C4052">
        <w:rPr>
          <w:sz w:val="24"/>
        </w:rPr>
        <w:t>Experience of the proposed participants</w:t>
      </w:r>
      <w:r w:rsidRPr="00235394">
        <w:rPr>
          <w:sz w:val="24"/>
        </w:rPr>
        <w:t xml:space="preserve"> successfully working together as an integrated team </w:t>
      </w:r>
    </w:p>
    <w:p w:rsidR="00D36562" w:rsidRDefault="00D36562" w:rsidP="00D36562">
      <w:pPr>
        <w:widowControl/>
        <w:spacing w:before="240"/>
        <w:ind w:left="720"/>
        <w:rPr>
          <w:sz w:val="24"/>
        </w:rPr>
      </w:pPr>
      <w:bookmarkStart w:id="334" w:name="_Toc46051542"/>
      <w:bookmarkStart w:id="335" w:name="_Toc46051671"/>
      <w:bookmarkStart w:id="336" w:name="_Toc46123235"/>
      <w:bookmarkStart w:id="337" w:name="_Toc46304567"/>
      <w:bookmarkStart w:id="338" w:name="_Toc46891262"/>
      <w:bookmarkStart w:id="339" w:name="_Toc46891790"/>
      <w:bookmarkStart w:id="340" w:name="_Toc46892510"/>
      <w:bookmarkStart w:id="341" w:name="_Toc46892692"/>
      <w:bookmarkStart w:id="342" w:name="_Toc46893066"/>
      <w:bookmarkStart w:id="343" w:name="_Toc46893267"/>
      <w:bookmarkStart w:id="344" w:name="_Toc47196376"/>
      <w:bookmarkStart w:id="345" w:name="_Toc47509473"/>
      <w:bookmarkStart w:id="346" w:name="_Toc48397557"/>
      <w:bookmarkStart w:id="347" w:name="_Toc48530273"/>
      <w:bookmarkStart w:id="348" w:name="_Toc49905179"/>
      <w:bookmarkStart w:id="349" w:name="_Toc49909910"/>
      <w:bookmarkStart w:id="350" w:name="_Toc52340025"/>
      <w:r>
        <w:rPr>
          <w:sz w:val="24"/>
        </w:rPr>
        <w:t>Each project description must include the following information:</w:t>
      </w:r>
    </w:p>
    <w:p w:rsidR="00D36562" w:rsidRDefault="00D36562" w:rsidP="00D36562">
      <w:pPr>
        <w:widowControl/>
        <w:spacing w:before="240"/>
        <w:ind w:left="2160" w:hanging="720"/>
        <w:rPr>
          <w:sz w:val="24"/>
        </w:rPr>
      </w:pPr>
      <w:r>
        <w:rPr>
          <w:sz w:val="24"/>
        </w:rPr>
        <w:t>(1)</w:t>
      </w:r>
      <w:r>
        <w:rPr>
          <w:sz w:val="24"/>
        </w:rPr>
        <w:tab/>
        <w:t xml:space="preserve">A narrative describing the project.  </w:t>
      </w:r>
    </w:p>
    <w:p w:rsidR="00D36562" w:rsidRPr="00744FE0" w:rsidRDefault="00D36562" w:rsidP="00D36562">
      <w:pPr>
        <w:widowControl/>
        <w:spacing w:before="240"/>
        <w:ind w:left="2160" w:hanging="720"/>
        <w:rPr>
          <w:sz w:val="24"/>
        </w:rPr>
      </w:pPr>
      <w:r>
        <w:rPr>
          <w:sz w:val="24"/>
        </w:rPr>
        <w:t>(2)</w:t>
      </w:r>
      <w:r>
        <w:rPr>
          <w:sz w:val="24"/>
        </w:rPr>
        <w:tab/>
      </w:r>
      <w:r w:rsidRPr="00744FE0">
        <w:rPr>
          <w:sz w:val="24"/>
        </w:rPr>
        <w:t xml:space="preserve">Name of the project, the owner’s contract information (project manager name, phone number, e-mail address), and project number.  If the owner project manager is no longer with the owner, provide an alternative contact at the agency that is familiar with the project.  The alternative contact must have played a leadership role for the owner during the project.   </w:t>
      </w:r>
    </w:p>
    <w:p w:rsidR="00D36562" w:rsidRPr="00744FE0" w:rsidRDefault="00D36562" w:rsidP="00D36562">
      <w:pPr>
        <w:widowControl/>
        <w:spacing w:before="240"/>
        <w:ind w:left="2160" w:hanging="720"/>
        <w:rPr>
          <w:sz w:val="24"/>
        </w:rPr>
      </w:pPr>
      <w:r w:rsidRPr="00744FE0">
        <w:rPr>
          <w:sz w:val="24"/>
        </w:rPr>
        <w:t>(</w:t>
      </w:r>
      <w:r>
        <w:rPr>
          <w:sz w:val="24"/>
        </w:rPr>
        <w:t>3</w:t>
      </w:r>
      <w:r w:rsidRPr="00744FE0">
        <w:rPr>
          <w:sz w:val="24"/>
        </w:rPr>
        <w:t>)</w:t>
      </w:r>
      <w:r w:rsidRPr="00744FE0">
        <w:rPr>
          <w:sz w:val="24"/>
        </w:rPr>
        <w:tab/>
        <w:t xml:space="preserve">Dates of </w:t>
      </w:r>
      <w:r w:rsidR="005443A4">
        <w:rPr>
          <w:sz w:val="24"/>
        </w:rPr>
        <w:t>design and construction</w:t>
      </w:r>
      <w:r w:rsidR="00C373F5">
        <w:rPr>
          <w:sz w:val="24"/>
        </w:rPr>
        <w:t>.</w:t>
      </w:r>
    </w:p>
    <w:p w:rsidR="00D36562" w:rsidRPr="00744FE0" w:rsidRDefault="00D36562" w:rsidP="00D36562">
      <w:pPr>
        <w:widowControl/>
        <w:spacing w:before="240"/>
        <w:ind w:left="2160" w:hanging="720"/>
        <w:rPr>
          <w:sz w:val="24"/>
        </w:rPr>
      </w:pPr>
      <w:r w:rsidRPr="00744FE0">
        <w:rPr>
          <w:sz w:val="24"/>
        </w:rPr>
        <w:t>(</w:t>
      </w:r>
      <w:r>
        <w:rPr>
          <w:sz w:val="24"/>
        </w:rPr>
        <w:t>4</w:t>
      </w:r>
      <w:r w:rsidRPr="00744FE0">
        <w:rPr>
          <w:sz w:val="24"/>
        </w:rPr>
        <w:t>)</w:t>
      </w:r>
      <w:r w:rsidRPr="00744FE0">
        <w:rPr>
          <w:sz w:val="24"/>
        </w:rPr>
        <w:tab/>
        <w:t>Detailed description</w:t>
      </w:r>
      <w:r w:rsidR="005443A4">
        <w:rPr>
          <w:sz w:val="24"/>
        </w:rPr>
        <w:t>s</w:t>
      </w:r>
      <w:r w:rsidRPr="00744FE0">
        <w:rPr>
          <w:sz w:val="24"/>
        </w:rPr>
        <w:t xml:space="preserve"> </w:t>
      </w:r>
      <w:r w:rsidR="005443A4">
        <w:rPr>
          <w:sz w:val="24"/>
        </w:rPr>
        <w:t>of the work or services completed</w:t>
      </w:r>
      <w:r w:rsidRPr="00744FE0">
        <w:rPr>
          <w:sz w:val="24"/>
        </w:rPr>
        <w:t xml:space="preserve"> and percentage of the overall project actually performed</w:t>
      </w:r>
      <w:r w:rsidR="005443A4">
        <w:rPr>
          <w:sz w:val="24"/>
        </w:rPr>
        <w:t xml:space="preserve"> by the participants listed above</w:t>
      </w:r>
      <w:r w:rsidR="00C373F5">
        <w:rPr>
          <w:sz w:val="24"/>
        </w:rPr>
        <w:t>.</w:t>
      </w:r>
    </w:p>
    <w:p w:rsidR="00D36562" w:rsidRDefault="00D36562" w:rsidP="00D36562">
      <w:pPr>
        <w:widowControl/>
        <w:spacing w:before="240"/>
        <w:ind w:left="2160" w:hanging="720"/>
        <w:rPr>
          <w:sz w:val="24"/>
        </w:rPr>
      </w:pPr>
      <w:r w:rsidRPr="00744FE0">
        <w:rPr>
          <w:sz w:val="24"/>
        </w:rPr>
        <w:lastRenderedPageBreak/>
        <w:t>(</w:t>
      </w:r>
      <w:r>
        <w:rPr>
          <w:sz w:val="24"/>
        </w:rPr>
        <w:t>5</w:t>
      </w:r>
      <w:r w:rsidRPr="00744FE0">
        <w:rPr>
          <w:sz w:val="24"/>
        </w:rPr>
        <w:t>)</w:t>
      </w:r>
      <w:r w:rsidRPr="00744FE0">
        <w:rPr>
          <w:sz w:val="24"/>
        </w:rPr>
        <w:tab/>
        <w:t xml:space="preserve">Description of scheduled completion deadlines and actual completion dates.  Describe reasons for completing the project in advance of the completion deadline.  Describe reasons for completing the projects later than the completion deadline specified within the original contract.  </w:t>
      </w:r>
    </w:p>
    <w:p w:rsidR="00D36562" w:rsidRDefault="00C57A5B" w:rsidP="00D36562">
      <w:pPr>
        <w:widowControl/>
        <w:spacing w:before="240"/>
        <w:ind w:left="2160" w:hanging="2160"/>
        <w:rPr>
          <w:sz w:val="24"/>
        </w:rPr>
      </w:pPr>
      <w:proofErr w:type="spellStart"/>
      <w:r>
        <w:rPr>
          <w:sz w:val="24"/>
        </w:rPr>
        <w:t>MnDOT</w:t>
      </w:r>
      <w:proofErr w:type="spellEnd"/>
      <w:r w:rsidR="00D36562">
        <w:rPr>
          <w:sz w:val="24"/>
        </w:rPr>
        <w:t xml:space="preserve"> may elect to use the information provided </w:t>
      </w:r>
      <w:r w:rsidR="005443A4">
        <w:rPr>
          <w:sz w:val="24"/>
        </w:rPr>
        <w:t xml:space="preserve">above </w:t>
      </w:r>
      <w:r w:rsidR="00D36562">
        <w:rPr>
          <w:sz w:val="24"/>
        </w:rPr>
        <w:t xml:space="preserve">as a reference check.  </w:t>
      </w:r>
    </w:p>
    <w:p w:rsidR="00D36562" w:rsidRDefault="00D36562" w:rsidP="00CE3320">
      <w:pPr>
        <w:pStyle w:val="Heading2"/>
        <w:numPr>
          <w:ilvl w:val="1"/>
          <w:numId w:val="11"/>
        </w:numPr>
        <w:tabs>
          <w:tab w:val="clear" w:pos="360"/>
          <w:tab w:val="num" w:pos="720"/>
        </w:tabs>
        <w:ind w:left="720" w:hanging="720"/>
      </w:pPr>
      <w:bookmarkStart w:id="351" w:name="_Toc291505756"/>
      <w:bookmarkStart w:id="352" w:name="_Toc381002099"/>
      <w:r>
        <w:t xml:space="preserve">Key </w:t>
      </w:r>
      <w:bookmarkEnd w:id="334"/>
      <w:bookmarkEnd w:id="335"/>
      <w:bookmarkEnd w:id="336"/>
      <w:bookmarkEnd w:id="337"/>
      <w:r>
        <w:t>Personnel</w:t>
      </w:r>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p>
    <w:p w:rsidR="00D36562" w:rsidRDefault="00D36562" w:rsidP="00D36562">
      <w:r>
        <w:rPr>
          <w:sz w:val="24"/>
        </w:rPr>
        <w:t>The information required by this section will be used in the qualitative assessment of the SOQ.</w:t>
      </w:r>
    </w:p>
    <w:p w:rsidR="00D36562" w:rsidRDefault="00D36562" w:rsidP="00D36562">
      <w:pPr>
        <w:pStyle w:val="Heading3"/>
      </w:pPr>
      <w:bookmarkStart w:id="353" w:name="_Toc46304568"/>
      <w:bookmarkStart w:id="354" w:name="_Toc46891263"/>
      <w:bookmarkStart w:id="355" w:name="_Toc46891791"/>
      <w:bookmarkStart w:id="356" w:name="_Toc46892511"/>
      <w:bookmarkStart w:id="357" w:name="_Toc46892693"/>
      <w:bookmarkStart w:id="358" w:name="_Toc46893067"/>
      <w:bookmarkStart w:id="359" w:name="_Toc46893268"/>
      <w:bookmarkStart w:id="360" w:name="_Toc47196377"/>
      <w:bookmarkStart w:id="361" w:name="_Toc47509474"/>
      <w:bookmarkStart w:id="362" w:name="_Toc48397558"/>
      <w:bookmarkStart w:id="363" w:name="_Toc48530274"/>
      <w:bookmarkStart w:id="364" w:name="_Toc49905180"/>
      <w:bookmarkStart w:id="365" w:name="_Toc49909911"/>
      <w:bookmarkStart w:id="366" w:name="_Toc52340026"/>
      <w:bookmarkStart w:id="367" w:name="_Toc291505757"/>
      <w:bookmarkStart w:id="368" w:name="_Toc381002100"/>
      <w:r>
        <w:t>3.3.1</w:t>
      </w:r>
      <w:r>
        <w:tab/>
        <w:t xml:space="preserve">Resumes of Key </w:t>
      </w:r>
      <w:bookmarkEnd w:id="353"/>
      <w:r>
        <w:t>Personnel</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p>
    <w:p w:rsidR="00D36562" w:rsidRDefault="00D36562" w:rsidP="00D36562">
      <w:pPr>
        <w:widowControl/>
        <w:spacing w:before="240" w:after="240"/>
        <w:ind w:left="720"/>
        <w:rPr>
          <w:sz w:val="24"/>
        </w:rPr>
      </w:pPr>
      <w:r>
        <w:rPr>
          <w:sz w:val="24"/>
        </w:rPr>
        <w:t xml:space="preserve">Resumes of </w:t>
      </w:r>
      <w:r w:rsidR="005443A4">
        <w:rPr>
          <w:sz w:val="24"/>
        </w:rPr>
        <w:t xml:space="preserve">Level </w:t>
      </w:r>
      <w:proofErr w:type="gramStart"/>
      <w:r w:rsidR="005443A4">
        <w:rPr>
          <w:sz w:val="24"/>
        </w:rPr>
        <w:t>A</w:t>
      </w:r>
      <w:proofErr w:type="gramEnd"/>
      <w:r w:rsidR="005443A4">
        <w:rPr>
          <w:sz w:val="24"/>
        </w:rPr>
        <w:t xml:space="preserve"> </w:t>
      </w:r>
      <w:r>
        <w:rPr>
          <w:sz w:val="24"/>
        </w:rPr>
        <w:t xml:space="preserve">Key Personnel shall be provided as </w:t>
      </w:r>
      <w:r>
        <w:rPr>
          <w:sz w:val="24"/>
          <w:u w:val="single"/>
        </w:rPr>
        <w:t>Appendix A – Resumes of Key Personnel</w:t>
      </w:r>
      <w:r>
        <w:rPr>
          <w:sz w:val="24"/>
        </w:rPr>
        <w:t xml:space="preserve"> to the SOQ.  Resumes of Key Personnel shall be limited to two pages each. Only one individual per </w:t>
      </w:r>
      <w:r w:rsidR="00BD1F90">
        <w:rPr>
          <w:sz w:val="24"/>
        </w:rPr>
        <w:t xml:space="preserve">Level A </w:t>
      </w:r>
      <w:r>
        <w:rPr>
          <w:sz w:val="24"/>
        </w:rPr>
        <w:t xml:space="preserve">position is </w:t>
      </w:r>
      <w:r w:rsidR="00071D94">
        <w:rPr>
          <w:sz w:val="24"/>
        </w:rPr>
        <w:t>allowed</w:t>
      </w:r>
      <w:r w:rsidR="00972C37">
        <w:rPr>
          <w:sz w:val="24"/>
        </w:rPr>
        <w:t xml:space="preserve"> </w:t>
      </w:r>
      <w:r>
        <w:rPr>
          <w:sz w:val="24"/>
        </w:rPr>
        <w:t xml:space="preserve">unless otherwise specified.  </w:t>
      </w:r>
      <w:r w:rsidR="00BD1F90">
        <w:rPr>
          <w:sz w:val="24"/>
        </w:rPr>
        <w:t xml:space="preserve">One individual may fill two Level B positions so long as all position requirements are met.  </w:t>
      </w:r>
      <w:r>
        <w:rPr>
          <w:sz w:val="24"/>
        </w:rPr>
        <w:t xml:space="preserve">The listing below describes the functions for the key personnel for the Project (“Key Personnel”).  Level “A” personnel to staff these positions shall be identified in the required organizational charts (as described in </w:t>
      </w:r>
      <w:r>
        <w:rPr>
          <w:sz w:val="24"/>
          <w:u w:val="single"/>
        </w:rPr>
        <w:t>Section 3.2.1</w:t>
      </w:r>
      <w:r>
        <w:rPr>
          <w:sz w:val="24"/>
        </w:rPr>
        <w:t>) within the Statement of Qualifications.  Level “B” personnel will not be identified in the Statement of Qualifications; however, the Department will require that personnel to staff these positions be identified in the required organizational chart identified withi</w:t>
      </w:r>
      <w:r w:rsidR="005443A4">
        <w:rPr>
          <w:sz w:val="24"/>
        </w:rPr>
        <w:t xml:space="preserve">n the Request for Proposals.  Resumes for Level B personnel </w:t>
      </w:r>
      <w:r w:rsidR="00C373F5">
        <w:rPr>
          <w:sz w:val="24"/>
        </w:rPr>
        <w:t>are not allowed</w:t>
      </w:r>
      <w:r w:rsidR="005443A4">
        <w:rPr>
          <w:sz w:val="24"/>
        </w:rPr>
        <w:t>.</w:t>
      </w:r>
    </w:p>
    <w:p w:rsidR="00D36562" w:rsidRPr="000630F2" w:rsidRDefault="00D36562" w:rsidP="00D36562">
      <w:pPr>
        <w:widowControl/>
        <w:spacing w:before="240" w:after="120"/>
        <w:ind w:left="720" w:firstLine="360"/>
        <w:rPr>
          <w:sz w:val="24"/>
          <w:u w:val="single"/>
        </w:rPr>
      </w:pPr>
      <w:r w:rsidRPr="000630F2">
        <w:rPr>
          <w:sz w:val="24"/>
          <w:u w:val="single"/>
        </w:rPr>
        <w:t xml:space="preserve">Level </w:t>
      </w:r>
      <w:proofErr w:type="gramStart"/>
      <w:r w:rsidRPr="000630F2">
        <w:rPr>
          <w:sz w:val="24"/>
          <w:u w:val="single"/>
        </w:rPr>
        <w:t>A</w:t>
      </w:r>
      <w:proofErr w:type="gramEnd"/>
      <w:r w:rsidRPr="000630F2">
        <w:rPr>
          <w:sz w:val="24"/>
          <w:u w:val="single"/>
        </w:rPr>
        <w:t xml:space="preserve"> Personnel</w:t>
      </w:r>
    </w:p>
    <w:p w:rsidR="00D36562" w:rsidRPr="005443A4" w:rsidRDefault="00B80043" w:rsidP="00D36562">
      <w:pPr>
        <w:widowControl/>
        <w:numPr>
          <w:ilvl w:val="0"/>
          <w:numId w:val="1"/>
        </w:numPr>
        <w:rPr>
          <w:sz w:val="24"/>
        </w:rPr>
      </w:pPr>
      <w:r w:rsidRPr="005443A4">
        <w:rPr>
          <w:sz w:val="24"/>
        </w:rPr>
        <w:t>Design</w:t>
      </w:r>
      <w:r w:rsidR="003578D7">
        <w:rPr>
          <w:sz w:val="24"/>
        </w:rPr>
        <w:t xml:space="preserve"> </w:t>
      </w:r>
      <w:r w:rsidRPr="005443A4">
        <w:rPr>
          <w:sz w:val="24"/>
        </w:rPr>
        <w:t>Build Project Manager</w:t>
      </w:r>
      <w:r w:rsidR="00721309" w:rsidRPr="005443A4">
        <w:rPr>
          <w:sz w:val="24"/>
        </w:rPr>
        <w:t xml:space="preserve"> </w:t>
      </w:r>
      <w:r w:rsidR="005443A4" w:rsidRPr="005443A4">
        <w:rPr>
          <w:sz w:val="24"/>
        </w:rPr>
        <w:tab/>
      </w:r>
    </w:p>
    <w:p w:rsidR="00B80043" w:rsidRPr="005443A4" w:rsidRDefault="003578D7" w:rsidP="00D36562">
      <w:pPr>
        <w:widowControl/>
        <w:numPr>
          <w:ilvl w:val="0"/>
          <w:numId w:val="1"/>
        </w:numPr>
        <w:rPr>
          <w:sz w:val="24"/>
        </w:rPr>
      </w:pPr>
      <w:r>
        <w:rPr>
          <w:sz w:val="24"/>
        </w:rPr>
        <w:t xml:space="preserve">Design </w:t>
      </w:r>
      <w:r w:rsidR="00B80043" w:rsidRPr="005443A4">
        <w:rPr>
          <w:sz w:val="24"/>
        </w:rPr>
        <w:t>Build Construction Manager</w:t>
      </w:r>
      <w:r w:rsidR="005443A4" w:rsidRPr="005443A4">
        <w:rPr>
          <w:sz w:val="24"/>
        </w:rPr>
        <w:tab/>
      </w:r>
    </w:p>
    <w:p w:rsidR="00B80043" w:rsidRPr="005443A4" w:rsidRDefault="00B80043" w:rsidP="00D36562">
      <w:pPr>
        <w:widowControl/>
        <w:numPr>
          <w:ilvl w:val="0"/>
          <w:numId w:val="1"/>
        </w:numPr>
        <w:rPr>
          <w:sz w:val="24"/>
        </w:rPr>
      </w:pPr>
      <w:r w:rsidRPr="005443A4">
        <w:rPr>
          <w:sz w:val="24"/>
        </w:rPr>
        <w:t>Design Manager</w:t>
      </w:r>
      <w:r w:rsidR="005443A4" w:rsidRPr="005443A4">
        <w:rPr>
          <w:sz w:val="24"/>
        </w:rPr>
        <w:tab/>
      </w:r>
      <w:r w:rsidR="005443A4" w:rsidRPr="005443A4">
        <w:rPr>
          <w:sz w:val="24"/>
        </w:rPr>
        <w:tab/>
      </w:r>
      <w:r w:rsidR="005443A4" w:rsidRPr="005443A4">
        <w:rPr>
          <w:sz w:val="24"/>
        </w:rPr>
        <w:tab/>
      </w:r>
    </w:p>
    <w:p w:rsidR="00B80043" w:rsidRPr="005443A4" w:rsidRDefault="00B80043" w:rsidP="00D36562">
      <w:pPr>
        <w:widowControl/>
        <w:numPr>
          <w:ilvl w:val="0"/>
          <w:numId w:val="1"/>
        </w:numPr>
        <w:rPr>
          <w:sz w:val="24"/>
        </w:rPr>
      </w:pPr>
      <w:r w:rsidRPr="005443A4">
        <w:rPr>
          <w:sz w:val="24"/>
        </w:rPr>
        <w:t>Quality Manager</w:t>
      </w:r>
      <w:r w:rsidR="005443A4" w:rsidRPr="005443A4">
        <w:rPr>
          <w:sz w:val="24"/>
        </w:rPr>
        <w:tab/>
      </w:r>
    </w:p>
    <w:p w:rsidR="00D36562" w:rsidRPr="005443A4" w:rsidRDefault="003578D7" w:rsidP="00D36562">
      <w:pPr>
        <w:widowControl/>
        <w:numPr>
          <w:ilvl w:val="0"/>
          <w:numId w:val="1"/>
        </w:numPr>
        <w:rPr>
          <w:sz w:val="24"/>
        </w:rPr>
      </w:pPr>
      <w:r>
        <w:rPr>
          <w:sz w:val="24"/>
        </w:rPr>
        <w:t>Design Lead Engineer - Structures</w:t>
      </w:r>
    </w:p>
    <w:p w:rsidR="00D36562" w:rsidRPr="008976A7" w:rsidRDefault="00D36562" w:rsidP="00D36562">
      <w:pPr>
        <w:widowControl/>
        <w:rPr>
          <w:color w:val="FF0000"/>
          <w:sz w:val="24"/>
        </w:rPr>
      </w:pPr>
    </w:p>
    <w:p w:rsidR="00D36562" w:rsidRPr="000630F2" w:rsidRDefault="00D36562" w:rsidP="00642D19">
      <w:pPr>
        <w:widowControl/>
        <w:spacing w:after="120"/>
        <w:ind w:left="1080"/>
        <w:rPr>
          <w:sz w:val="24"/>
          <w:u w:val="single"/>
        </w:rPr>
      </w:pPr>
      <w:r w:rsidRPr="000630F2">
        <w:rPr>
          <w:sz w:val="24"/>
          <w:u w:val="single"/>
        </w:rPr>
        <w:t>Level B Personnel</w:t>
      </w:r>
    </w:p>
    <w:p w:rsidR="00D36562" w:rsidRDefault="007E43FC" w:rsidP="00642D19">
      <w:pPr>
        <w:widowControl/>
        <w:numPr>
          <w:ilvl w:val="0"/>
          <w:numId w:val="1"/>
        </w:numPr>
        <w:rPr>
          <w:sz w:val="24"/>
        </w:rPr>
      </w:pPr>
      <w:r w:rsidRPr="007E43FC">
        <w:rPr>
          <w:sz w:val="24"/>
        </w:rPr>
        <w:t>Design Quality Manager</w:t>
      </w:r>
    </w:p>
    <w:p w:rsidR="00642D19" w:rsidRDefault="00642D19" w:rsidP="00642D19">
      <w:pPr>
        <w:widowControl/>
        <w:numPr>
          <w:ilvl w:val="0"/>
          <w:numId w:val="1"/>
        </w:numPr>
        <w:rPr>
          <w:sz w:val="24"/>
        </w:rPr>
      </w:pPr>
      <w:r>
        <w:rPr>
          <w:sz w:val="24"/>
        </w:rPr>
        <w:t>Contract Environmental Compliance Officer</w:t>
      </w:r>
    </w:p>
    <w:p w:rsidR="00642D19" w:rsidRDefault="00642D19" w:rsidP="00642D19">
      <w:pPr>
        <w:widowControl/>
        <w:numPr>
          <w:ilvl w:val="0"/>
          <w:numId w:val="1"/>
        </w:numPr>
        <w:rPr>
          <w:sz w:val="24"/>
        </w:rPr>
      </w:pPr>
      <w:r>
        <w:rPr>
          <w:sz w:val="24"/>
        </w:rPr>
        <w:t>Design Lead Engineer – Roadway</w:t>
      </w:r>
      <w:r w:rsidR="003578D7">
        <w:rPr>
          <w:sz w:val="24"/>
        </w:rPr>
        <w:t>s</w:t>
      </w:r>
    </w:p>
    <w:p w:rsidR="00642D19" w:rsidRDefault="00642D19" w:rsidP="00642D19">
      <w:pPr>
        <w:widowControl/>
        <w:numPr>
          <w:ilvl w:val="0"/>
          <w:numId w:val="1"/>
        </w:numPr>
        <w:rPr>
          <w:sz w:val="24"/>
        </w:rPr>
      </w:pPr>
      <w:r>
        <w:rPr>
          <w:sz w:val="24"/>
        </w:rPr>
        <w:t>Hydraulics Engineer/Water Resources Engineer</w:t>
      </w:r>
    </w:p>
    <w:p w:rsidR="00C8085B" w:rsidRDefault="00C8085B" w:rsidP="00642D19">
      <w:pPr>
        <w:widowControl/>
        <w:numPr>
          <w:ilvl w:val="0"/>
          <w:numId w:val="1"/>
        </w:numPr>
        <w:rPr>
          <w:sz w:val="24"/>
        </w:rPr>
      </w:pPr>
      <w:r>
        <w:rPr>
          <w:sz w:val="24"/>
        </w:rPr>
        <w:t>Maintenance of Traffic Engineer</w:t>
      </w:r>
    </w:p>
    <w:p w:rsidR="00C8085B" w:rsidRDefault="00C8085B" w:rsidP="00642D19">
      <w:pPr>
        <w:widowControl/>
        <w:numPr>
          <w:ilvl w:val="0"/>
          <w:numId w:val="1"/>
        </w:numPr>
        <w:rPr>
          <w:sz w:val="24"/>
        </w:rPr>
      </w:pPr>
      <w:r>
        <w:rPr>
          <w:sz w:val="24"/>
        </w:rPr>
        <w:t>Geotechnical Engineer</w:t>
      </w:r>
    </w:p>
    <w:p w:rsidR="009D1606" w:rsidRDefault="009D1606" w:rsidP="00642D19">
      <w:pPr>
        <w:widowControl/>
        <w:numPr>
          <w:ilvl w:val="0"/>
          <w:numId w:val="1"/>
        </w:numPr>
        <w:rPr>
          <w:sz w:val="24"/>
        </w:rPr>
      </w:pPr>
      <w:r>
        <w:rPr>
          <w:sz w:val="24"/>
        </w:rPr>
        <w:t>Utility Coordination Manager</w:t>
      </w:r>
    </w:p>
    <w:p w:rsidR="00305828" w:rsidRDefault="00305828" w:rsidP="00642D19">
      <w:pPr>
        <w:widowControl/>
        <w:numPr>
          <w:ilvl w:val="0"/>
          <w:numId w:val="1"/>
        </w:numPr>
        <w:rPr>
          <w:sz w:val="24"/>
        </w:rPr>
      </w:pPr>
      <w:r>
        <w:rPr>
          <w:sz w:val="24"/>
        </w:rPr>
        <w:t>Traffic Engineering Team</w:t>
      </w:r>
    </w:p>
    <w:p w:rsidR="003C4DC8" w:rsidRDefault="009D1606" w:rsidP="003C4DC8">
      <w:pPr>
        <w:widowControl/>
        <w:numPr>
          <w:ilvl w:val="0"/>
          <w:numId w:val="1"/>
        </w:numPr>
        <w:rPr>
          <w:sz w:val="24"/>
        </w:rPr>
      </w:pPr>
      <w:r>
        <w:rPr>
          <w:sz w:val="24"/>
        </w:rPr>
        <w:t>Traffic Management Systems Engineer</w:t>
      </w:r>
      <w:r w:rsidR="003C4DC8" w:rsidRPr="003C4DC8">
        <w:rPr>
          <w:sz w:val="24"/>
        </w:rPr>
        <w:t xml:space="preserve"> </w:t>
      </w:r>
    </w:p>
    <w:p w:rsidR="009D1606" w:rsidRPr="003C4DC8" w:rsidRDefault="003C4DC8" w:rsidP="003C4DC8">
      <w:pPr>
        <w:widowControl/>
        <w:numPr>
          <w:ilvl w:val="0"/>
          <w:numId w:val="1"/>
        </w:numPr>
        <w:rPr>
          <w:sz w:val="24"/>
        </w:rPr>
      </w:pPr>
      <w:r>
        <w:rPr>
          <w:sz w:val="24"/>
        </w:rPr>
        <w:t>Critical Pat</w:t>
      </w:r>
      <w:bookmarkStart w:id="369" w:name="_GoBack"/>
      <w:bookmarkEnd w:id="369"/>
      <w:r>
        <w:rPr>
          <w:sz w:val="24"/>
        </w:rPr>
        <w:t>h Method Scheduler</w:t>
      </w:r>
    </w:p>
    <w:p w:rsidR="00D36562" w:rsidRDefault="00D36562" w:rsidP="00D36562">
      <w:pPr>
        <w:widowControl/>
        <w:spacing w:before="240"/>
        <w:ind w:left="720"/>
        <w:rPr>
          <w:sz w:val="24"/>
        </w:rPr>
      </w:pPr>
      <w:r>
        <w:rPr>
          <w:sz w:val="24"/>
        </w:rPr>
        <w:t>Include the following items on each resume</w:t>
      </w:r>
      <w:r w:rsidR="00DA176C">
        <w:rPr>
          <w:sz w:val="24"/>
        </w:rPr>
        <w:t xml:space="preserve"> or within the SOQ</w:t>
      </w:r>
      <w:r>
        <w:rPr>
          <w:sz w:val="24"/>
        </w:rPr>
        <w:t>:</w:t>
      </w:r>
    </w:p>
    <w:p w:rsidR="00D36562" w:rsidRDefault="00D36562" w:rsidP="00D36562">
      <w:pPr>
        <w:widowControl/>
        <w:spacing w:before="240"/>
        <w:ind w:left="720"/>
        <w:rPr>
          <w:sz w:val="24"/>
        </w:rPr>
      </w:pPr>
      <w:r>
        <w:rPr>
          <w:sz w:val="24"/>
        </w:rPr>
        <w:t>a)</w:t>
      </w:r>
      <w:r>
        <w:rPr>
          <w:sz w:val="24"/>
        </w:rPr>
        <w:tab/>
        <w:t>Relevant licensing and registration.</w:t>
      </w:r>
    </w:p>
    <w:p w:rsidR="00D36562" w:rsidRDefault="00D36562" w:rsidP="00D36562">
      <w:pPr>
        <w:widowControl/>
        <w:spacing w:before="240"/>
        <w:ind w:left="720"/>
        <w:rPr>
          <w:sz w:val="24"/>
        </w:rPr>
      </w:pPr>
      <w:r>
        <w:rPr>
          <w:sz w:val="24"/>
        </w:rPr>
        <w:lastRenderedPageBreak/>
        <w:t>b)</w:t>
      </w:r>
      <w:r>
        <w:rPr>
          <w:sz w:val="24"/>
        </w:rPr>
        <w:tab/>
        <w:t>Years of experience performing similar work.</w:t>
      </w:r>
    </w:p>
    <w:p w:rsidR="00D36562" w:rsidRDefault="00D36562" w:rsidP="00D36562">
      <w:pPr>
        <w:widowControl/>
        <w:spacing w:before="240"/>
        <w:ind w:left="720"/>
        <w:rPr>
          <w:sz w:val="24"/>
        </w:rPr>
      </w:pPr>
      <w:r>
        <w:rPr>
          <w:sz w:val="24"/>
        </w:rPr>
        <w:t>c)</w:t>
      </w:r>
      <w:r>
        <w:rPr>
          <w:sz w:val="24"/>
        </w:rPr>
        <w:tab/>
        <w:t>Length of employment with current employer.</w:t>
      </w:r>
    </w:p>
    <w:p w:rsidR="00D36562" w:rsidRDefault="00D36562" w:rsidP="005443A4">
      <w:pPr>
        <w:widowControl/>
        <w:spacing w:before="240"/>
        <w:ind w:left="1440" w:hanging="720"/>
        <w:rPr>
          <w:sz w:val="24"/>
        </w:rPr>
      </w:pPr>
      <w:r>
        <w:rPr>
          <w:sz w:val="24"/>
        </w:rPr>
        <w:t xml:space="preserve">d) </w:t>
      </w:r>
      <w:r>
        <w:rPr>
          <w:sz w:val="24"/>
        </w:rPr>
        <w:tab/>
      </w:r>
      <w:r w:rsidR="00110179">
        <w:rPr>
          <w:sz w:val="24"/>
        </w:rPr>
        <w:t>Provide</w:t>
      </w:r>
      <w:r>
        <w:rPr>
          <w:sz w:val="24"/>
        </w:rPr>
        <w:t xml:space="preserve"> </w:t>
      </w:r>
      <w:r w:rsidR="00110179">
        <w:rPr>
          <w:sz w:val="24"/>
        </w:rPr>
        <w:t xml:space="preserve">specific </w:t>
      </w:r>
      <w:r>
        <w:rPr>
          <w:sz w:val="24"/>
        </w:rPr>
        <w:t>work examples</w:t>
      </w:r>
      <w:r w:rsidR="005443A4">
        <w:rPr>
          <w:sz w:val="24"/>
        </w:rPr>
        <w:t xml:space="preserve"> </w:t>
      </w:r>
      <w:r w:rsidR="00DA176C">
        <w:rPr>
          <w:sz w:val="24"/>
        </w:rPr>
        <w:t>from within the past 10 years</w:t>
      </w:r>
      <w:r w:rsidR="00110179">
        <w:rPr>
          <w:sz w:val="24"/>
        </w:rPr>
        <w:t xml:space="preserve"> that explain the duties performed that specifically relate to the job position the individual will hold on this Project, and</w:t>
      </w:r>
      <w:r w:rsidR="00DA176C">
        <w:rPr>
          <w:sz w:val="24"/>
        </w:rPr>
        <w:t xml:space="preserve"> </w:t>
      </w:r>
      <w:r w:rsidR="005443A4">
        <w:rPr>
          <w:sz w:val="24"/>
        </w:rPr>
        <w:t>includ</w:t>
      </w:r>
      <w:r w:rsidR="00110179">
        <w:rPr>
          <w:sz w:val="24"/>
        </w:rPr>
        <w:t>e</w:t>
      </w:r>
      <w:r w:rsidR="005443A4">
        <w:rPr>
          <w:sz w:val="24"/>
        </w:rPr>
        <w:t xml:space="preserve"> project names</w:t>
      </w:r>
      <w:r>
        <w:rPr>
          <w:sz w:val="24"/>
        </w:rPr>
        <w:t xml:space="preserve">, duties performed, % of time on the job, and dates of work performed.  </w:t>
      </w:r>
      <w:r w:rsidR="003E77A7">
        <w:rPr>
          <w:sz w:val="24"/>
        </w:rPr>
        <w:t xml:space="preserve">Provide details regarding specific and relevant work products completed.  </w:t>
      </w:r>
      <w:r>
        <w:rPr>
          <w:sz w:val="24"/>
        </w:rPr>
        <w:t>Work examples must contain constructed projects (e.g.: Preliminary/conceptual design and unsuccessful pursuits of design-build projects will not count as final design experience).</w:t>
      </w:r>
    </w:p>
    <w:p w:rsidR="00D36562" w:rsidRDefault="00D36562" w:rsidP="00D36562">
      <w:pPr>
        <w:pStyle w:val="Heading3"/>
      </w:pPr>
      <w:bookmarkStart w:id="370" w:name="_Toc291505758"/>
      <w:bookmarkStart w:id="371" w:name="_Toc381002101"/>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r>
        <w:t>3.3.2</w:t>
      </w:r>
      <w:r>
        <w:tab/>
        <w:t xml:space="preserve">Other Information for </w:t>
      </w:r>
      <w:r w:rsidR="003E77A7">
        <w:t xml:space="preserve">Level A </w:t>
      </w:r>
      <w:r>
        <w:t>Key Personnel</w:t>
      </w:r>
      <w:bookmarkEnd w:id="370"/>
      <w:bookmarkEnd w:id="371"/>
    </w:p>
    <w:p w:rsidR="00D36562" w:rsidRDefault="00D36562" w:rsidP="00D36562">
      <w:pPr>
        <w:widowControl/>
        <w:spacing w:before="240"/>
        <w:ind w:left="720"/>
        <w:rPr>
          <w:sz w:val="24"/>
        </w:rPr>
      </w:pPr>
      <w:r>
        <w:rPr>
          <w:sz w:val="24"/>
        </w:rPr>
        <w:t xml:space="preserve">In addition to resumes, provide the following information for each </w:t>
      </w:r>
      <w:r w:rsidR="003E77A7">
        <w:rPr>
          <w:sz w:val="24"/>
        </w:rPr>
        <w:t xml:space="preserve">Level </w:t>
      </w:r>
      <w:proofErr w:type="gramStart"/>
      <w:r w:rsidR="003E77A7">
        <w:rPr>
          <w:sz w:val="24"/>
        </w:rPr>
        <w:t>A</w:t>
      </w:r>
      <w:proofErr w:type="gramEnd"/>
      <w:r w:rsidR="003E77A7">
        <w:rPr>
          <w:sz w:val="24"/>
        </w:rPr>
        <w:t xml:space="preserve"> </w:t>
      </w:r>
      <w:r>
        <w:rPr>
          <w:sz w:val="24"/>
        </w:rPr>
        <w:t>Key Personnel:</w:t>
      </w:r>
    </w:p>
    <w:p w:rsidR="00D36562" w:rsidRPr="00DA176C" w:rsidRDefault="00D36562" w:rsidP="00DA176C">
      <w:pPr>
        <w:widowControl/>
        <w:numPr>
          <w:ilvl w:val="0"/>
          <w:numId w:val="8"/>
        </w:numPr>
        <w:spacing w:before="240"/>
        <w:rPr>
          <w:sz w:val="24"/>
        </w:rPr>
      </w:pPr>
      <w:r>
        <w:rPr>
          <w:sz w:val="24"/>
        </w:rPr>
        <w:t>Percent o</w:t>
      </w:r>
      <w:r w:rsidR="00DA176C">
        <w:rPr>
          <w:sz w:val="24"/>
        </w:rPr>
        <w:t xml:space="preserve">f time committed to the Project </w:t>
      </w:r>
      <w:r w:rsidR="005443A4" w:rsidRPr="00DA176C">
        <w:rPr>
          <w:sz w:val="24"/>
        </w:rPr>
        <w:t>during</w:t>
      </w:r>
      <w:r w:rsidR="00DA176C">
        <w:rPr>
          <w:sz w:val="24"/>
        </w:rPr>
        <w:t xml:space="preserve"> both</w:t>
      </w:r>
      <w:r w:rsidR="005443A4" w:rsidRPr="00DA176C">
        <w:rPr>
          <w:sz w:val="24"/>
        </w:rPr>
        <w:t xml:space="preserve"> design </w:t>
      </w:r>
      <w:r w:rsidR="00DA176C">
        <w:rPr>
          <w:sz w:val="24"/>
        </w:rPr>
        <w:t>and construction phases.</w:t>
      </w:r>
    </w:p>
    <w:p w:rsidR="00D36562" w:rsidRDefault="00D36562" w:rsidP="005443A4">
      <w:pPr>
        <w:widowControl/>
        <w:spacing w:before="240"/>
        <w:ind w:left="720"/>
        <w:rPr>
          <w:sz w:val="24"/>
        </w:rPr>
      </w:pPr>
      <w:r>
        <w:rPr>
          <w:sz w:val="24"/>
        </w:rPr>
        <w:t>b)</w:t>
      </w:r>
      <w:r>
        <w:rPr>
          <w:sz w:val="24"/>
        </w:rPr>
        <w:tab/>
        <w:t>Percent of time committed to other projects.</w:t>
      </w:r>
    </w:p>
    <w:p w:rsidR="00BE26DF" w:rsidRPr="00AC5A9F" w:rsidRDefault="00BE26DF" w:rsidP="00BE26DF">
      <w:pPr>
        <w:pStyle w:val="Heading3"/>
        <w:rPr>
          <w:color w:val="FF0000"/>
        </w:rPr>
      </w:pPr>
      <w:bookmarkStart w:id="372" w:name="_Toc46051543"/>
      <w:bookmarkStart w:id="373" w:name="_Toc46051672"/>
      <w:bookmarkStart w:id="374" w:name="_Toc46123236"/>
      <w:bookmarkStart w:id="375" w:name="_Toc46304570"/>
      <w:bookmarkStart w:id="376" w:name="_Toc46891265"/>
      <w:bookmarkStart w:id="377" w:name="_Toc46891793"/>
      <w:bookmarkStart w:id="378" w:name="_Toc46892513"/>
      <w:bookmarkStart w:id="379" w:name="_Toc46892695"/>
      <w:bookmarkStart w:id="380" w:name="_Toc46893069"/>
      <w:bookmarkStart w:id="381" w:name="_Toc46893270"/>
      <w:bookmarkStart w:id="382" w:name="_Toc47196379"/>
      <w:bookmarkStart w:id="383" w:name="_Toc47509476"/>
      <w:bookmarkStart w:id="384" w:name="_Toc48397560"/>
      <w:bookmarkStart w:id="385" w:name="_Toc48530276"/>
      <w:bookmarkStart w:id="386" w:name="_Toc49905182"/>
      <w:bookmarkStart w:id="387" w:name="_Toc49909913"/>
      <w:bookmarkStart w:id="388" w:name="_Toc52340028"/>
      <w:bookmarkStart w:id="389" w:name="_Toc291505759"/>
      <w:bookmarkStart w:id="390" w:name="_Toc381002102"/>
      <w:bookmarkStart w:id="391" w:name="_Toc46051545"/>
      <w:bookmarkStart w:id="392" w:name="_Toc46051674"/>
      <w:bookmarkStart w:id="393" w:name="_Toc46123238"/>
      <w:bookmarkStart w:id="394" w:name="_Toc46304572"/>
      <w:bookmarkStart w:id="395" w:name="_Toc46891267"/>
      <w:bookmarkStart w:id="396" w:name="_Toc46891795"/>
      <w:bookmarkStart w:id="397" w:name="_Toc46892515"/>
      <w:bookmarkStart w:id="398" w:name="_Toc46892697"/>
      <w:bookmarkStart w:id="399" w:name="_Toc46893071"/>
      <w:bookmarkStart w:id="400" w:name="_Toc46893272"/>
      <w:bookmarkStart w:id="401" w:name="_Toc47196380"/>
      <w:bookmarkStart w:id="402" w:name="_Toc47509477"/>
      <w:bookmarkStart w:id="403" w:name="_Toc48397561"/>
      <w:bookmarkStart w:id="404" w:name="_Toc48530277"/>
      <w:bookmarkStart w:id="405" w:name="_Toc46051544"/>
      <w:bookmarkStart w:id="406" w:name="_Toc46051673"/>
      <w:bookmarkStart w:id="407" w:name="_Toc46123237"/>
      <w:r>
        <w:t>3.3.3</w:t>
      </w:r>
      <w:r>
        <w:tab/>
        <w:t xml:space="preserve">Key </w:t>
      </w:r>
      <w:bookmarkEnd w:id="372"/>
      <w:bookmarkEnd w:id="373"/>
      <w:bookmarkEnd w:id="374"/>
      <w:bookmarkEnd w:id="375"/>
      <w:r>
        <w:t>Personnel</w:t>
      </w:r>
      <w:bookmarkEnd w:id="376"/>
      <w:bookmarkEnd w:id="377"/>
      <w:bookmarkEnd w:id="378"/>
      <w:bookmarkEnd w:id="379"/>
      <w:bookmarkEnd w:id="380"/>
      <w:bookmarkEnd w:id="381"/>
      <w:bookmarkEnd w:id="382"/>
      <w:bookmarkEnd w:id="383"/>
      <w:bookmarkEnd w:id="384"/>
      <w:bookmarkEnd w:id="385"/>
      <w:bookmarkEnd w:id="386"/>
      <w:bookmarkEnd w:id="387"/>
      <w:bookmarkEnd w:id="388"/>
      <w:r>
        <w:t>: Job Descriptions; Minimum Qualifications for Acceptance; and Qualifications Exceeding Minimums</w:t>
      </w:r>
      <w:bookmarkEnd w:id="389"/>
      <w:bookmarkEnd w:id="390"/>
    </w:p>
    <w:p w:rsidR="00BE26DF" w:rsidRPr="005443A4" w:rsidRDefault="00BE26DF" w:rsidP="0069781B">
      <w:pPr>
        <w:widowControl/>
        <w:spacing w:before="240"/>
        <w:ind w:left="720"/>
        <w:rPr>
          <w:sz w:val="24"/>
        </w:rPr>
      </w:pPr>
      <w:r>
        <w:rPr>
          <w:sz w:val="24"/>
        </w:rPr>
        <w:t xml:space="preserve">The qualifications and experience of </w:t>
      </w:r>
      <w:r w:rsidR="003E77A7">
        <w:rPr>
          <w:sz w:val="24"/>
        </w:rPr>
        <w:t xml:space="preserve">Level </w:t>
      </w:r>
      <w:proofErr w:type="gramStart"/>
      <w:r w:rsidR="003E77A7">
        <w:rPr>
          <w:sz w:val="24"/>
        </w:rPr>
        <w:t>A</w:t>
      </w:r>
      <w:proofErr w:type="gramEnd"/>
      <w:r w:rsidR="003E77A7">
        <w:rPr>
          <w:sz w:val="24"/>
        </w:rPr>
        <w:t xml:space="preserve"> </w:t>
      </w:r>
      <w:r>
        <w:rPr>
          <w:sz w:val="24"/>
        </w:rPr>
        <w:t xml:space="preserve">Key Personnel will be reviewed as part of the qualitative assessment of the SOQ.  </w:t>
      </w:r>
      <w:r w:rsidR="003E77A7">
        <w:rPr>
          <w:sz w:val="24"/>
        </w:rPr>
        <w:t xml:space="preserve">Level </w:t>
      </w:r>
      <w:proofErr w:type="gramStart"/>
      <w:r w:rsidR="003E77A7">
        <w:rPr>
          <w:sz w:val="24"/>
        </w:rPr>
        <w:t>A</w:t>
      </w:r>
      <w:proofErr w:type="gramEnd"/>
      <w:r w:rsidR="003E77A7">
        <w:rPr>
          <w:sz w:val="24"/>
        </w:rPr>
        <w:t xml:space="preserve"> </w:t>
      </w:r>
      <w:r>
        <w:rPr>
          <w:sz w:val="24"/>
        </w:rPr>
        <w:t xml:space="preserve">Key Personnel will be evaluated, in part, based on the extent they meet and/or exceed such requirements, including, but not limited to, relevant </w:t>
      </w:r>
      <w:r w:rsidRPr="005443A4">
        <w:rPr>
          <w:sz w:val="24"/>
        </w:rPr>
        <w:t>education, training, certification, and experience.   The following provi</w:t>
      </w:r>
      <w:r w:rsidR="004F3FEF">
        <w:rPr>
          <w:sz w:val="24"/>
        </w:rPr>
        <w:t xml:space="preserve">des a brief job description, </w:t>
      </w:r>
      <w:r w:rsidRPr="005443A4">
        <w:rPr>
          <w:sz w:val="24"/>
        </w:rPr>
        <w:t>minimum requirements</w:t>
      </w:r>
      <w:r w:rsidR="004F3FEF">
        <w:rPr>
          <w:sz w:val="24"/>
        </w:rPr>
        <w:t>, and preferred attributes</w:t>
      </w:r>
      <w:r w:rsidRPr="005443A4">
        <w:rPr>
          <w:sz w:val="24"/>
        </w:rPr>
        <w:t xml:space="preserve"> of the Key Personnel assigned to the Project.    Any certifications that are required to meet the requirements of the RFQ shall be in place by the time the first notice to proceed is issued.</w:t>
      </w:r>
    </w:p>
    <w:p w:rsidR="00BE26DF" w:rsidRPr="005443A4" w:rsidRDefault="003578D7" w:rsidP="00CE3320">
      <w:pPr>
        <w:widowControl/>
        <w:numPr>
          <w:ilvl w:val="0"/>
          <w:numId w:val="10"/>
        </w:numPr>
        <w:spacing w:before="240"/>
        <w:rPr>
          <w:sz w:val="24"/>
        </w:rPr>
      </w:pPr>
      <w:r>
        <w:rPr>
          <w:sz w:val="24"/>
        </w:rPr>
        <w:t xml:space="preserve">Design </w:t>
      </w:r>
      <w:r w:rsidR="00246557" w:rsidRPr="005443A4">
        <w:rPr>
          <w:sz w:val="24"/>
        </w:rPr>
        <w:t>Build</w:t>
      </w:r>
      <w:r w:rsidR="00BE26DF" w:rsidRPr="005443A4">
        <w:rPr>
          <w:sz w:val="24"/>
        </w:rPr>
        <w:t xml:space="preserve"> Project Manager</w:t>
      </w:r>
    </w:p>
    <w:p w:rsidR="00BE26DF" w:rsidRPr="005443A4" w:rsidRDefault="003578D7" w:rsidP="003E77A7">
      <w:pPr>
        <w:widowControl/>
        <w:spacing w:before="120"/>
        <w:ind w:left="1440"/>
        <w:rPr>
          <w:sz w:val="24"/>
        </w:rPr>
      </w:pPr>
      <w:r>
        <w:rPr>
          <w:sz w:val="24"/>
        </w:rPr>
        <w:t xml:space="preserve">The Design </w:t>
      </w:r>
      <w:r w:rsidR="005443A4" w:rsidRPr="005443A4">
        <w:rPr>
          <w:sz w:val="24"/>
        </w:rPr>
        <w:t>Build</w:t>
      </w:r>
      <w:r w:rsidR="00BE26DF" w:rsidRPr="005443A4">
        <w:rPr>
          <w:sz w:val="24"/>
        </w:rPr>
        <w:t xml:space="preserve"> Project Manager will be responsible for the overall design, construction, quality management</w:t>
      </w:r>
      <w:r w:rsidR="005443A4" w:rsidRPr="005443A4">
        <w:rPr>
          <w:sz w:val="24"/>
        </w:rPr>
        <w:t>,</w:t>
      </w:r>
      <w:r w:rsidR="00BE26DF" w:rsidRPr="005443A4">
        <w:rPr>
          <w:sz w:val="24"/>
        </w:rPr>
        <w:t xml:space="preserve"> and contract administration for the Project.  </w:t>
      </w:r>
      <w:r w:rsidR="00246557" w:rsidRPr="005443A4">
        <w:rPr>
          <w:sz w:val="24"/>
        </w:rPr>
        <w:t>This person will have full responsibility for the prosecution of the work, act as a single point of contact in all mat</w:t>
      </w:r>
      <w:r w:rsidR="003E77A7">
        <w:rPr>
          <w:sz w:val="24"/>
        </w:rPr>
        <w:t>ters, and have authority to represent the</w:t>
      </w:r>
      <w:r w:rsidR="00246557" w:rsidRPr="005443A4">
        <w:rPr>
          <w:sz w:val="24"/>
        </w:rPr>
        <w:t xml:space="preserve"> Contractor on all matters relating to the Project.  </w:t>
      </w:r>
    </w:p>
    <w:p w:rsidR="003E77A7" w:rsidRDefault="003E77A7" w:rsidP="00BE26DF">
      <w:pPr>
        <w:widowControl/>
        <w:numPr>
          <w:ilvl w:val="0"/>
          <w:numId w:val="2"/>
        </w:numPr>
        <w:tabs>
          <w:tab w:val="clear" w:pos="1800"/>
          <w:tab w:val="num" w:pos="2160"/>
        </w:tabs>
        <w:spacing w:before="240"/>
        <w:ind w:left="2160"/>
        <w:rPr>
          <w:sz w:val="24"/>
        </w:rPr>
      </w:pPr>
      <w:r>
        <w:rPr>
          <w:sz w:val="24"/>
        </w:rPr>
        <w:t>Must have the authority to sign Change Orders up to $100,000.</w:t>
      </w:r>
    </w:p>
    <w:p w:rsidR="003E77A7" w:rsidRDefault="002F6B1C" w:rsidP="00BE26DF">
      <w:pPr>
        <w:widowControl/>
        <w:numPr>
          <w:ilvl w:val="0"/>
          <w:numId w:val="2"/>
        </w:numPr>
        <w:tabs>
          <w:tab w:val="clear" w:pos="1800"/>
          <w:tab w:val="num" w:pos="2160"/>
        </w:tabs>
        <w:spacing w:before="240"/>
        <w:ind w:left="2160"/>
        <w:rPr>
          <w:sz w:val="24"/>
        </w:rPr>
      </w:pPr>
      <w:r>
        <w:rPr>
          <w:sz w:val="24"/>
        </w:rPr>
        <w:t>Must be located at the co-located facility full-time for the duration of the project.</w:t>
      </w:r>
    </w:p>
    <w:p w:rsidR="00246557" w:rsidRPr="005443A4" w:rsidRDefault="00246557" w:rsidP="00BE26DF">
      <w:pPr>
        <w:widowControl/>
        <w:numPr>
          <w:ilvl w:val="0"/>
          <w:numId w:val="2"/>
        </w:numPr>
        <w:tabs>
          <w:tab w:val="clear" w:pos="1800"/>
          <w:tab w:val="num" w:pos="2160"/>
        </w:tabs>
        <w:spacing w:before="240"/>
        <w:ind w:left="2160"/>
        <w:rPr>
          <w:sz w:val="24"/>
        </w:rPr>
      </w:pPr>
      <w:r w:rsidRPr="005443A4">
        <w:rPr>
          <w:sz w:val="24"/>
        </w:rPr>
        <w:t>Must have 5 years recent ex</w:t>
      </w:r>
      <w:r w:rsidR="004F3FEF">
        <w:rPr>
          <w:sz w:val="24"/>
        </w:rPr>
        <w:t>perience managing the design or</w:t>
      </w:r>
      <w:r w:rsidRPr="005443A4">
        <w:rPr>
          <w:sz w:val="24"/>
        </w:rPr>
        <w:t xml:space="preserve"> construction of projects of similar scope and complexity, or must have served in this </w:t>
      </w:r>
      <w:r w:rsidRPr="005443A4">
        <w:rPr>
          <w:sz w:val="24"/>
        </w:rPr>
        <w:lastRenderedPageBreak/>
        <w:t xml:space="preserve">same capacity on two </w:t>
      </w:r>
      <w:r w:rsidR="004F3FEF">
        <w:rPr>
          <w:sz w:val="24"/>
        </w:rPr>
        <w:t xml:space="preserve">similar </w:t>
      </w:r>
      <w:r w:rsidRPr="005443A4">
        <w:rPr>
          <w:sz w:val="24"/>
        </w:rPr>
        <w:t xml:space="preserve">completed projects.  </w:t>
      </w:r>
      <w:r w:rsidR="004F3FEF">
        <w:rPr>
          <w:sz w:val="24"/>
        </w:rPr>
        <w:t xml:space="preserve">Experience with both design and construction preferred.  A record of quality results preferred.  </w:t>
      </w:r>
      <w:r w:rsidR="00220ED3">
        <w:rPr>
          <w:sz w:val="24"/>
        </w:rPr>
        <w:t xml:space="preserve">Additional experience </w:t>
      </w:r>
      <w:r w:rsidR="004F3FEF">
        <w:rPr>
          <w:sz w:val="24"/>
        </w:rPr>
        <w:t xml:space="preserve">beyond the minimums </w:t>
      </w:r>
      <w:r w:rsidR="00220ED3">
        <w:rPr>
          <w:sz w:val="24"/>
        </w:rPr>
        <w:t>preferred.  Highly similar experience preferred.</w:t>
      </w:r>
    </w:p>
    <w:p w:rsidR="00246557" w:rsidRPr="005443A4" w:rsidRDefault="00246557" w:rsidP="00CE3320">
      <w:pPr>
        <w:widowControl/>
        <w:numPr>
          <w:ilvl w:val="0"/>
          <w:numId w:val="23"/>
        </w:numPr>
        <w:tabs>
          <w:tab w:val="clear" w:pos="1800"/>
          <w:tab w:val="num" w:pos="2160"/>
        </w:tabs>
        <w:spacing w:before="240"/>
        <w:ind w:left="2160"/>
        <w:rPr>
          <w:sz w:val="24"/>
        </w:rPr>
      </w:pPr>
      <w:r w:rsidRPr="005443A4">
        <w:rPr>
          <w:sz w:val="24"/>
        </w:rPr>
        <w:t>Must have recent Design-Build experience as a Contractor on a constructed project, not necessarily as the Project Manager.</w:t>
      </w:r>
      <w:r w:rsidR="003578D7">
        <w:rPr>
          <w:sz w:val="24"/>
        </w:rPr>
        <w:t xml:space="preserve">  Design </w:t>
      </w:r>
      <w:r w:rsidR="004F3FEF">
        <w:rPr>
          <w:sz w:val="24"/>
        </w:rPr>
        <w:t>Build Project Manager experience preferred.</w:t>
      </w:r>
    </w:p>
    <w:p w:rsidR="00BE26DF" w:rsidRPr="005443A4" w:rsidRDefault="003578D7" w:rsidP="00CE3320">
      <w:pPr>
        <w:widowControl/>
        <w:numPr>
          <w:ilvl w:val="0"/>
          <w:numId w:val="10"/>
        </w:numPr>
        <w:spacing w:before="240"/>
        <w:rPr>
          <w:sz w:val="24"/>
        </w:rPr>
      </w:pPr>
      <w:r>
        <w:rPr>
          <w:sz w:val="24"/>
        </w:rPr>
        <w:t xml:space="preserve">Design Build </w:t>
      </w:r>
      <w:r w:rsidR="00BE26DF" w:rsidRPr="005443A4">
        <w:rPr>
          <w:sz w:val="24"/>
        </w:rPr>
        <w:t>Construction Manager</w:t>
      </w:r>
    </w:p>
    <w:p w:rsidR="00BE26DF" w:rsidRDefault="00BE26DF" w:rsidP="00F91486">
      <w:pPr>
        <w:widowControl/>
        <w:spacing w:before="120"/>
        <w:ind w:left="1440"/>
        <w:rPr>
          <w:sz w:val="24"/>
        </w:rPr>
      </w:pPr>
      <w:r w:rsidRPr="005443A4">
        <w:rPr>
          <w:sz w:val="24"/>
        </w:rPr>
        <w:t xml:space="preserve">The </w:t>
      </w:r>
      <w:r w:rsidR="003578D7">
        <w:rPr>
          <w:sz w:val="24"/>
        </w:rPr>
        <w:t xml:space="preserve">Design Build </w:t>
      </w:r>
      <w:r w:rsidRPr="005443A4">
        <w:rPr>
          <w:sz w:val="24"/>
        </w:rPr>
        <w:t xml:space="preserve">Construction Manager will be responsible for ensuring that the Project is </w:t>
      </w:r>
      <w:r w:rsidR="004F3FEF">
        <w:rPr>
          <w:sz w:val="24"/>
        </w:rPr>
        <w:t>c</w:t>
      </w:r>
      <w:r w:rsidRPr="005443A4">
        <w:rPr>
          <w:sz w:val="24"/>
        </w:rPr>
        <w:t xml:space="preserve">onstructed in accordance </w:t>
      </w:r>
      <w:r w:rsidR="00F91486">
        <w:rPr>
          <w:sz w:val="24"/>
        </w:rPr>
        <w:t>with the project requirements.</w:t>
      </w:r>
    </w:p>
    <w:p w:rsidR="00F91486" w:rsidRPr="005443A4" w:rsidRDefault="00F91486" w:rsidP="00F91486">
      <w:pPr>
        <w:widowControl/>
        <w:numPr>
          <w:ilvl w:val="0"/>
          <w:numId w:val="17"/>
        </w:numPr>
        <w:spacing w:before="120"/>
        <w:rPr>
          <w:sz w:val="24"/>
        </w:rPr>
      </w:pPr>
      <w:r>
        <w:rPr>
          <w:sz w:val="24"/>
        </w:rPr>
        <w:t>Must work under the d</w:t>
      </w:r>
      <w:r w:rsidR="003578D7">
        <w:rPr>
          <w:sz w:val="24"/>
        </w:rPr>
        <w:t xml:space="preserve">irect supervision of the Design </w:t>
      </w:r>
      <w:r>
        <w:rPr>
          <w:sz w:val="24"/>
        </w:rPr>
        <w:t>Build Project Manager.</w:t>
      </w:r>
    </w:p>
    <w:p w:rsidR="002F6B1C" w:rsidRDefault="00234458" w:rsidP="00CE3320">
      <w:pPr>
        <w:widowControl/>
        <w:numPr>
          <w:ilvl w:val="0"/>
          <w:numId w:val="25"/>
        </w:numPr>
        <w:spacing w:before="240"/>
        <w:rPr>
          <w:sz w:val="24"/>
        </w:rPr>
      </w:pPr>
      <w:r w:rsidRPr="002F6B1C">
        <w:rPr>
          <w:sz w:val="24"/>
        </w:rPr>
        <w:t xml:space="preserve">Must be </w:t>
      </w:r>
      <w:r w:rsidR="002505D9" w:rsidRPr="002F6B1C">
        <w:rPr>
          <w:sz w:val="24"/>
        </w:rPr>
        <w:t xml:space="preserve">present </w:t>
      </w:r>
      <w:r w:rsidRPr="002F6B1C">
        <w:rPr>
          <w:sz w:val="24"/>
        </w:rPr>
        <w:t xml:space="preserve">on-site </w:t>
      </w:r>
      <w:r w:rsidR="002505D9" w:rsidRPr="002F6B1C">
        <w:rPr>
          <w:sz w:val="24"/>
        </w:rPr>
        <w:t xml:space="preserve">or at the </w:t>
      </w:r>
      <w:r w:rsidR="00320B52">
        <w:rPr>
          <w:sz w:val="24"/>
        </w:rPr>
        <w:t>co-located</w:t>
      </w:r>
      <w:r w:rsidR="002505D9" w:rsidRPr="002F6B1C">
        <w:rPr>
          <w:sz w:val="24"/>
        </w:rPr>
        <w:t xml:space="preserve"> facility</w:t>
      </w:r>
      <w:r w:rsidR="002F6B1C" w:rsidRPr="002F6B1C">
        <w:rPr>
          <w:sz w:val="24"/>
        </w:rPr>
        <w:t xml:space="preserve"> for the duration of construction</w:t>
      </w:r>
      <w:r w:rsidRPr="002F6B1C">
        <w:rPr>
          <w:sz w:val="24"/>
        </w:rPr>
        <w:t>.</w:t>
      </w:r>
      <w:r w:rsidR="002505D9" w:rsidRPr="002F6B1C">
        <w:rPr>
          <w:sz w:val="24"/>
        </w:rPr>
        <w:t xml:space="preserve">  Must be present at the </w:t>
      </w:r>
      <w:r w:rsidR="00320B52">
        <w:rPr>
          <w:sz w:val="24"/>
        </w:rPr>
        <w:t>co-located</w:t>
      </w:r>
      <w:r w:rsidR="002F6B1C" w:rsidRPr="002F6B1C">
        <w:rPr>
          <w:sz w:val="24"/>
        </w:rPr>
        <w:t xml:space="preserve"> facility regularly during design activities to participate with constructability reviews and other meetings</w:t>
      </w:r>
      <w:r w:rsidR="002F6B1C">
        <w:rPr>
          <w:sz w:val="24"/>
        </w:rPr>
        <w:t xml:space="preserve">. </w:t>
      </w:r>
    </w:p>
    <w:p w:rsidR="004E66DC" w:rsidRPr="002F6B1C" w:rsidRDefault="004E66DC" w:rsidP="00CE3320">
      <w:pPr>
        <w:widowControl/>
        <w:numPr>
          <w:ilvl w:val="0"/>
          <w:numId w:val="25"/>
        </w:numPr>
        <w:spacing w:before="240"/>
        <w:rPr>
          <w:sz w:val="24"/>
        </w:rPr>
      </w:pPr>
      <w:r w:rsidRPr="002F6B1C">
        <w:rPr>
          <w:sz w:val="24"/>
        </w:rPr>
        <w:t>Must have</w:t>
      </w:r>
      <w:r w:rsidR="00F91486" w:rsidRPr="002F6B1C">
        <w:rPr>
          <w:sz w:val="24"/>
        </w:rPr>
        <w:t xml:space="preserve"> 5 years</w:t>
      </w:r>
      <w:r w:rsidRPr="002F6B1C">
        <w:rPr>
          <w:sz w:val="24"/>
        </w:rPr>
        <w:t xml:space="preserve"> recent experience managing the construction of projects o</w:t>
      </w:r>
      <w:r w:rsidR="00F91486" w:rsidRPr="002F6B1C">
        <w:rPr>
          <w:sz w:val="24"/>
        </w:rPr>
        <w:t>f similar scope and complexity.  A record of quality results preferred.  Additional experience beyond the minimum preferred.</w:t>
      </w:r>
      <w:r w:rsidRPr="002F6B1C">
        <w:rPr>
          <w:sz w:val="24"/>
        </w:rPr>
        <w:t xml:space="preserve"> </w:t>
      </w:r>
      <w:r w:rsidR="00F91486" w:rsidRPr="002F6B1C">
        <w:rPr>
          <w:sz w:val="24"/>
        </w:rPr>
        <w:t>Highly similar experience preferred.</w:t>
      </w:r>
    </w:p>
    <w:p w:rsidR="004E66DC" w:rsidRPr="007E43FC" w:rsidRDefault="005443A4" w:rsidP="00CE3320">
      <w:pPr>
        <w:widowControl/>
        <w:numPr>
          <w:ilvl w:val="0"/>
          <w:numId w:val="17"/>
        </w:numPr>
        <w:tabs>
          <w:tab w:val="num" w:pos="2160"/>
        </w:tabs>
        <w:spacing w:before="240"/>
        <w:rPr>
          <w:sz w:val="24"/>
        </w:rPr>
      </w:pPr>
      <w:r w:rsidRPr="007E43FC">
        <w:rPr>
          <w:sz w:val="24"/>
        </w:rPr>
        <w:t>Design-Build</w:t>
      </w:r>
      <w:r w:rsidR="004E66DC" w:rsidRPr="007E43FC">
        <w:rPr>
          <w:sz w:val="24"/>
        </w:rPr>
        <w:t xml:space="preserve"> experience preferred.</w:t>
      </w:r>
    </w:p>
    <w:p w:rsidR="00642D19" w:rsidRPr="007E43FC" w:rsidRDefault="00642D19" w:rsidP="00642D19">
      <w:pPr>
        <w:widowControl/>
        <w:numPr>
          <w:ilvl w:val="0"/>
          <w:numId w:val="10"/>
        </w:numPr>
        <w:spacing w:before="240"/>
        <w:rPr>
          <w:sz w:val="24"/>
        </w:rPr>
      </w:pPr>
      <w:r w:rsidRPr="007E43FC">
        <w:rPr>
          <w:sz w:val="24"/>
        </w:rPr>
        <w:t>Design Manager</w:t>
      </w:r>
    </w:p>
    <w:p w:rsidR="00642D19" w:rsidRPr="007E43FC" w:rsidRDefault="00642D19" w:rsidP="00F91486">
      <w:pPr>
        <w:widowControl/>
        <w:spacing w:before="120"/>
        <w:ind w:left="1440"/>
        <w:rPr>
          <w:sz w:val="24"/>
        </w:rPr>
      </w:pPr>
      <w:r w:rsidRPr="007E43FC">
        <w:rPr>
          <w:sz w:val="24"/>
        </w:rPr>
        <w:t xml:space="preserve">The Design Manager will be responsible for ensuring that the overall Project design is completed and design criteria requirements are met. </w:t>
      </w:r>
      <w:r w:rsidR="00F91486">
        <w:rPr>
          <w:sz w:val="24"/>
        </w:rPr>
        <w:t xml:space="preserve"> </w:t>
      </w:r>
    </w:p>
    <w:p w:rsidR="00234458" w:rsidRPr="00234458" w:rsidRDefault="00F91486" w:rsidP="00234458">
      <w:pPr>
        <w:widowControl/>
        <w:numPr>
          <w:ilvl w:val="0"/>
          <w:numId w:val="13"/>
        </w:numPr>
        <w:spacing w:before="240"/>
        <w:rPr>
          <w:sz w:val="24"/>
        </w:rPr>
      </w:pPr>
      <w:r>
        <w:rPr>
          <w:sz w:val="24"/>
        </w:rPr>
        <w:t>M</w:t>
      </w:r>
      <w:r w:rsidRPr="007E43FC">
        <w:rPr>
          <w:sz w:val="24"/>
        </w:rPr>
        <w:t xml:space="preserve">ust work under the direct supervision of </w:t>
      </w:r>
      <w:r w:rsidR="003578D7">
        <w:rPr>
          <w:sz w:val="24"/>
        </w:rPr>
        <w:t xml:space="preserve">the Design </w:t>
      </w:r>
      <w:r>
        <w:rPr>
          <w:sz w:val="24"/>
        </w:rPr>
        <w:t>Build</w:t>
      </w:r>
      <w:r w:rsidRPr="007E43FC">
        <w:rPr>
          <w:sz w:val="24"/>
        </w:rPr>
        <w:t xml:space="preserve"> Project Manager.</w:t>
      </w:r>
    </w:p>
    <w:p w:rsidR="00E0678E" w:rsidRDefault="002F6B1C" w:rsidP="00E0678E">
      <w:pPr>
        <w:widowControl/>
        <w:numPr>
          <w:ilvl w:val="0"/>
          <w:numId w:val="13"/>
        </w:numPr>
        <w:spacing w:before="240"/>
        <w:rPr>
          <w:sz w:val="24"/>
        </w:rPr>
      </w:pPr>
      <w:r>
        <w:rPr>
          <w:sz w:val="24"/>
        </w:rPr>
        <w:t xml:space="preserve">Must be located at the co-located facility full-time for the duration of the design activities on the project.  </w:t>
      </w:r>
    </w:p>
    <w:p w:rsidR="00F91486" w:rsidRPr="00F91486" w:rsidRDefault="00642D19" w:rsidP="00F91486">
      <w:pPr>
        <w:widowControl/>
        <w:numPr>
          <w:ilvl w:val="0"/>
          <w:numId w:val="13"/>
        </w:numPr>
        <w:spacing w:before="240"/>
        <w:rPr>
          <w:sz w:val="24"/>
        </w:rPr>
      </w:pPr>
      <w:r w:rsidRPr="007E43FC">
        <w:rPr>
          <w:sz w:val="24"/>
        </w:rPr>
        <w:t>Must be a registered professional engineer in the State of Minnesota now or by the time the first notice to proceed is issued.</w:t>
      </w:r>
    </w:p>
    <w:p w:rsidR="00F91486" w:rsidRDefault="00F91486" w:rsidP="00642D19">
      <w:pPr>
        <w:widowControl/>
        <w:numPr>
          <w:ilvl w:val="0"/>
          <w:numId w:val="14"/>
        </w:numPr>
        <w:spacing w:before="240"/>
        <w:rPr>
          <w:sz w:val="24"/>
        </w:rPr>
      </w:pPr>
      <w:r w:rsidRPr="005443A4">
        <w:rPr>
          <w:sz w:val="24"/>
        </w:rPr>
        <w:t>Must have 5 years recent ex</w:t>
      </w:r>
      <w:r>
        <w:rPr>
          <w:sz w:val="24"/>
        </w:rPr>
        <w:t xml:space="preserve">perience managing the design </w:t>
      </w:r>
      <w:r w:rsidRPr="005443A4">
        <w:rPr>
          <w:sz w:val="24"/>
        </w:rPr>
        <w:t xml:space="preserve">of projects of similar scope and complexity, or must have served in this same capacity on two </w:t>
      </w:r>
      <w:r>
        <w:rPr>
          <w:sz w:val="24"/>
        </w:rPr>
        <w:t xml:space="preserve">similar </w:t>
      </w:r>
      <w:r w:rsidRPr="005443A4">
        <w:rPr>
          <w:sz w:val="24"/>
        </w:rPr>
        <w:t xml:space="preserve">completed projects.  </w:t>
      </w:r>
      <w:r>
        <w:rPr>
          <w:sz w:val="24"/>
        </w:rPr>
        <w:t>A record of quality results preferred.  Additional experience beyond the minimums preferred.  Highly similar experience preferred</w:t>
      </w:r>
      <w:r w:rsidR="007272A9">
        <w:rPr>
          <w:sz w:val="24"/>
        </w:rPr>
        <w:t>.</w:t>
      </w:r>
    </w:p>
    <w:p w:rsidR="00642D19" w:rsidRPr="007E43FC" w:rsidRDefault="00642D19" w:rsidP="00642D19">
      <w:pPr>
        <w:widowControl/>
        <w:numPr>
          <w:ilvl w:val="0"/>
          <w:numId w:val="14"/>
        </w:numPr>
        <w:spacing w:before="240"/>
        <w:rPr>
          <w:sz w:val="24"/>
        </w:rPr>
      </w:pPr>
      <w:r w:rsidRPr="007E43FC">
        <w:rPr>
          <w:sz w:val="24"/>
        </w:rPr>
        <w:lastRenderedPageBreak/>
        <w:t xml:space="preserve">Must have authority to be in direct contact with </w:t>
      </w:r>
      <w:proofErr w:type="spellStart"/>
      <w:r w:rsidRPr="007E43FC">
        <w:rPr>
          <w:sz w:val="24"/>
        </w:rPr>
        <w:t>MnDOT</w:t>
      </w:r>
      <w:proofErr w:type="spellEnd"/>
      <w:r w:rsidRPr="007E43FC">
        <w:rPr>
          <w:sz w:val="24"/>
        </w:rPr>
        <w:t xml:space="preserve"> staff during all phases of the Project.</w:t>
      </w:r>
    </w:p>
    <w:p w:rsidR="007272A9" w:rsidRDefault="00BE26DF" w:rsidP="00CE3320">
      <w:pPr>
        <w:widowControl/>
        <w:numPr>
          <w:ilvl w:val="0"/>
          <w:numId w:val="10"/>
        </w:numPr>
        <w:spacing w:before="240"/>
        <w:rPr>
          <w:sz w:val="24"/>
        </w:rPr>
      </w:pPr>
      <w:r w:rsidRPr="007E43FC">
        <w:rPr>
          <w:sz w:val="24"/>
        </w:rPr>
        <w:t>Quality Manager</w:t>
      </w:r>
      <w:r w:rsidR="007272A9">
        <w:rPr>
          <w:sz w:val="24"/>
        </w:rPr>
        <w:t xml:space="preserve">  </w:t>
      </w:r>
    </w:p>
    <w:p w:rsidR="007272A9" w:rsidRDefault="003578D7" w:rsidP="007272A9">
      <w:pPr>
        <w:widowControl/>
        <w:spacing w:before="240"/>
        <w:ind w:left="1440"/>
        <w:rPr>
          <w:sz w:val="24"/>
        </w:rPr>
      </w:pPr>
      <w:r>
        <w:rPr>
          <w:sz w:val="24"/>
        </w:rPr>
        <w:t xml:space="preserve">The </w:t>
      </w:r>
      <w:r w:rsidR="007272A9">
        <w:rPr>
          <w:sz w:val="24"/>
        </w:rPr>
        <w:t>Quality Manager will be responsible</w:t>
      </w:r>
      <w:r w:rsidR="007272A9" w:rsidRPr="007272A9">
        <w:rPr>
          <w:sz w:val="24"/>
        </w:rPr>
        <w:t xml:space="preserve"> </w:t>
      </w:r>
      <w:r w:rsidR="007272A9" w:rsidRPr="007E43FC">
        <w:rPr>
          <w:sz w:val="24"/>
        </w:rPr>
        <w:t>for the overall construction quality of the project, implementing quality planning and training, and managing the Contractor’s construction</w:t>
      </w:r>
      <w:r w:rsidR="007272A9">
        <w:rPr>
          <w:sz w:val="24"/>
        </w:rPr>
        <w:t xml:space="preserve"> quality program.</w:t>
      </w:r>
    </w:p>
    <w:p w:rsidR="004E66DC" w:rsidRPr="003F36A5" w:rsidRDefault="007272A9" w:rsidP="003F36A5">
      <w:pPr>
        <w:widowControl/>
        <w:numPr>
          <w:ilvl w:val="0"/>
          <w:numId w:val="26"/>
        </w:numPr>
        <w:tabs>
          <w:tab w:val="clear" w:pos="1080"/>
          <w:tab w:val="left" w:pos="1710"/>
          <w:tab w:val="num" w:pos="2160"/>
        </w:tabs>
        <w:spacing w:before="120"/>
        <w:ind w:left="2160"/>
        <w:rPr>
          <w:sz w:val="24"/>
        </w:rPr>
      </w:pPr>
      <w:r>
        <w:rPr>
          <w:sz w:val="24"/>
        </w:rPr>
        <w:t xml:space="preserve">Must report directly to the </w:t>
      </w:r>
      <w:r w:rsidR="003F36A5">
        <w:rPr>
          <w:sz w:val="24"/>
        </w:rPr>
        <w:t>Submitter’s Executive Committee and be</w:t>
      </w:r>
      <w:r w:rsidR="004E66DC" w:rsidRPr="003F36A5">
        <w:rPr>
          <w:sz w:val="24"/>
        </w:rPr>
        <w:t xml:space="preserve"> independent of production.  </w:t>
      </w:r>
    </w:p>
    <w:p w:rsidR="00BE26DF" w:rsidRPr="007E43FC" w:rsidRDefault="00BE26DF" w:rsidP="00CE3320">
      <w:pPr>
        <w:widowControl/>
        <w:numPr>
          <w:ilvl w:val="0"/>
          <w:numId w:val="15"/>
        </w:numPr>
        <w:spacing w:before="240"/>
        <w:rPr>
          <w:sz w:val="24"/>
        </w:rPr>
      </w:pPr>
      <w:r w:rsidRPr="007E43FC">
        <w:rPr>
          <w:sz w:val="24"/>
        </w:rPr>
        <w:t xml:space="preserve">Must have </w:t>
      </w:r>
      <w:r w:rsidR="007272A9">
        <w:rPr>
          <w:sz w:val="24"/>
        </w:rPr>
        <w:t xml:space="preserve">5 years </w:t>
      </w:r>
      <w:r w:rsidRPr="007E43FC">
        <w:rPr>
          <w:sz w:val="24"/>
        </w:rPr>
        <w:t xml:space="preserve">recent </w:t>
      </w:r>
      <w:r w:rsidR="004E66DC" w:rsidRPr="007E43FC">
        <w:rPr>
          <w:sz w:val="24"/>
        </w:rPr>
        <w:t xml:space="preserve">experience </w:t>
      </w:r>
      <w:r w:rsidR="007272A9">
        <w:rPr>
          <w:sz w:val="24"/>
        </w:rPr>
        <w:t>managing</w:t>
      </w:r>
      <w:r w:rsidR="007E43FC" w:rsidRPr="007E43FC">
        <w:rPr>
          <w:sz w:val="24"/>
        </w:rPr>
        <w:t xml:space="preserve"> construction quality on</w:t>
      </w:r>
      <w:r w:rsidRPr="007E43FC">
        <w:rPr>
          <w:sz w:val="24"/>
        </w:rPr>
        <w:t xml:space="preserve"> similar transportati</w:t>
      </w:r>
      <w:r w:rsidR="007272A9">
        <w:rPr>
          <w:sz w:val="24"/>
        </w:rPr>
        <w:t>on projects</w:t>
      </w:r>
      <w:r w:rsidRPr="007E43FC">
        <w:rPr>
          <w:sz w:val="24"/>
        </w:rPr>
        <w:t xml:space="preserve">.  </w:t>
      </w:r>
      <w:r w:rsidR="007272A9">
        <w:rPr>
          <w:sz w:val="24"/>
        </w:rPr>
        <w:t>A record of quality results preferred.  Additional experience beyond the minimums preferred.  Highly similar experience preferred.</w:t>
      </w:r>
    </w:p>
    <w:p w:rsidR="00BE26DF" w:rsidRPr="007E43FC" w:rsidRDefault="00BE26DF" w:rsidP="00CE3320">
      <w:pPr>
        <w:widowControl/>
        <w:numPr>
          <w:ilvl w:val="0"/>
          <w:numId w:val="15"/>
        </w:numPr>
        <w:spacing w:before="240"/>
        <w:rPr>
          <w:sz w:val="24"/>
        </w:rPr>
      </w:pPr>
      <w:r w:rsidRPr="007E43FC">
        <w:rPr>
          <w:sz w:val="24"/>
        </w:rPr>
        <w:t xml:space="preserve">Must be </w:t>
      </w:r>
      <w:r w:rsidR="002505D9">
        <w:rPr>
          <w:sz w:val="24"/>
        </w:rPr>
        <w:t xml:space="preserve">present </w:t>
      </w:r>
      <w:r w:rsidRPr="007E43FC">
        <w:rPr>
          <w:sz w:val="24"/>
        </w:rPr>
        <w:t xml:space="preserve">on-site </w:t>
      </w:r>
      <w:r w:rsidR="002505D9">
        <w:rPr>
          <w:sz w:val="24"/>
        </w:rPr>
        <w:t xml:space="preserve">or at the </w:t>
      </w:r>
      <w:r w:rsidR="00320B52">
        <w:rPr>
          <w:sz w:val="24"/>
        </w:rPr>
        <w:t>co-located</w:t>
      </w:r>
      <w:r w:rsidR="002505D9">
        <w:rPr>
          <w:sz w:val="24"/>
        </w:rPr>
        <w:t xml:space="preserve"> facility </w:t>
      </w:r>
      <w:r w:rsidRPr="007E43FC">
        <w:rPr>
          <w:sz w:val="24"/>
        </w:rPr>
        <w:t>during all construction activities.</w:t>
      </w:r>
    </w:p>
    <w:p w:rsidR="00BE26DF" w:rsidRPr="007E43FC" w:rsidRDefault="00BE26DF" w:rsidP="00CE3320">
      <w:pPr>
        <w:widowControl/>
        <w:numPr>
          <w:ilvl w:val="0"/>
          <w:numId w:val="15"/>
        </w:numPr>
        <w:spacing w:before="240"/>
        <w:rPr>
          <w:sz w:val="24"/>
        </w:rPr>
      </w:pPr>
      <w:r w:rsidRPr="007E43FC">
        <w:rPr>
          <w:sz w:val="24"/>
        </w:rPr>
        <w:t>Must have the authority to stop work.</w:t>
      </w:r>
    </w:p>
    <w:p w:rsidR="007272A9" w:rsidRPr="007E43FC" w:rsidRDefault="003578D7" w:rsidP="007272A9">
      <w:pPr>
        <w:widowControl/>
        <w:numPr>
          <w:ilvl w:val="0"/>
          <w:numId w:val="10"/>
        </w:numPr>
        <w:spacing w:before="240"/>
        <w:rPr>
          <w:sz w:val="24"/>
        </w:rPr>
      </w:pPr>
      <w:r>
        <w:rPr>
          <w:sz w:val="24"/>
        </w:rPr>
        <w:t>Design Lead Engineer - Structures</w:t>
      </w:r>
    </w:p>
    <w:p w:rsidR="007272A9" w:rsidRPr="007E43FC" w:rsidRDefault="007272A9" w:rsidP="007272A9">
      <w:pPr>
        <w:widowControl/>
        <w:spacing w:before="120"/>
        <w:ind w:left="1440"/>
        <w:rPr>
          <w:sz w:val="24"/>
        </w:rPr>
      </w:pPr>
      <w:r w:rsidRPr="007E43FC">
        <w:rPr>
          <w:sz w:val="24"/>
        </w:rPr>
        <w:t xml:space="preserve">The </w:t>
      </w:r>
      <w:r w:rsidR="003578D7">
        <w:rPr>
          <w:sz w:val="24"/>
        </w:rPr>
        <w:t xml:space="preserve">Design </w:t>
      </w:r>
      <w:r w:rsidR="003578D7">
        <w:rPr>
          <w:sz w:val="24"/>
        </w:rPr>
        <w:t>Lead Engineer - Structures</w:t>
      </w:r>
      <w:r w:rsidR="003578D7" w:rsidRPr="007E43FC">
        <w:rPr>
          <w:sz w:val="24"/>
        </w:rPr>
        <w:t xml:space="preserve"> </w:t>
      </w:r>
      <w:r w:rsidRPr="007E43FC">
        <w:rPr>
          <w:sz w:val="24"/>
        </w:rPr>
        <w:t>will be responsible for ensuring that the design of the bridge</w:t>
      </w:r>
      <w:r w:rsidR="009B0D42">
        <w:rPr>
          <w:sz w:val="24"/>
        </w:rPr>
        <w:t>s and retaining walls</w:t>
      </w:r>
      <w:r w:rsidRPr="007E43FC">
        <w:rPr>
          <w:sz w:val="24"/>
        </w:rPr>
        <w:t xml:space="preserve"> </w:t>
      </w:r>
      <w:r w:rsidR="009B0D42">
        <w:rPr>
          <w:sz w:val="24"/>
        </w:rPr>
        <w:t>are</w:t>
      </w:r>
      <w:r w:rsidRPr="007E43FC">
        <w:rPr>
          <w:sz w:val="24"/>
        </w:rPr>
        <w:t xml:space="preserve"> completed and design criteria requirements are met.  </w:t>
      </w:r>
      <w:r w:rsidR="003F36A5">
        <w:rPr>
          <w:sz w:val="24"/>
        </w:rPr>
        <w:t xml:space="preserve">The </w:t>
      </w:r>
      <w:r w:rsidR="003578D7">
        <w:rPr>
          <w:sz w:val="24"/>
        </w:rPr>
        <w:t>Design Lead Engineer - Structures</w:t>
      </w:r>
      <w:r w:rsidR="003578D7" w:rsidRPr="007E43FC">
        <w:rPr>
          <w:sz w:val="24"/>
        </w:rPr>
        <w:t xml:space="preserve"> </w:t>
      </w:r>
      <w:r w:rsidR="003F36A5">
        <w:rPr>
          <w:sz w:val="24"/>
        </w:rPr>
        <w:t xml:space="preserve">will be the engineer of record for the bridge(s).  </w:t>
      </w:r>
    </w:p>
    <w:p w:rsidR="007272A9" w:rsidRDefault="009C09A2" w:rsidP="007272A9">
      <w:pPr>
        <w:widowControl/>
        <w:numPr>
          <w:ilvl w:val="0"/>
          <w:numId w:val="29"/>
        </w:numPr>
        <w:spacing w:before="240"/>
        <w:rPr>
          <w:sz w:val="24"/>
        </w:rPr>
      </w:pPr>
      <w:r>
        <w:rPr>
          <w:sz w:val="24"/>
        </w:rPr>
        <w:t xml:space="preserve">Must work under the direct supervision of </w:t>
      </w:r>
      <w:r w:rsidR="007272A9">
        <w:rPr>
          <w:sz w:val="24"/>
        </w:rPr>
        <w:t>the Design Manager.</w:t>
      </w:r>
      <w:r w:rsidR="007272A9" w:rsidRPr="007B2567">
        <w:rPr>
          <w:sz w:val="24"/>
        </w:rPr>
        <w:t xml:space="preserve"> </w:t>
      </w:r>
    </w:p>
    <w:p w:rsidR="00320B52" w:rsidRDefault="00320B52" w:rsidP="00320B52">
      <w:pPr>
        <w:widowControl/>
        <w:numPr>
          <w:ilvl w:val="0"/>
          <w:numId w:val="29"/>
        </w:numPr>
        <w:spacing w:before="240"/>
        <w:rPr>
          <w:sz w:val="24"/>
        </w:rPr>
      </w:pPr>
      <w:r>
        <w:rPr>
          <w:sz w:val="24"/>
        </w:rPr>
        <w:t xml:space="preserve">Must be located at the co-located facility full-time for the duration of the structural design activities on the project.  Must be available to the co-located facility and the Project site as necessary during construction.  </w:t>
      </w:r>
    </w:p>
    <w:p w:rsidR="007272A9" w:rsidRDefault="007272A9" w:rsidP="007272A9">
      <w:pPr>
        <w:widowControl/>
        <w:numPr>
          <w:ilvl w:val="0"/>
          <w:numId w:val="29"/>
        </w:numPr>
        <w:spacing w:before="240"/>
        <w:rPr>
          <w:sz w:val="24"/>
        </w:rPr>
      </w:pPr>
      <w:r>
        <w:rPr>
          <w:sz w:val="24"/>
        </w:rPr>
        <w:t>Must be a registered professional engineer in the State of Minnesota now or by the time the first notice to proceed is issued.</w:t>
      </w:r>
    </w:p>
    <w:p w:rsidR="007272A9" w:rsidRDefault="007272A9" w:rsidP="007272A9">
      <w:pPr>
        <w:widowControl/>
        <w:numPr>
          <w:ilvl w:val="0"/>
          <w:numId w:val="29"/>
        </w:numPr>
        <w:spacing w:before="240"/>
        <w:rPr>
          <w:sz w:val="24"/>
        </w:rPr>
      </w:pPr>
      <w:r>
        <w:rPr>
          <w:sz w:val="24"/>
        </w:rPr>
        <w:t>Must have at least 5 years of recent experience in bridge fi</w:t>
      </w:r>
      <w:r w:rsidR="009C09A2">
        <w:rPr>
          <w:sz w:val="24"/>
        </w:rPr>
        <w:t>nal design</w:t>
      </w:r>
      <w:r w:rsidR="006447A7">
        <w:rPr>
          <w:sz w:val="24"/>
        </w:rPr>
        <w:t>, including the design of bridges with curved superstructures</w:t>
      </w:r>
      <w:r>
        <w:rPr>
          <w:sz w:val="24"/>
        </w:rPr>
        <w:t>, or must have led the structures design on tw</w:t>
      </w:r>
      <w:r w:rsidR="009C09A2">
        <w:rPr>
          <w:sz w:val="24"/>
        </w:rPr>
        <w:t xml:space="preserve">o similar completed projects. </w:t>
      </w:r>
      <w:r w:rsidR="009C09A2" w:rsidRPr="009C09A2">
        <w:rPr>
          <w:sz w:val="24"/>
        </w:rPr>
        <w:t xml:space="preserve"> </w:t>
      </w:r>
      <w:r w:rsidR="009C09A2">
        <w:rPr>
          <w:sz w:val="24"/>
        </w:rPr>
        <w:t>A record of quality results preferred.  Additional experience beyond the minimums preferred.  Highly similar experience preferred.</w:t>
      </w:r>
    </w:p>
    <w:p w:rsidR="007272A9" w:rsidRDefault="007272A9" w:rsidP="007272A9">
      <w:pPr>
        <w:widowControl/>
        <w:numPr>
          <w:ilvl w:val="0"/>
          <w:numId w:val="29"/>
        </w:numPr>
        <w:spacing w:before="240"/>
        <w:rPr>
          <w:sz w:val="24"/>
        </w:rPr>
      </w:pPr>
      <w:r>
        <w:rPr>
          <w:sz w:val="24"/>
        </w:rPr>
        <w:t xml:space="preserve">Must have the authority to be in direct contact with </w:t>
      </w:r>
      <w:proofErr w:type="spellStart"/>
      <w:r>
        <w:rPr>
          <w:sz w:val="24"/>
        </w:rPr>
        <w:t>MnDOT</w:t>
      </w:r>
      <w:proofErr w:type="spellEnd"/>
      <w:r>
        <w:rPr>
          <w:sz w:val="24"/>
        </w:rPr>
        <w:t xml:space="preserve"> staff during all phases of the Project.  </w:t>
      </w:r>
    </w:p>
    <w:p w:rsidR="00BD1F90" w:rsidRPr="007E43FC" w:rsidRDefault="00BD1F90" w:rsidP="00BD1F90">
      <w:pPr>
        <w:widowControl/>
        <w:numPr>
          <w:ilvl w:val="0"/>
          <w:numId w:val="10"/>
        </w:numPr>
        <w:spacing w:before="240"/>
        <w:rPr>
          <w:sz w:val="24"/>
        </w:rPr>
      </w:pPr>
      <w:r w:rsidRPr="007E43FC">
        <w:rPr>
          <w:sz w:val="24"/>
        </w:rPr>
        <w:t>Design Quality Manager</w:t>
      </w:r>
    </w:p>
    <w:p w:rsidR="00BD1F90" w:rsidRPr="007E43FC" w:rsidRDefault="00BD1F90" w:rsidP="00BD1F90">
      <w:pPr>
        <w:widowControl/>
        <w:spacing w:before="120"/>
        <w:ind w:left="1440"/>
        <w:rPr>
          <w:sz w:val="24"/>
        </w:rPr>
      </w:pPr>
      <w:r w:rsidRPr="007E43FC">
        <w:rPr>
          <w:sz w:val="24"/>
        </w:rPr>
        <w:lastRenderedPageBreak/>
        <w:t xml:space="preserve">The Design </w:t>
      </w:r>
      <w:r>
        <w:rPr>
          <w:sz w:val="24"/>
        </w:rPr>
        <w:t xml:space="preserve">Quality </w:t>
      </w:r>
      <w:r w:rsidRPr="007E43FC">
        <w:rPr>
          <w:sz w:val="24"/>
        </w:rPr>
        <w:t xml:space="preserve">Manager will be responsible for </w:t>
      </w:r>
      <w:r>
        <w:rPr>
          <w:sz w:val="24"/>
        </w:rPr>
        <w:t>design quality assurance</w:t>
      </w:r>
      <w:r w:rsidRPr="007E43FC">
        <w:rPr>
          <w:sz w:val="24"/>
        </w:rPr>
        <w:t xml:space="preserve">. </w:t>
      </w:r>
      <w:r>
        <w:rPr>
          <w:sz w:val="24"/>
        </w:rPr>
        <w:t xml:space="preserve"> </w:t>
      </w:r>
    </w:p>
    <w:p w:rsidR="00246DB3" w:rsidRPr="00246DB3" w:rsidRDefault="00BD1F90" w:rsidP="00246DB3">
      <w:pPr>
        <w:widowControl/>
        <w:numPr>
          <w:ilvl w:val="0"/>
          <w:numId w:val="28"/>
        </w:numPr>
        <w:tabs>
          <w:tab w:val="clear" w:pos="720"/>
          <w:tab w:val="num" w:pos="2160"/>
        </w:tabs>
        <w:spacing w:before="120"/>
        <w:ind w:left="2160"/>
        <w:rPr>
          <w:sz w:val="24"/>
        </w:rPr>
      </w:pPr>
      <w:r>
        <w:rPr>
          <w:sz w:val="24"/>
        </w:rPr>
        <w:t>Must report directly to the Submitter</w:t>
      </w:r>
      <w:r w:rsidRPr="007E43FC">
        <w:rPr>
          <w:sz w:val="24"/>
        </w:rPr>
        <w:t>’s Ex</w:t>
      </w:r>
      <w:r>
        <w:rPr>
          <w:sz w:val="24"/>
        </w:rPr>
        <w:t>ecutive Committee</w:t>
      </w:r>
      <w:r w:rsidRPr="007E43FC">
        <w:rPr>
          <w:sz w:val="24"/>
        </w:rPr>
        <w:t>.</w:t>
      </w:r>
    </w:p>
    <w:p w:rsidR="00BD1F90" w:rsidRPr="007E43FC" w:rsidRDefault="00BD1F90" w:rsidP="00BD1F90">
      <w:pPr>
        <w:widowControl/>
        <w:numPr>
          <w:ilvl w:val="0"/>
          <w:numId w:val="3"/>
        </w:numPr>
        <w:tabs>
          <w:tab w:val="clear" w:pos="720"/>
          <w:tab w:val="num" w:pos="2160"/>
        </w:tabs>
        <w:spacing w:before="240"/>
        <w:ind w:left="2160"/>
        <w:rPr>
          <w:sz w:val="24"/>
        </w:rPr>
      </w:pPr>
      <w:r w:rsidRPr="007E43FC">
        <w:rPr>
          <w:sz w:val="24"/>
        </w:rPr>
        <w:t>Must be a registered professional engineer in the State of Minnesota now or by the time the first notice to proceed is issued.</w:t>
      </w:r>
    </w:p>
    <w:p w:rsidR="00BD1F90" w:rsidRPr="007E43FC" w:rsidRDefault="00BD1F90" w:rsidP="00BD1F90">
      <w:pPr>
        <w:widowControl/>
        <w:numPr>
          <w:ilvl w:val="0"/>
          <w:numId w:val="3"/>
        </w:numPr>
        <w:tabs>
          <w:tab w:val="clear" w:pos="720"/>
          <w:tab w:val="num" w:pos="2160"/>
        </w:tabs>
        <w:spacing w:before="240"/>
        <w:ind w:left="2160"/>
        <w:rPr>
          <w:sz w:val="24"/>
        </w:rPr>
      </w:pPr>
      <w:r w:rsidRPr="007E43FC">
        <w:rPr>
          <w:sz w:val="24"/>
        </w:rPr>
        <w:t xml:space="preserve">Must have recent experience with the design of major transportation projects. </w:t>
      </w:r>
    </w:p>
    <w:p w:rsidR="00BD1F90" w:rsidRPr="007E43FC" w:rsidRDefault="00BD1F90" w:rsidP="00BD1F90">
      <w:pPr>
        <w:widowControl/>
        <w:numPr>
          <w:ilvl w:val="0"/>
          <w:numId w:val="3"/>
        </w:numPr>
        <w:tabs>
          <w:tab w:val="clear" w:pos="720"/>
          <w:tab w:val="num" w:pos="2160"/>
        </w:tabs>
        <w:spacing w:before="240"/>
        <w:ind w:left="2160"/>
        <w:rPr>
          <w:sz w:val="24"/>
        </w:rPr>
      </w:pPr>
      <w:r w:rsidRPr="007E43FC">
        <w:rPr>
          <w:sz w:val="24"/>
        </w:rPr>
        <w:t>Must have the authority to stop work.</w:t>
      </w:r>
    </w:p>
    <w:p w:rsidR="003C4DC8" w:rsidRPr="00BD1F90" w:rsidRDefault="003C4DC8" w:rsidP="003C4DC8">
      <w:pPr>
        <w:widowControl/>
        <w:numPr>
          <w:ilvl w:val="0"/>
          <w:numId w:val="10"/>
        </w:numPr>
        <w:spacing w:before="240"/>
        <w:rPr>
          <w:sz w:val="24"/>
          <w:szCs w:val="24"/>
        </w:rPr>
      </w:pPr>
      <w:r>
        <w:rPr>
          <w:sz w:val="24"/>
        </w:rPr>
        <w:t xml:space="preserve">Contract </w:t>
      </w:r>
      <w:r w:rsidRPr="00BD1F90">
        <w:rPr>
          <w:sz w:val="24"/>
          <w:szCs w:val="24"/>
        </w:rPr>
        <w:t xml:space="preserve">Environmental Compliance Officer </w:t>
      </w:r>
    </w:p>
    <w:p w:rsidR="003C4DC8" w:rsidRPr="00BD1F90" w:rsidRDefault="003C4DC8" w:rsidP="003C4DC8">
      <w:pPr>
        <w:widowControl/>
        <w:spacing w:before="120"/>
        <w:ind w:left="1440"/>
        <w:rPr>
          <w:sz w:val="24"/>
          <w:szCs w:val="24"/>
        </w:rPr>
      </w:pPr>
      <w:r w:rsidRPr="00BD1F90">
        <w:rPr>
          <w:sz w:val="24"/>
          <w:szCs w:val="24"/>
        </w:rPr>
        <w:t xml:space="preserve">The Contract Environmental Compliance Officer </w:t>
      </w:r>
      <w:r>
        <w:rPr>
          <w:sz w:val="24"/>
          <w:szCs w:val="24"/>
        </w:rPr>
        <w:t xml:space="preserve">(CECO) </w:t>
      </w:r>
      <w:r w:rsidRPr="00BD1F90">
        <w:rPr>
          <w:sz w:val="24"/>
          <w:szCs w:val="24"/>
        </w:rPr>
        <w:t xml:space="preserve">will be responsible for ensuring compliance with all necessary Environmental Documents and permits associated with the Project.  </w:t>
      </w:r>
    </w:p>
    <w:p w:rsidR="003C4DC8" w:rsidRDefault="003C4DC8" w:rsidP="003C4DC8">
      <w:pPr>
        <w:widowControl/>
        <w:numPr>
          <w:ilvl w:val="0"/>
          <w:numId w:val="32"/>
        </w:numPr>
        <w:tabs>
          <w:tab w:val="clear" w:pos="720"/>
          <w:tab w:val="num" w:pos="2160"/>
        </w:tabs>
        <w:spacing w:before="120"/>
        <w:ind w:left="2160"/>
        <w:rPr>
          <w:sz w:val="24"/>
        </w:rPr>
      </w:pPr>
      <w:r>
        <w:rPr>
          <w:sz w:val="24"/>
        </w:rPr>
        <w:t>Must report directly to the Submitter’s Executive Committee.</w:t>
      </w:r>
    </w:p>
    <w:p w:rsidR="003C4DC8" w:rsidRDefault="003C4DC8" w:rsidP="003C4DC8">
      <w:pPr>
        <w:widowControl/>
        <w:numPr>
          <w:ilvl w:val="0"/>
          <w:numId w:val="32"/>
        </w:numPr>
        <w:tabs>
          <w:tab w:val="clear" w:pos="720"/>
          <w:tab w:val="num" w:pos="2160"/>
        </w:tabs>
        <w:spacing w:before="120"/>
        <w:ind w:left="2160"/>
        <w:rPr>
          <w:sz w:val="24"/>
        </w:rPr>
      </w:pPr>
      <w:r>
        <w:rPr>
          <w:sz w:val="24"/>
        </w:rPr>
        <w:t>Must be on-site as necessary during construction to ensure compliance with Environmental Documentation and permits.  Must be available to the Project site within 2 hours during all phases of the Project.</w:t>
      </w:r>
    </w:p>
    <w:p w:rsidR="003C4DC8" w:rsidRDefault="003C4DC8" w:rsidP="003C4DC8">
      <w:pPr>
        <w:widowControl/>
        <w:numPr>
          <w:ilvl w:val="0"/>
          <w:numId w:val="32"/>
        </w:numPr>
        <w:tabs>
          <w:tab w:val="clear" w:pos="720"/>
          <w:tab w:val="num" w:pos="2160"/>
        </w:tabs>
        <w:spacing w:before="240"/>
        <w:ind w:left="2160"/>
        <w:rPr>
          <w:sz w:val="24"/>
        </w:rPr>
      </w:pPr>
      <w:r>
        <w:rPr>
          <w:sz w:val="24"/>
        </w:rPr>
        <w:t xml:space="preserve">Shall have the authority to stop all work due to environmental concerns and permitting requirements. </w:t>
      </w:r>
    </w:p>
    <w:p w:rsidR="003C4DC8" w:rsidRDefault="003C4DC8" w:rsidP="003C4DC8">
      <w:pPr>
        <w:widowControl/>
        <w:numPr>
          <w:ilvl w:val="0"/>
          <w:numId w:val="33"/>
        </w:numPr>
        <w:spacing w:before="240"/>
        <w:rPr>
          <w:sz w:val="24"/>
        </w:rPr>
      </w:pPr>
      <w:r>
        <w:rPr>
          <w:sz w:val="24"/>
        </w:rPr>
        <w:t>Must have recent experience in environmental compliance and be familiar with permitting requirements in Minnesota related to watershed districts, NPDES, 404, 401, contaminated materials, ground water, etc.</w:t>
      </w:r>
    </w:p>
    <w:p w:rsidR="003C4DC8" w:rsidRPr="00BD1F90" w:rsidRDefault="003C4DC8" w:rsidP="003C4DC8">
      <w:pPr>
        <w:widowControl/>
        <w:numPr>
          <w:ilvl w:val="0"/>
          <w:numId w:val="10"/>
        </w:numPr>
        <w:spacing w:before="240"/>
        <w:rPr>
          <w:sz w:val="24"/>
          <w:szCs w:val="24"/>
        </w:rPr>
      </w:pPr>
      <w:r>
        <w:rPr>
          <w:sz w:val="24"/>
        </w:rPr>
        <w:t>Design Lead Engineer – Roadway</w:t>
      </w:r>
      <w:r w:rsidR="003578D7">
        <w:rPr>
          <w:sz w:val="24"/>
        </w:rPr>
        <w:t>s</w:t>
      </w:r>
      <w:r w:rsidRPr="003F36A5">
        <w:rPr>
          <w:sz w:val="24"/>
          <w:szCs w:val="24"/>
        </w:rPr>
        <w:t xml:space="preserve"> </w:t>
      </w:r>
    </w:p>
    <w:p w:rsidR="003C4DC8" w:rsidRPr="003F36A5" w:rsidRDefault="003C4DC8" w:rsidP="003C4DC8">
      <w:pPr>
        <w:widowControl/>
        <w:spacing w:before="120"/>
        <w:ind w:left="1440"/>
        <w:rPr>
          <w:sz w:val="24"/>
          <w:szCs w:val="24"/>
        </w:rPr>
      </w:pPr>
      <w:r>
        <w:rPr>
          <w:sz w:val="24"/>
          <w:szCs w:val="24"/>
        </w:rPr>
        <w:t>The</w:t>
      </w:r>
      <w:r w:rsidRPr="00BD1F90">
        <w:rPr>
          <w:sz w:val="24"/>
          <w:szCs w:val="24"/>
        </w:rPr>
        <w:t xml:space="preserve"> </w:t>
      </w:r>
      <w:r>
        <w:rPr>
          <w:sz w:val="24"/>
        </w:rPr>
        <w:t>Design Lead Engineer - Roadway</w:t>
      </w:r>
      <w:r w:rsidR="003578D7">
        <w:rPr>
          <w:sz w:val="24"/>
        </w:rPr>
        <w:t>s</w:t>
      </w:r>
      <w:r>
        <w:rPr>
          <w:sz w:val="24"/>
        </w:rPr>
        <w:t xml:space="preserve"> will be responsible for ensuring that the roadway design is completed and design criteria requirements are met.  The Design Lead Engineer - Roadway</w:t>
      </w:r>
      <w:r w:rsidR="003578D7">
        <w:rPr>
          <w:sz w:val="24"/>
        </w:rPr>
        <w:t>s</w:t>
      </w:r>
      <w:r>
        <w:rPr>
          <w:sz w:val="24"/>
        </w:rPr>
        <w:t xml:space="preserve"> will be the engineer of record for the roadway.  </w:t>
      </w:r>
    </w:p>
    <w:p w:rsidR="003C4DC8" w:rsidRDefault="003C4DC8" w:rsidP="003C4DC8">
      <w:pPr>
        <w:widowControl/>
        <w:numPr>
          <w:ilvl w:val="0"/>
          <w:numId w:val="28"/>
        </w:numPr>
        <w:tabs>
          <w:tab w:val="clear" w:pos="720"/>
          <w:tab w:val="num" w:pos="2160"/>
        </w:tabs>
        <w:spacing w:before="120"/>
        <w:ind w:left="2160"/>
        <w:rPr>
          <w:sz w:val="24"/>
        </w:rPr>
      </w:pPr>
      <w:r>
        <w:rPr>
          <w:sz w:val="24"/>
        </w:rPr>
        <w:t>Shall report directly to the Design Manager.</w:t>
      </w:r>
    </w:p>
    <w:p w:rsidR="003C4DC8" w:rsidRDefault="003C4DC8" w:rsidP="003C4DC8">
      <w:pPr>
        <w:widowControl/>
        <w:numPr>
          <w:ilvl w:val="0"/>
          <w:numId w:val="28"/>
        </w:numPr>
        <w:tabs>
          <w:tab w:val="clear" w:pos="720"/>
          <w:tab w:val="num" w:pos="2160"/>
        </w:tabs>
        <w:spacing w:before="240"/>
        <w:ind w:left="2160"/>
        <w:rPr>
          <w:sz w:val="24"/>
        </w:rPr>
      </w:pPr>
      <w:r>
        <w:rPr>
          <w:sz w:val="24"/>
        </w:rPr>
        <w:t>Must be a registered professional engineer in the State of Minnesota now or by the time the first notice to proceed is issued.</w:t>
      </w:r>
    </w:p>
    <w:p w:rsidR="00320B52" w:rsidRDefault="00320B52" w:rsidP="00320B52">
      <w:pPr>
        <w:widowControl/>
        <w:numPr>
          <w:ilvl w:val="2"/>
          <w:numId w:val="28"/>
        </w:numPr>
        <w:spacing w:before="240"/>
        <w:rPr>
          <w:sz w:val="24"/>
        </w:rPr>
      </w:pPr>
      <w:r>
        <w:rPr>
          <w:sz w:val="24"/>
        </w:rPr>
        <w:t xml:space="preserve">Must be located at the co-located facility full-time for the duration of the roadway design activities on the project.  Must be available to the co-located facility and the Project site as necessary during construction.  </w:t>
      </w:r>
    </w:p>
    <w:p w:rsidR="003C4DC8" w:rsidRPr="00642D19" w:rsidRDefault="003C4DC8" w:rsidP="003C4DC8">
      <w:pPr>
        <w:widowControl/>
        <w:numPr>
          <w:ilvl w:val="2"/>
          <w:numId w:val="28"/>
        </w:numPr>
        <w:spacing w:before="240"/>
        <w:rPr>
          <w:sz w:val="24"/>
        </w:rPr>
      </w:pPr>
      <w:r>
        <w:rPr>
          <w:sz w:val="24"/>
        </w:rPr>
        <w:t xml:space="preserve">Must have at least 5 years of recent experience in final design including designing freeways, or must have led the roadway design on two similar </w:t>
      </w:r>
      <w:r w:rsidRPr="00642D19">
        <w:rPr>
          <w:sz w:val="24"/>
        </w:rPr>
        <w:t>completed projects.</w:t>
      </w:r>
    </w:p>
    <w:p w:rsidR="003C4DC8" w:rsidRPr="00BD1F90" w:rsidRDefault="003C4DC8" w:rsidP="003C4DC8">
      <w:pPr>
        <w:widowControl/>
        <w:numPr>
          <w:ilvl w:val="0"/>
          <w:numId w:val="10"/>
        </w:numPr>
        <w:spacing w:before="240"/>
        <w:rPr>
          <w:sz w:val="24"/>
          <w:szCs w:val="24"/>
        </w:rPr>
      </w:pPr>
      <w:r w:rsidRPr="00642D19">
        <w:rPr>
          <w:sz w:val="24"/>
        </w:rPr>
        <w:lastRenderedPageBreak/>
        <w:t>Hydraulics Engineer/Water Resources Engineer</w:t>
      </w:r>
    </w:p>
    <w:p w:rsidR="003C4DC8" w:rsidRPr="00642D19" w:rsidRDefault="003C4DC8" w:rsidP="003C4DC8">
      <w:pPr>
        <w:widowControl/>
        <w:spacing w:before="240"/>
        <w:ind w:left="1440"/>
        <w:rPr>
          <w:sz w:val="24"/>
        </w:rPr>
      </w:pPr>
      <w:r>
        <w:rPr>
          <w:sz w:val="24"/>
          <w:szCs w:val="24"/>
        </w:rPr>
        <w:t>The Hydraulics Engineer/Water Resources Engineer</w:t>
      </w:r>
      <w:r>
        <w:rPr>
          <w:sz w:val="24"/>
        </w:rPr>
        <w:t xml:space="preserve"> will be responsible for ensuring that the drainage design is completed in accordance with contract requirements.  This engineer is also responsible for completing Project drainage permits.</w:t>
      </w:r>
    </w:p>
    <w:p w:rsidR="003C4DC8" w:rsidRPr="00642D19" w:rsidRDefault="003C4DC8" w:rsidP="003C4DC8">
      <w:pPr>
        <w:widowControl/>
        <w:numPr>
          <w:ilvl w:val="0"/>
          <w:numId w:val="34"/>
        </w:numPr>
        <w:spacing w:before="120"/>
        <w:rPr>
          <w:sz w:val="24"/>
        </w:rPr>
      </w:pPr>
      <w:r w:rsidRPr="00642D19">
        <w:rPr>
          <w:sz w:val="24"/>
        </w:rPr>
        <w:t>Shall report directly to the Design Manager</w:t>
      </w:r>
    </w:p>
    <w:p w:rsidR="003C4DC8" w:rsidRDefault="003C4DC8" w:rsidP="003C4DC8">
      <w:pPr>
        <w:widowControl/>
        <w:numPr>
          <w:ilvl w:val="0"/>
          <w:numId w:val="34"/>
        </w:numPr>
        <w:spacing w:before="240"/>
        <w:rPr>
          <w:sz w:val="24"/>
        </w:rPr>
      </w:pPr>
      <w:r w:rsidRPr="00642D19">
        <w:rPr>
          <w:sz w:val="24"/>
        </w:rPr>
        <w:t>Must be a registered professional engineer in the State of Minnesota now or by the time the</w:t>
      </w:r>
      <w:r>
        <w:rPr>
          <w:sz w:val="24"/>
        </w:rPr>
        <w:t xml:space="preserve"> first notice to proceed is issued</w:t>
      </w:r>
    </w:p>
    <w:p w:rsidR="00320B52" w:rsidRDefault="00320B52" w:rsidP="00320B52">
      <w:pPr>
        <w:widowControl/>
        <w:numPr>
          <w:ilvl w:val="0"/>
          <w:numId w:val="34"/>
        </w:numPr>
        <w:spacing w:before="240"/>
        <w:rPr>
          <w:sz w:val="24"/>
        </w:rPr>
      </w:pPr>
      <w:r>
        <w:rPr>
          <w:sz w:val="24"/>
        </w:rPr>
        <w:t xml:space="preserve">Must be located at the co-located facility full-time for the duration of the hydraulic/water resource design activities on the project.  Must be available to the co-located facility and the Project site as necessary during construction.  </w:t>
      </w:r>
    </w:p>
    <w:p w:rsidR="003C4DC8" w:rsidRDefault="003C4DC8" w:rsidP="003C4DC8">
      <w:pPr>
        <w:widowControl/>
        <w:numPr>
          <w:ilvl w:val="0"/>
          <w:numId w:val="34"/>
        </w:numPr>
        <w:spacing w:before="240"/>
        <w:rPr>
          <w:sz w:val="24"/>
        </w:rPr>
      </w:pPr>
      <w:r>
        <w:rPr>
          <w:sz w:val="24"/>
        </w:rPr>
        <w:t>Must have at least 5 years or preferred 10 years of recent experience designing and incorporating hydraulic features associated with rural roadways (e.g., roadway and storm sewer design, open channel, retention ponds, WCA, NPDES, 404 and 401 permits, etc.)</w:t>
      </w:r>
    </w:p>
    <w:p w:rsidR="003C4DC8" w:rsidRPr="00305828" w:rsidRDefault="003C4DC8" w:rsidP="003C4DC8">
      <w:pPr>
        <w:widowControl/>
        <w:numPr>
          <w:ilvl w:val="0"/>
          <w:numId w:val="34"/>
        </w:numPr>
        <w:spacing w:before="240"/>
        <w:rPr>
          <w:sz w:val="24"/>
        </w:rPr>
      </w:pPr>
      <w:r>
        <w:rPr>
          <w:sz w:val="24"/>
        </w:rPr>
        <w:t xml:space="preserve">Must have experience dealing with regulatory agencies such as watershed </w:t>
      </w:r>
      <w:r w:rsidRPr="00305828">
        <w:rPr>
          <w:sz w:val="24"/>
        </w:rPr>
        <w:t>districts.</w:t>
      </w:r>
    </w:p>
    <w:p w:rsidR="00D57115" w:rsidRPr="00BD1F90" w:rsidRDefault="00642D19" w:rsidP="00D57115">
      <w:pPr>
        <w:widowControl/>
        <w:numPr>
          <w:ilvl w:val="0"/>
          <w:numId w:val="10"/>
        </w:numPr>
        <w:spacing w:before="240"/>
        <w:rPr>
          <w:sz w:val="24"/>
          <w:szCs w:val="24"/>
        </w:rPr>
      </w:pPr>
      <w:r>
        <w:rPr>
          <w:sz w:val="24"/>
        </w:rPr>
        <w:t>Maintenance of Traffic Engineer</w:t>
      </w:r>
    </w:p>
    <w:p w:rsidR="00642D19" w:rsidRPr="00D57115" w:rsidRDefault="00D57115" w:rsidP="00D57115">
      <w:pPr>
        <w:widowControl/>
        <w:spacing w:before="120"/>
        <w:ind w:left="1440"/>
        <w:rPr>
          <w:sz w:val="24"/>
          <w:szCs w:val="24"/>
        </w:rPr>
      </w:pPr>
      <w:r w:rsidRPr="00BD1F90">
        <w:rPr>
          <w:sz w:val="24"/>
          <w:szCs w:val="24"/>
        </w:rPr>
        <w:t>The</w:t>
      </w:r>
      <w:r>
        <w:rPr>
          <w:sz w:val="24"/>
          <w:szCs w:val="24"/>
        </w:rPr>
        <w:t xml:space="preserve"> Maintenance of Traffic Engineer</w:t>
      </w:r>
      <w:r w:rsidRPr="00BD1F90">
        <w:rPr>
          <w:sz w:val="24"/>
          <w:szCs w:val="24"/>
        </w:rPr>
        <w:t xml:space="preserve"> </w:t>
      </w:r>
      <w:r>
        <w:rPr>
          <w:sz w:val="24"/>
          <w:szCs w:val="24"/>
        </w:rPr>
        <w:t>will be responsible for ensuring that maintenance of traffic plans are completed as required by the Contract documents.</w:t>
      </w:r>
      <w:r w:rsidRPr="00BD1F90">
        <w:rPr>
          <w:sz w:val="24"/>
          <w:szCs w:val="24"/>
        </w:rPr>
        <w:t xml:space="preserve"> </w:t>
      </w:r>
    </w:p>
    <w:p w:rsidR="00642D19" w:rsidRDefault="00642D19" w:rsidP="00642D19">
      <w:pPr>
        <w:widowControl/>
        <w:numPr>
          <w:ilvl w:val="0"/>
          <w:numId w:val="30"/>
        </w:numPr>
        <w:tabs>
          <w:tab w:val="clear" w:pos="720"/>
          <w:tab w:val="num" w:pos="2160"/>
        </w:tabs>
        <w:spacing w:before="240"/>
        <w:ind w:left="2160"/>
        <w:rPr>
          <w:sz w:val="24"/>
        </w:rPr>
      </w:pPr>
      <w:r>
        <w:rPr>
          <w:sz w:val="24"/>
        </w:rPr>
        <w:t>The Maintenance of Traffic Engineer shall report directly to the Design Manager.</w:t>
      </w:r>
    </w:p>
    <w:p w:rsidR="00642D19" w:rsidRDefault="00642D19" w:rsidP="00642D19">
      <w:pPr>
        <w:widowControl/>
        <w:numPr>
          <w:ilvl w:val="0"/>
          <w:numId w:val="28"/>
        </w:numPr>
        <w:tabs>
          <w:tab w:val="clear" w:pos="720"/>
          <w:tab w:val="num" w:pos="2160"/>
        </w:tabs>
        <w:spacing w:before="240"/>
        <w:ind w:left="2160"/>
        <w:rPr>
          <w:sz w:val="24"/>
        </w:rPr>
      </w:pPr>
      <w:r>
        <w:rPr>
          <w:sz w:val="24"/>
        </w:rPr>
        <w:t>Must be a registered professional engineer in the State of Minnesota now or by the time the first notice to proceed is issued.</w:t>
      </w:r>
    </w:p>
    <w:p w:rsidR="00320B52" w:rsidRDefault="00320B52" w:rsidP="00320B52">
      <w:pPr>
        <w:widowControl/>
        <w:numPr>
          <w:ilvl w:val="2"/>
          <w:numId w:val="28"/>
        </w:numPr>
        <w:spacing w:before="240"/>
        <w:rPr>
          <w:sz w:val="24"/>
        </w:rPr>
      </w:pPr>
      <w:r>
        <w:rPr>
          <w:sz w:val="24"/>
        </w:rPr>
        <w:t xml:space="preserve">Must be located at the co-located facility full-time for the duration of the maintenance of traffic design activities on the project.  Must be available to the co-located facility and the Project site within 2 hours during construction.  </w:t>
      </w:r>
    </w:p>
    <w:p w:rsidR="00642D19" w:rsidRDefault="00642D19" w:rsidP="00642D19">
      <w:pPr>
        <w:widowControl/>
        <w:numPr>
          <w:ilvl w:val="0"/>
          <w:numId w:val="27"/>
        </w:numPr>
        <w:spacing w:before="240"/>
        <w:rPr>
          <w:sz w:val="24"/>
        </w:rPr>
      </w:pPr>
      <w:r>
        <w:rPr>
          <w:sz w:val="24"/>
        </w:rPr>
        <w:t>Must have 5 years recent experience designing maintenance of traffic and staging plans on projects of similar scope and complexity, or must have designed these plans on two similar completed projects.</w:t>
      </w:r>
    </w:p>
    <w:p w:rsidR="003C4DC8" w:rsidRPr="00BD1F90" w:rsidRDefault="003C4DC8" w:rsidP="003C4DC8">
      <w:pPr>
        <w:widowControl/>
        <w:numPr>
          <w:ilvl w:val="0"/>
          <w:numId w:val="10"/>
        </w:numPr>
        <w:spacing w:before="240"/>
        <w:rPr>
          <w:sz w:val="24"/>
          <w:szCs w:val="24"/>
        </w:rPr>
      </w:pPr>
      <w:r>
        <w:rPr>
          <w:sz w:val="24"/>
        </w:rPr>
        <w:t>Geotechnical Engineer</w:t>
      </w:r>
    </w:p>
    <w:p w:rsidR="003C4DC8" w:rsidRPr="00305828" w:rsidRDefault="003C4DC8" w:rsidP="003C4DC8">
      <w:pPr>
        <w:widowControl/>
        <w:spacing w:before="240"/>
        <w:ind w:left="1440"/>
        <w:rPr>
          <w:sz w:val="24"/>
        </w:rPr>
      </w:pPr>
      <w:r>
        <w:rPr>
          <w:sz w:val="24"/>
          <w:szCs w:val="24"/>
        </w:rPr>
        <w:lastRenderedPageBreak/>
        <w:t xml:space="preserve">The Geotechnical Engineer </w:t>
      </w:r>
      <w:r>
        <w:rPr>
          <w:sz w:val="24"/>
        </w:rPr>
        <w:t xml:space="preserve">will be responsible for ensuring that the geotechnical designs are completed in accordance with contract requirements.  </w:t>
      </w:r>
    </w:p>
    <w:p w:rsidR="003C4DC8" w:rsidRPr="00305828" w:rsidRDefault="003C4DC8" w:rsidP="003C4DC8">
      <w:pPr>
        <w:widowControl/>
        <w:numPr>
          <w:ilvl w:val="0"/>
          <w:numId w:val="45"/>
        </w:numPr>
        <w:spacing w:before="240"/>
        <w:rPr>
          <w:sz w:val="24"/>
        </w:rPr>
      </w:pPr>
      <w:r w:rsidRPr="00305828">
        <w:rPr>
          <w:sz w:val="24"/>
        </w:rPr>
        <w:t xml:space="preserve">The Geotechnical Engineer shall report directly to the Design Manager and must be on site as necessary during construction and post design activities.  </w:t>
      </w:r>
    </w:p>
    <w:p w:rsidR="003C4DC8" w:rsidRPr="00305828" w:rsidRDefault="003C4DC8" w:rsidP="003C4DC8">
      <w:pPr>
        <w:widowControl/>
        <w:numPr>
          <w:ilvl w:val="0"/>
          <w:numId w:val="45"/>
        </w:numPr>
        <w:spacing w:before="240"/>
        <w:rPr>
          <w:sz w:val="24"/>
        </w:rPr>
      </w:pPr>
      <w:r w:rsidRPr="00305828">
        <w:rPr>
          <w:sz w:val="24"/>
        </w:rPr>
        <w:t>Must be a registered professional engineer in the State of Minnesota now or by the time the first notice to proceed is issued.</w:t>
      </w:r>
    </w:p>
    <w:p w:rsidR="003C4DC8" w:rsidRPr="002A7973" w:rsidRDefault="003C4DC8" w:rsidP="003C4DC8">
      <w:pPr>
        <w:widowControl/>
        <w:numPr>
          <w:ilvl w:val="0"/>
          <w:numId w:val="45"/>
        </w:numPr>
        <w:spacing w:before="240"/>
        <w:rPr>
          <w:sz w:val="24"/>
          <w:lang w:val="fr-FR"/>
        </w:rPr>
      </w:pPr>
      <w:r>
        <w:rPr>
          <w:sz w:val="24"/>
        </w:rPr>
        <w:t>Must have at least 5</w:t>
      </w:r>
      <w:r w:rsidRPr="00305828">
        <w:rPr>
          <w:sz w:val="24"/>
        </w:rPr>
        <w:t xml:space="preserve"> years of recent experience in highway and bridge </w:t>
      </w:r>
      <w:r w:rsidRPr="002A7973">
        <w:rPr>
          <w:sz w:val="24"/>
        </w:rPr>
        <w:t>foundation design and construction, similar geology, soil/rock analysis, walls, organic soils, groundwater flow, and vibration monitoring.</w:t>
      </w:r>
    </w:p>
    <w:p w:rsidR="003C4DC8" w:rsidRPr="002A7973" w:rsidRDefault="003C4DC8" w:rsidP="003C4DC8">
      <w:pPr>
        <w:widowControl/>
        <w:numPr>
          <w:ilvl w:val="0"/>
          <w:numId w:val="10"/>
        </w:numPr>
        <w:spacing w:before="240"/>
        <w:rPr>
          <w:sz w:val="24"/>
          <w:szCs w:val="24"/>
        </w:rPr>
      </w:pPr>
      <w:r w:rsidRPr="002A7973">
        <w:rPr>
          <w:sz w:val="24"/>
        </w:rPr>
        <w:t>Utility Coordination Manager</w:t>
      </w:r>
      <w:r w:rsidRPr="002A7973">
        <w:rPr>
          <w:sz w:val="24"/>
          <w:szCs w:val="24"/>
        </w:rPr>
        <w:t xml:space="preserve"> </w:t>
      </w:r>
    </w:p>
    <w:p w:rsidR="003C4DC8" w:rsidRPr="002A7973" w:rsidRDefault="003C4DC8" w:rsidP="003C4DC8">
      <w:pPr>
        <w:widowControl/>
        <w:spacing w:before="240"/>
        <w:ind w:left="1440"/>
        <w:rPr>
          <w:sz w:val="24"/>
        </w:rPr>
      </w:pPr>
      <w:r w:rsidRPr="002A7973">
        <w:rPr>
          <w:sz w:val="24"/>
          <w:szCs w:val="24"/>
        </w:rPr>
        <w:t xml:space="preserve">The </w:t>
      </w:r>
      <w:r>
        <w:rPr>
          <w:sz w:val="24"/>
          <w:szCs w:val="24"/>
        </w:rPr>
        <w:t xml:space="preserve">Utility Coordination Manager </w:t>
      </w:r>
      <w:r w:rsidRPr="002A7973">
        <w:rPr>
          <w:sz w:val="24"/>
        </w:rPr>
        <w:t xml:space="preserve">will be responsible for ensuring that the </w:t>
      </w:r>
      <w:r>
        <w:rPr>
          <w:sz w:val="24"/>
        </w:rPr>
        <w:t>Project utility coordination is adequately robust and carried out in accordance with contract requirements</w:t>
      </w:r>
      <w:r w:rsidRPr="002A7973">
        <w:rPr>
          <w:sz w:val="24"/>
        </w:rPr>
        <w:t xml:space="preserve">.  </w:t>
      </w:r>
    </w:p>
    <w:p w:rsidR="003C4DC8" w:rsidRDefault="003C4DC8" w:rsidP="003C4DC8">
      <w:pPr>
        <w:widowControl/>
        <w:numPr>
          <w:ilvl w:val="0"/>
          <w:numId w:val="46"/>
        </w:numPr>
        <w:spacing w:before="120"/>
        <w:rPr>
          <w:sz w:val="24"/>
        </w:rPr>
      </w:pPr>
      <w:r>
        <w:rPr>
          <w:sz w:val="24"/>
        </w:rPr>
        <w:t>Must have 5 years of recent experience</w:t>
      </w:r>
      <w:r w:rsidRPr="002A7973">
        <w:rPr>
          <w:sz w:val="24"/>
        </w:rPr>
        <w:t xml:space="preserve"> identifying utility impacts and coordinating the relocation of utilities on highway projects.</w:t>
      </w:r>
    </w:p>
    <w:p w:rsidR="005D4014" w:rsidRPr="005D4014" w:rsidRDefault="005D4014" w:rsidP="005D4014">
      <w:pPr>
        <w:widowControl/>
        <w:numPr>
          <w:ilvl w:val="0"/>
          <w:numId w:val="46"/>
        </w:numPr>
        <w:spacing w:before="240"/>
        <w:rPr>
          <w:sz w:val="24"/>
        </w:rPr>
      </w:pPr>
      <w:r>
        <w:rPr>
          <w:sz w:val="24"/>
        </w:rPr>
        <w:t xml:space="preserve">Must be located at the co-located facility full-time for the duration of the utility design activities on the project.  Must be available to the co-located facility and the Project site within 2 hours during construction.  </w:t>
      </w:r>
    </w:p>
    <w:p w:rsidR="00305828" w:rsidRPr="00BD1F90" w:rsidRDefault="00305828" w:rsidP="00305828">
      <w:pPr>
        <w:widowControl/>
        <w:numPr>
          <w:ilvl w:val="0"/>
          <w:numId w:val="10"/>
        </w:numPr>
        <w:spacing w:before="240"/>
        <w:rPr>
          <w:sz w:val="24"/>
          <w:szCs w:val="24"/>
        </w:rPr>
      </w:pPr>
      <w:r>
        <w:rPr>
          <w:sz w:val="24"/>
        </w:rPr>
        <w:t>Traffic Engineering Team</w:t>
      </w:r>
    </w:p>
    <w:p w:rsidR="00305828" w:rsidRPr="00305828" w:rsidRDefault="00305828" w:rsidP="00305828">
      <w:pPr>
        <w:widowControl/>
        <w:spacing w:before="240"/>
        <w:ind w:left="1440"/>
        <w:rPr>
          <w:sz w:val="24"/>
        </w:rPr>
      </w:pPr>
      <w:r>
        <w:rPr>
          <w:sz w:val="24"/>
          <w:szCs w:val="24"/>
        </w:rPr>
        <w:t>The Traffic Engineering Team may be a person or a team of individuals.  The team</w:t>
      </w:r>
      <w:r>
        <w:rPr>
          <w:sz w:val="24"/>
        </w:rPr>
        <w:t xml:space="preserve"> will be responsible for ensuring that the traffic designs are completed </w:t>
      </w:r>
      <w:r w:rsidR="002A7973">
        <w:rPr>
          <w:sz w:val="24"/>
        </w:rPr>
        <w:t>in accordance with contract requirements with the exception of the maintenance of traffic requirements</w:t>
      </w:r>
      <w:r>
        <w:rPr>
          <w:sz w:val="24"/>
        </w:rPr>
        <w:t xml:space="preserve">.  </w:t>
      </w:r>
    </w:p>
    <w:p w:rsidR="00305828" w:rsidRPr="00305828" w:rsidRDefault="00305828" w:rsidP="00305828">
      <w:pPr>
        <w:widowControl/>
        <w:numPr>
          <w:ilvl w:val="0"/>
          <w:numId w:val="43"/>
        </w:numPr>
        <w:tabs>
          <w:tab w:val="clear" w:pos="720"/>
          <w:tab w:val="num" w:pos="2160"/>
        </w:tabs>
        <w:spacing w:before="240"/>
        <w:ind w:left="2160"/>
        <w:rPr>
          <w:sz w:val="24"/>
        </w:rPr>
      </w:pPr>
      <w:r w:rsidRPr="00305828">
        <w:rPr>
          <w:sz w:val="24"/>
        </w:rPr>
        <w:t>The Traffic Engineering Team shall report directly to the Design Manager.</w:t>
      </w:r>
    </w:p>
    <w:p w:rsidR="00305828" w:rsidRPr="00305828" w:rsidRDefault="00305828" w:rsidP="00305828">
      <w:pPr>
        <w:widowControl/>
        <w:numPr>
          <w:ilvl w:val="0"/>
          <w:numId w:val="43"/>
        </w:numPr>
        <w:tabs>
          <w:tab w:val="clear" w:pos="720"/>
          <w:tab w:val="num" w:pos="2160"/>
        </w:tabs>
        <w:spacing w:before="240"/>
        <w:ind w:left="2160"/>
        <w:rPr>
          <w:sz w:val="24"/>
        </w:rPr>
      </w:pPr>
      <w:r w:rsidRPr="00305828">
        <w:rPr>
          <w:sz w:val="24"/>
        </w:rPr>
        <w:t>If the Traffic Engineering Team is an individual, that individual must be a registered professional engineer in the State of Minnesota now or by the time the first notice to proceed is issued.  If the Traffic Engineering Team is a team of individuals, at least one individual must be a registered professional engineer in the State of Minnesota now or by the time the first notice to proceed is issued.</w:t>
      </w:r>
    </w:p>
    <w:p w:rsidR="00305828" w:rsidRPr="00305828" w:rsidRDefault="00305828" w:rsidP="00305828">
      <w:pPr>
        <w:widowControl/>
        <w:numPr>
          <w:ilvl w:val="0"/>
          <w:numId w:val="43"/>
        </w:numPr>
        <w:tabs>
          <w:tab w:val="clear" w:pos="720"/>
          <w:tab w:val="num" w:pos="2160"/>
        </w:tabs>
        <w:spacing w:before="240"/>
        <w:ind w:left="2160"/>
        <w:rPr>
          <w:sz w:val="24"/>
          <w:lang w:val="fr-FR"/>
        </w:rPr>
      </w:pPr>
      <w:r w:rsidRPr="00305828">
        <w:rPr>
          <w:sz w:val="24"/>
        </w:rPr>
        <w:t>Each t</w:t>
      </w:r>
      <w:r>
        <w:rPr>
          <w:sz w:val="24"/>
        </w:rPr>
        <w:t>eam member must have at least 5</w:t>
      </w:r>
      <w:r w:rsidRPr="00305828">
        <w:rPr>
          <w:sz w:val="24"/>
        </w:rPr>
        <w:t xml:space="preserve"> years of recent experience in traffic engineering. The team must have experience in the following: signing design, </w:t>
      </w:r>
      <w:r>
        <w:rPr>
          <w:sz w:val="24"/>
        </w:rPr>
        <w:t xml:space="preserve">striping design, </w:t>
      </w:r>
      <w:r w:rsidRPr="00305828">
        <w:rPr>
          <w:sz w:val="24"/>
        </w:rPr>
        <w:t>pavement marking plans, lighting design, signal design.</w:t>
      </w:r>
    </w:p>
    <w:p w:rsidR="003C4DC8" w:rsidRPr="002A7973" w:rsidRDefault="003C4DC8" w:rsidP="003C4DC8">
      <w:pPr>
        <w:widowControl/>
        <w:numPr>
          <w:ilvl w:val="0"/>
          <w:numId w:val="10"/>
        </w:numPr>
        <w:spacing w:before="240"/>
        <w:rPr>
          <w:sz w:val="24"/>
          <w:szCs w:val="24"/>
        </w:rPr>
      </w:pPr>
      <w:r>
        <w:rPr>
          <w:sz w:val="24"/>
        </w:rPr>
        <w:t>Traffic Management Systems (TMS)</w:t>
      </w:r>
      <w:r w:rsidRPr="008C4052">
        <w:rPr>
          <w:sz w:val="24"/>
        </w:rPr>
        <w:t xml:space="preserve"> </w:t>
      </w:r>
      <w:r>
        <w:rPr>
          <w:sz w:val="24"/>
        </w:rPr>
        <w:t>Engineer</w:t>
      </w:r>
      <w:r w:rsidRPr="008C4052">
        <w:rPr>
          <w:sz w:val="24"/>
        </w:rPr>
        <w:t xml:space="preserve"> </w:t>
      </w:r>
    </w:p>
    <w:p w:rsidR="003C4DC8" w:rsidRPr="008C4052" w:rsidRDefault="003C4DC8" w:rsidP="003C4DC8">
      <w:pPr>
        <w:widowControl/>
        <w:spacing w:before="240"/>
        <w:ind w:left="1440"/>
        <w:rPr>
          <w:sz w:val="24"/>
        </w:rPr>
      </w:pPr>
      <w:r w:rsidRPr="002A7973">
        <w:rPr>
          <w:sz w:val="24"/>
          <w:szCs w:val="24"/>
        </w:rPr>
        <w:lastRenderedPageBreak/>
        <w:t xml:space="preserve">The </w:t>
      </w:r>
      <w:r>
        <w:rPr>
          <w:sz w:val="24"/>
          <w:szCs w:val="24"/>
        </w:rPr>
        <w:t>TMS Engineer will be responsible fo</w:t>
      </w:r>
      <w:r>
        <w:rPr>
          <w:sz w:val="24"/>
        </w:rPr>
        <w:t xml:space="preserve">r ensuring that the TMS designs are completed in accordance with contract requirements.  </w:t>
      </w:r>
    </w:p>
    <w:p w:rsidR="003C4DC8" w:rsidRPr="008C4052" w:rsidRDefault="003C4DC8" w:rsidP="003C4DC8">
      <w:pPr>
        <w:widowControl/>
        <w:numPr>
          <w:ilvl w:val="0"/>
          <w:numId w:val="3"/>
        </w:numPr>
        <w:tabs>
          <w:tab w:val="clear" w:pos="720"/>
          <w:tab w:val="num" w:pos="2160"/>
        </w:tabs>
        <w:spacing w:before="120"/>
        <w:ind w:left="2160"/>
        <w:rPr>
          <w:sz w:val="24"/>
        </w:rPr>
      </w:pPr>
      <w:r w:rsidRPr="008C4052">
        <w:rPr>
          <w:sz w:val="24"/>
        </w:rPr>
        <w:t>Shall report directly to the Design Manager.</w:t>
      </w:r>
    </w:p>
    <w:p w:rsidR="003C4DC8" w:rsidRPr="008C4052" w:rsidRDefault="003C4DC8" w:rsidP="003C4DC8">
      <w:pPr>
        <w:widowControl/>
        <w:numPr>
          <w:ilvl w:val="0"/>
          <w:numId w:val="3"/>
        </w:numPr>
        <w:tabs>
          <w:tab w:val="clear" w:pos="720"/>
          <w:tab w:val="num" w:pos="2160"/>
        </w:tabs>
        <w:spacing w:before="240"/>
        <w:ind w:left="2160"/>
        <w:rPr>
          <w:sz w:val="24"/>
        </w:rPr>
      </w:pPr>
      <w:r w:rsidRPr="008C4052">
        <w:rPr>
          <w:sz w:val="24"/>
        </w:rPr>
        <w:t>Must be a registered professional engineer in the State of Minnesota now or by the time the first notice to proceed is issued.</w:t>
      </w:r>
    </w:p>
    <w:p w:rsidR="003C4DC8" w:rsidRPr="008C4052" w:rsidRDefault="003C4DC8" w:rsidP="003C4DC8">
      <w:pPr>
        <w:widowControl/>
        <w:numPr>
          <w:ilvl w:val="0"/>
          <w:numId w:val="47"/>
        </w:numPr>
        <w:spacing w:before="240"/>
        <w:rPr>
          <w:sz w:val="24"/>
        </w:rPr>
      </w:pPr>
      <w:r>
        <w:rPr>
          <w:sz w:val="24"/>
        </w:rPr>
        <w:t>Must have at least 3</w:t>
      </w:r>
      <w:r w:rsidRPr="008C4052">
        <w:rPr>
          <w:sz w:val="24"/>
        </w:rPr>
        <w:t xml:space="preserve"> years of</w:t>
      </w:r>
      <w:r>
        <w:rPr>
          <w:sz w:val="24"/>
        </w:rPr>
        <w:t xml:space="preserve"> recent experience designing TMS</w:t>
      </w:r>
      <w:r w:rsidRPr="008C4052">
        <w:rPr>
          <w:sz w:val="24"/>
        </w:rPr>
        <w:t xml:space="preserve"> systems.  </w:t>
      </w:r>
    </w:p>
    <w:p w:rsidR="003C4DC8" w:rsidRPr="002A7973" w:rsidRDefault="003C4DC8" w:rsidP="003C4DC8">
      <w:pPr>
        <w:widowControl/>
        <w:numPr>
          <w:ilvl w:val="0"/>
          <w:numId w:val="10"/>
        </w:numPr>
        <w:spacing w:before="240"/>
        <w:rPr>
          <w:sz w:val="24"/>
          <w:szCs w:val="24"/>
        </w:rPr>
      </w:pPr>
      <w:r w:rsidRPr="00DE6B74">
        <w:rPr>
          <w:sz w:val="24"/>
        </w:rPr>
        <w:t>Critical Path Method Scheduler</w:t>
      </w:r>
      <w:r w:rsidRPr="003C4DC8">
        <w:rPr>
          <w:sz w:val="24"/>
          <w:szCs w:val="24"/>
        </w:rPr>
        <w:t xml:space="preserve"> </w:t>
      </w:r>
    </w:p>
    <w:p w:rsidR="003C4DC8" w:rsidRPr="00DE6B74" w:rsidRDefault="003C4DC8" w:rsidP="003C4DC8">
      <w:pPr>
        <w:widowControl/>
        <w:spacing w:before="240"/>
        <w:ind w:left="1440"/>
        <w:rPr>
          <w:sz w:val="24"/>
        </w:rPr>
      </w:pPr>
      <w:r w:rsidRPr="002A7973">
        <w:rPr>
          <w:sz w:val="24"/>
          <w:szCs w:val="24"/>
        </w:rPr>
        <w:t xml:space="preserve">The </w:t>
      </w:r>
      <w:r>
        <w:rPr>
          <w:sz w:val="24"/>
          <w:szCs w:val="24"/>
        </w:rPr>
        <w:t xml:space="preserve">Critical Path Method Scheduler will be responsible for </w:t>
      </w:r>
      <w:r w:rsidRPr="00DE6B74">
        <w:rPr>
          <w:sz w:val="24"/>
        </w:rPr>
        <w:t>develop</w:t>
      </w:r>
      <w:r>
        <w:rPr>
          <w:sz w:val="24"/>
        </w:rPr>
        <w:t>ing</w:t>
      </w:r>
      <w:r w:rsidRPr="00DE6B74">
        <w:rPr>
          <w:sz w:val="24"/>
        </w:rPr>
        <w:t xml:space="preserve"> and maintain</w:t>
      </w:r>
      <w:r>
        <w:rPr>
          <w:sz w:val="24"/>
        </w:rPr>
        <w:t>ing</w:t>
      </w:r>
      <w:r w:rsidRPr="00DE6B74">
        <w:rPr>
          <w:sz w:val="24"/>
        </w:rPr>
        <w:t xml:space="preserve"> the Project CPM Schedule</w:t>
      </w:r>
      <w:r>
        <w:rPr>
          <w:sz w:val="24"/>
        </w:rPr>
        <w:t xml:space="preserve"> through construction</w:t>
      </w:r>
      <w:r w:rsidRPr="00DE6B74">
        <w:rPr>
          <w:sz w:val="24"/>
        </w:rPr>
        <w:t xml:space="preserve">.  </w:t>
      </w:r>
    </w:p>
    <w:p w:rsidR="00305828" w:rsidRPr="00BF1DE1" w:rsidRDefault="003C4DC8" w:rsidP="00305828">
      <w:pPr>
        <w:widowControl/>
        <w:numPr>
          <w:ilvl w:val="0"/>
          <w:numId w:val="3"/>
        </w:numPr>
        <w:tabs>
          <w:tab w:val="clear" w:pos="720"/>
          <w:tab w:val="num" w:pos="2160"/>
        </w:tabs>
        <w:spacing w:before="240"/>
        <w:ind w:left="2160"/>
        <w:rPr>
          <w:sz w:val="24"/>
        </w:rPr>
      </w:pPr>
      <w:r w:rsidRPr="00DE6B74">
        <w:rPr>
          <w:sz w:val="24"/>
        </w:rPr>
        <w:t xml:space="preserve">Must have recent experience with developing CPM baseline schedules, providing CPM schedule updates, </w:t>
      </w:r>
      <w:r>
        <w:rPr>
          <w:sz w:val="24"/>
        </w:rPr>
        <w:t xml:space="preserve">schedule cost loading / cost management, and </w:t>
      </w:r>
      <w:r w:rsidRPr="00DE6B74">
        <w:rPr>
          <w:sz w:val="24"/>
        </w:rPr>
        <w:t>developing CPM time impact analysis on projects of similar scope and co</w:t>
      </w:r>
      <w:r>
        <w:rPr>
          <w:sz w:val="24"/>
        </w:rPr>
        <w:t>mplexity.</w:t>
      </w:r>
    </w:p>
    <w:p w:rsidR="00BE26DF" w:rsidRPr="006C5D7E" w:rsidRDefault="00BE26DF" w:rsidP="00BE26DF">
      <w:pPr>
        <w:pStyle w:val="Heading2"/>
        <w:rPr>
          <w:color w:val="FF0000"/>
        </w:rPr>
      </w:pPr>
      <w:bookmarkStart w:id="408" w:name="_Toc49905183"/>
      <w:bookmarkStart w:id="409" w:name="_Toc49909914"/>
      <w:bookmarkStart w:id="410" w:name="_Toc52340029"/>
      <w:bookmarkStart w:id="411" w:name="_Toc291505760"/>
      <w:bookmarkStart w:id="412" w:name="_Toc381002103"/>
      <w:bookmarkStart w:id="413" w:name="_Toc46051547"/>
      <w:bookmarkStart w:id="414" w:name="_Toc46051676"/>
      <w:bookmarkStart w:id="415" w:name="_Toc46123240"/>
      <w:bookmarkStart w:id="416" w:name="_Toc46304574"/>
      <w:bookmarkStart w:id="417" w:name="_Toc46891269"/>
      <w:bookmarkStart w:id="418" w:name="_Toc46891797"/>
      <w:bookmarkStart w:id="419" w:name="_Toc46892517"/>
      <w:bookmarkStart w:id="420" w:name="_Toc46892699"/>
      <w:bookmarkStart w:id="421" w:name="_Toc46893073"/>
      <w:bookmarkStart w:id="422" w:name="_Toc46893274"/>
      <w:bookmarkStart w:id="423" w:name="_Toc47196382"/>
      <w:bookmarkStart w:id="424" w:name="_Toc47509479"/>
      <w:bookmarkStart w:id="425" w:name="_Toc48397563"/>
      <w:bookmarkStart w:id="426" w:name="_Toc48530279"/>
      <w:bookmarkStart w:id="427" w:name="_Toc49905185"/>
      <w:bookmarkStart w:id="428" w:name="_Toc49909916"/>
      <w:bookmarkStart w:id="429" w:name="_Toc52340031"/>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r>
        <w:t>3.4</w:t>
      </w:r>
      <w:r>
        <w:tab/>
      </w:r>
      <w:bookmarkEnd w:id="408"/>
      <w:bookmarkEnd w:id="409"/>
      <w:bookmarkEnd w:id="410"/>
      <w:bookmarkEnd w:id="411"/>
      <w:r w:rsidR="000E6106">
        <w:t>Not Used</w:t>
      </w:r>
      <w:bookmarkEnd w:id="412"/>
    </w:p>
    <w:p w:rsidR="00BE26DF" w:rsidRPr="00883CDD" w:rsidRDefault="009C09A2" w:rsidP="00BE26DF">
      <w:pPr>
        <w:pStyle w:val="Heading2"/>
        <w:rPr>
          <w:color w:val="FF0000"/>
        </w:rPr>
      </w:pPr>
      <w:bookmarkStart w:id="430" w:name="_Toc46051546"/>
      <w:bookmarkStart w:id="431" w:name="_Toc46051675"/>
      <w:bookmarkStart w:id="432" w:name="_Toc46123239"/>
      <w:bookmarkStart w:id="433" w:name="_Toc46304573"/>
      <w:bookmarkStart w:id="434" w:name="_Toc46891268"/>
      <w:bookmarkStart w:id="435" w:name="_Toc46891796"/>
      <w:bookmarkStart w:id="436" w:name="_Toc46892516"/>
      <w:bookmarkStart w:id="437" w:name="_Toc46892698"/>
      <w:bookmarkStart w:id="438" w:name="_Toc46893072"/>
      <w:bookmarkStart w:id="439" w:name="_Toc46893273"/>
      <w:bookmarkStart w:id="440" w:name="_Toc47196381"/>
      <w:bookmarkStart w:id="441" w:name="_Toc47509478"/>
      <w:bookmarkStart w:id="442" w:name="_Toc48397562"/>
      <w:bookmarkStart w:id="443" w:name="_Toc48530278"/>
      <w:bookmarkStart w:id="444" w:name="_Toc49905184"/>
      <w:bookmarkStart w:id="445" w:name="_Toc49909915"/>
      <w:bookmarkStart w:id="446" w:name="_Toc52340030"/>
      <w:bookmarkStart w:id="447" w:name="_Toc291505761"/>
      <w:bookmarkStart w:id="448" w:name="_Toc381002104"/>
      <w:r>
        <w:t>3.5</w:t>
      </w:r>
      <w:r>
        <w:tab/>
        <w:t>Project Management</w:t>
      </w:r>
      <w:r w:rsidR="00BE26DF">
        <w:t xml:space="preserve"> Approach</w:t>
      </w:r>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p>
    <w:p w:rsidR="00BE26DF" w:rsidRDefault="00BE26DF" w:rsidP="00BE26DF">
      <w:pPr>
        <w:widowControl/>
        <w:spacing w:before="240" w:after="240"/>
        <w:rPr>
          <w:sz w:val="24"/>
        </w:rPr>
      </w:pPr>
      <w:r>
        <w:rPr>
          <w:sz w:val="24"/>
        </w:rPr>
        <w:t xml:space="preserve">The information required by this section will be used in the qualitative assessment of the SOQ.  Provide, at a conceptual level, your understanding of and your approach to successfully delivering the Project by meeting or exceeding the Project’s established goals (see </w:t>
      </w:r>
      <w:r>
        <w:rPr>
          <w:sz w:val="24"/>
          <w:u w:val="single"/>
        </w:rPr>
        <w:t>Section 1.2</w:t>
      </w:r>
      <w:r>
        <w:rPr>
          <w:sz w:val="24"/>
        </w:rPr>
        <w:t xml:space="preserve">).  Submitters shall include a description of the items listed in </w:t>
      </w:r>
      <w:r w:rsidRPr="000B6705">
        <w:rPr>
          <w:sz w:val="24"/>
          <w:u w:val="single"/>
        </w:rPr>
        <w:t>Section 4.3</w:t>
      </w:r>
      <w:r>
        <w:rPr>
          <w:sz w:val="24"/>
        </w:rPr>
        <w:t>.</w:t>
      </w:r>
    </w:p>
    <w:p w:rsidR="00BE26DF" w:rsidRDefault="00BE26DF" w:rsidP="00BE26DF">
      <w:pPr>
        <w:pStyle w:val="Heading2"/>
      </w:pPr>
      <w:bookmarkStart w:id="449" w:name="_Toc46051549"/>
      <w:bookmarkStart w:id="450" w:name="_Toc46051678"/>
      <w:bookmarkStart w:id="451" w:name="_Toc46123242"/>
      <w:bookmarkStart w:id="452" w:name="_Toc46304576"/>
      <w:bookmarkStart w:id="453" w:name="_Toc46891271"/>
      <w:bookmarkStart w:id="454" w:name="_Toc46891799"/>
      <w:bookmarkStart w:id="455" w:name="_Toc46892519"/>
      <w:bookmarkStart w:id="456" w:name="_Toc46892701"/>
      <w:bookmarkStart w:id="457" w:name="_Toc46893075"/>
      <w:bookmarkStart w:id="458" w:name="_Toc46893276"/>
      <w:bookmarkStart w:id="459" w:name="_Toc47196383"/>
      <w:bookmarkStart w:id="460" w:name="_Toc47509480"/>
      <w:bookmarkStart w:id="461" w:name="_Toc48397564"/>
      <w:bookmarkStart w:id="462" w:name="_Toc48530280"/>
      <w:bookmarkStart w:id="463" w:name="_Toc49905186"/>
      <w:bookmarkStart w:id="464" w:name="_Toc49909917"/>
      <w:bookmarkStart w:id="465" w:name="_Toc52340032"/>
      <w:bookmarkStart w:id="466" w:name="_Toc291505762"/>
      <w:bookmarkStart w:id="467" w:name="_Toc381002105"/>
      <w:bookmarkStart w:id="468" w:name="_Toc46051562"/>
      <w:bookmarkStart w:id="469" w:name="_Toc46051690"/>
      <w:bookmarkStart w:id="470" w:name="_Toc46123254"/>
      <w:bookmarkStart w:id="471" w:name="_Toc46304588"/>
      <w:bookmarkStart w:id="472" w:name="_Toc46891282"/>
      <w:bookmarkStart w:id="473" w:name="_Toc46891808"/>
      <w:bookmarkStart w:id="474" w:name="_Toc46892528"/>
      <w:bookmarkStart w:id="475" w:name="_Toc46892714"/>
      <w:bookmarkStart w:id="476" w:name="_Toc46893088"/>
      <w:bookmarkStart w:id="477" w:name="_Toc46893289"/>
      <w:bookmarkStart w:id="478" w:name="_Toc47196394"/>
      <w:bookmarkStart w:id="479" w:name="_Toc47509491"/>
      <w:bookmarkStart w:id="480" w:name="_Toc48397575"/>
      <w:bookmarkStart w:id="481" w:name="_Toc48530291"/>
      <w:bookmarkStart w:id="482" w:name="_Toc49905196"/>
      <w:bookmarkStart w:id="483" w:name="_Toc49909927"/>
      <w:bookmarkStart w:id="484" w:name="_Toc5234004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r>
        <w:t>3.6</w:t>
      </w:r>
      <w:r>
        <w:tab/>
        <w:t>Legal and Financial</w:t>
      </w:r>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p>
    <w:p w:rsidR="00BE26DF" w:rsidRDefault="00BE26DF" w:rsidP="00BE26DF">
      <w:pPr>
        <w:pStyle w:val="BodyText2"/>
        <w:spacing w:before="240"/>
      </w:pPr>
      <w:bookmarkStart w:id="485" w:name="_Toc46051550"/>
      <w:bookmarkStart w:id="486" w:name="_Toc46051679"/>
      <w:bookmarkStart w:id="487" w:name="_Toc46123243"/>
      <w:bookmarkStart w:id="488" w:name="_Toc46304577"/>
      <w:bookmarkStart w:id="489" w:name="_Toc46891272"/>
      <w:bookmarkStart w:id="490" w:name="_Toc46891800"/>
      <w:bookmarkStart w:id="491" w:name="_Toc46892520"/>
      <w:bookmarkStart w:id="492" w:name="_Toc46892702"/>
      <w:bookmarkStart w:id="493" w:name="_Toc46893076"/>
      <w:bookmarkStart w:id="494" w:name="_Toc46893277"/>
      <w:bookmarkStart w:id="495" w:name="_Toc47196384"/>
      <w:bookmarkStart w:id="496" w:name="_Toc47509481"/>
      <w:bookmarkStart w:id="497" w:name="_Toc48397565"/>
      <w:bookmarkStart w:id="498" w:name="_Toc48530281"/>
      <w:bookmarkStart w:id="499" w:name="_Toc49905187"/>
      <w:bookmarkStart w:id="500" w:name="_Toc49909918"/>
      <w:r>
        <w:t xml:space="preserve">The information required in response to </w:t>
      </w:r>
      <w:r>
        <w:rPr>
          <w:u w:val="single"/>
        </w:rPr>
        <w:t>Sections 3.6.1, 3.6.3, 3.6.4 and 3.6.5</w:t>
      </w:r>
      <w:r>
        <w:t xml:space="preserve"> shall be submitted as </w:t>
      </w:r>
      <w:r>
        <w:rPr>
          <w:u w:val="single"/>
        </w:rPr>
        <w:t>Appendix B – Legal and Financial</w:t>
      </w:r>
      <w:r>
        <w:t xml:space="preserve">.  Information provided in response to these sections will not count towards the overall page limitation defined in </w:t>
      </w:r>
      <w:r>
        <w:rPr>
          <w:u w:val="single"/>
        </w:rPr>
        <w:t>Section 5.2</w:t>
      </w:r>
      <w:r>
        <w:t>.  Information required by this section will be evaluated on a pass/fail basis.</w:t>
      </w:r>
    </w:p>
    <w:p w:rsidR="00BE26DF" w:rsidRDefault="00BE26DF" w:rsidP="00BE26DF">
      <w:pPr>
        <w:pStyle w:val="Heading3"/>
      </w:pPr>
      <w:bookmarkStart w:id="501" w:name="_Toc52340033"/>
      <w:bookmarkStart w:id="502" w:name="_Toc291505763"/>
      <w:bookmarkStart w:id="503" w:name="_Toc381002106"/>
      <w:r>
        <w:t>3.6.1</w:t>
      </w:r>
      <w:r>
        <w:tab/>
        <w:t>Acknowledgment of Clarifications and Addenda</w:t>
      </w:r>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p>
    <w:p w:rsidR="00BE26DF" w:rsidRDefault="00BE26DF" w:rsidP="00BE26DF">
      <w:pPr>
        <w:pStyle w:val="5indent"/>
        <w:jc w:val="left"/>
      </w:pPr>
      <w:r>
        <w:t>Identify all clarifications and addenda received by number and date.</w:t>
      </w:r>
    </w:p>
    <w:p w:rsidR="00BE26DF" w:rsidRDefault="00BE26DF" w:rsidP="00BE26DF">
      <w:pPr>
        <w:pStyle w:val="Heading3"/>
      </w:pPr>
      <w:bookmarkStart w:id="504" w:name="_Toc46051551"/>
      <w:bookmarkStart w:id="505" w:name="_Toc46051680"/>
      <w:bookmarkStart w:id="506" w:name="_Toc46123244"/>
      <w:bookmarkStart w:id="507" w:name="_Toc46304578"/>
      <w:bookmarkStart w:id="508" w:name="_Toc46891273"/>
      <w:bookmarkStart w:id="509" w:name="_Toc46891801"/>
      <w:bookmarkStart w:id="510" w:name="_Toc46892521"/>
      <w:bookmarkStart w:id="511" w:name="_Toc46892703"/>
      <w:bookmarkStart w:id="512" w:name="_Toc46893077"/>
      <w:bookmarkStart w:id="513" w:name="_Toc46893278"/>
      <w:bookmarkStart w:id="514" w:name="_Toc47196385"/>
      <w:bookmarkStart w:id="515" w:name="_Toc47509482"/>
      <w:bookmarkStart w:id="516" w:name="_Toc48397566"/>
      <w:bookmarkStart w:id="517" w:name="_Toc48530282"/>
      <w:bookmarkStart w:id="518" w:name="_Toc49905188"/>
      <w:bookmarkStart w:id="519" w:name="_Toc49909919"/>
      <w:bookmarkStart w:id="520" w:name="_Toc52340034"/>
      <w:bookmarkStart w:id="521" w:name="_Toc291505764"/>
      <w:bookmarkStart w:id="522" w:name="_Toc381002107"/>
      <w:r>
        <w:t>3.6.2</w:t>
      </w:r>
      <w:r>
        <w:tab/>
        <w:t>Organizational Conflicts of Interest</w:t>
      </w:r>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p>
    <w:p w:rsidR="00BE26DF" w:rsidRDefault="00BE26DF" w:rsidP="00BE26DF">
      <w:pPr>
        <w:pStyle w:val="5indent"/>
        <w:jc w:val="left"/>
      </w:pPr>
      <w:r>
        <w:t xml:space="preserve">Identify all relevant facts relating to past, present or planned interest(s) of the Submitter’s team (including the Submitter, Major Participants, proposed consultants, contractors and subcontractors, and their respective chief executives, directors and key project personnel) which may result, or could be viewed as, an organizational conflict of interest in connection with this RFQ.  See </w:t>
      </w:r>
      <w:r>
        <w:rPr>
          <w:u w:val="single"/>
        </w:rPr>
        <w:t>Section 2.8</w:t>
      </w:r>
      <w:r>
        <w:t>.</w:t>
      </w:r>
    </w:p>
    <w:p w:rsidR="00BE26DF" w:rsidRDefault="00BE26DF" w:rsidP="00BE26DF">
      <w:pPr>
        <w:pStyle w:val="5indent"/>
        <w:jc w:val="left"/>
      </w:pPr>
      <w:r>
        <w:lastRenderedPageBreak/>
        <w:t xml:space="preserve">Disclose:  (a) any current contractual relationships with </w:t>
      </w:r>
      <w:proofErr w:type="spellStart"/>
      <w:r w:rsidR="00C57A5B">
        <w:t>MnDOT</w:t>
      </w:r>
      <w:proofErr w:type="spellEnd"/>
      <w:r>
        <w:t xml:space="preserve"> (by identifying the </w:t>
      </w:r>
      <w:proofErr w:type="spellStart"/>
      <w:r w:rsidR="00C57A5B">
        <w:t>MnDOT</w:t>
      </w:r>
      <w:proofErr w:type="spellEnd"/>
      <w:r>
        <w:t xml:space="preserve"> contract number and project manager); (b) present or planned contractual or employment relationships with any current </w:t>
      </w:r>
      <w:proofErr w:type="spellStart"/>
      <w:r w:rsidR="00C57A5B">
        <w:t>MnDOT</w:t>
      </w:r>
      <w:proofErr w:type="spellEnd"/>
      <w:r>
        <w:t xml:space="preserve"> employee; and (c) any other circumstances that might be considered to create a financial interest in the contract for the Project by any current </w:t>
      </w:r>
      <w:proofErr w:type="spellStart"/>
      <w:r w:rsidR="00C57A5B">
        <w:t>MnDOT</w:t>
      </w:r>
      <w:proofErr w:type="spellEnd"/>
      <w:r>
        <w:t xml:space="preserve"> employee if the Submitter is awarded the contract.  The Submitter must also disclose any current contractual relationships where the firms listed in </w:t>
      </w:r>
      <w:r w:rsidRPr="00DA5571">
        <w:rPr>
          <w:u w:val="single"/>
        </w:rPr>
        <w:t>Section 2.7</w:t>
      </w:r>
      <w:r>
        <w:rPr>
          <w:u w:val="single"/>
        </w:rPr>
        <w:t xml:space="preserve"> and other key stakeholders (cities, counties)</w:t>
      </w:r>
      <w:r>
        <w:t>.   The foregoing is provided by way of example, and shall not constitute a limitation on the disclosure obligations.</w:t>
      </w:r>
    </w:p>
    <w:p w:rsidR="00BE26DF" w:rsidRDefault="00BE26DF" w:rsidP="00BE26DF">
      <w:pPr>
        <w:pStyle w:val="ExDlevel1"/>
        <w:ind w:left="720"/>
        <w:rPr>
          <w:b w:val="0"/>
          <w:bCs/>
        </w:rPr>
      </w:pPr>
      <w:r>
        <w:rPr>
          <w:b w:val="0"/>
          <w:bCs/>
        </w:rPr>
        <w:t xml:space="preserve">For any fact, relationship or circumstance disclosed in response to this </w:t>
      </w:r>
      <w:r>
        <w:rPr>
          <w:b w:val="0"/>
          <w:bCs/>
          <w:u w:val="single"/>
        </w:rPr>
        <w:t>Section 3.6.2</w:t>
      </w:r>
      <w:r>
        <w:rPr>
          <w:b w:val="0"/>
          <w:bCs/>
        </w:rPr>
        <w:t>, identify steps that have been or will be taken to avoid, neutralize or mitigate any organizational conflicts of interest.</w:t>
      </w:r>
    </w:p>
    <w:p w:rsidR="00BE26DF" w:rsidRDefault="00BE26DF" w:rsidP="00BE26DF">
      <w:pPr>
        <w:pStyle w:val="ExDlevel1"/>
        <w:ind w:left="720"/>
        <w:rPr>
          <w:b w:val="0"/>
          <w:bCs/>
        </w:rPr>
      </w:pPr>
      <w:r>
        <w:rPr>
          <w:b w:val="0"/>
          <w:bCs/>
        </w:rPr>
        <w:t>In cases where Major Participants on different Submitter organizations belong to the same parent company, each Submitter must describe how the participants would avoid conflicts of interest through the qualification and proposal phases of the Project.</w:t>
      </w:r>
    </w:p>
    <w:p w:rsidR="00BE26DF" w:rsidRDefault="00BE26DF" w:rsidP="00BE26DF">
      <w:pPr>
        <w:pStyle w:val="ExDlevel1"/>
        <w:ind w:left="720"/>
        <w:rPr>
          <w:b w:val="0"/>
          <w:bCs/>
        </w:rPr>
      </w:pPr>
      <w:r>
        <w:rPr>
          <w:b w:val="0"/>
          <w:bCs/>
        </w:rPr>
        <w:t xml:space="preserve">The required information for Organizational Conflicts of Interest shall be submitted as </w:t>
      </w:r>
      <w:r>
        <w:rPr>
          <w:b w:val="0"/>
          <w:bCs/>
          <w:u w:val="single"/>
        </w:rPr>
        <w:t>Appendix C – Organizational Conflicts of Interest</w:t>
      </w:r>
      <w:r>
        <w:rPr>
          <w:b w:val="0"/>
          <w:bCs/>
        </w:rPr>
        <w:t xml:space="preserve">.  Information provided in response to this section will not count towards the overall page limitation defined in </w:t>
      </w:r>
      <w:r>
        <w:rPr>
          <w:b w:val="0"/>
          <w:bCs/>
          <w:u w:val="single"/>
        </w:rPr>
        <w:t>Section 4.2</w:t>
      </w:r>
      <w:r>
        <w:rPr>
          <w:b w:val="0"/>
          <w:bCs/>
        </w:rPr>
        <w:t>.</w:t>
      </w:r>
    </w:p>
    <w:p w:rsidR="009E0FFB" w:rsidRDefault="009E0FFB" w:rsidP="009E0FFB">
      <w:pPr>
        <w:pStyle w:val="Heading3"/>
      </w:pPr>
      <w:bookmarkStart w:id="523" w:name="_Toc375317505"/>
      <w:bookmarkStart w:id="524" w:name="_Toc381002108"/>
      <w:bookmarkStart w:id="525" w:name="_Toc46051553"/>
      <w:bookmarkStart w:id="526" w:name="_Toc46051682"/>
      <w:bookmarkStart w:id="527" w:name="_Toc46123245"/>
      <w:bookmarkStart w:id="528" w:name="_Toc46304579"/>
      <w:bookmarkStart w:id="529" w:name="_Toc46891274"/>
      <w:bookmarkStart w:id="530" w:name="_Toc46891802"/>
      <w:bookmarkStart w:id="531" w:name="_Toc46892522"/>
      <w:bookmarkStart w:id="532" w:name="_Toc46892704"/>
      <w:bookmarkStart w:id="533" w:name="_Toc46893078"/>
      <w:bookmarkStart w:id="534" w:name="_Toc46893279"/>
      <w:bookmarkStart w:id="535" w:name="_Toc47196386"/>
      <w:bookmarkStart w:id="536" w:name="_Toc47509483"/>
      <w:bookmarkStart w:id="537" w:name="_Toc48397567"/>
      <w:bookmarkStart w:id="538" w:name="_Toc48530283"/>
      <w:bookmarkStart w:id="539" w:name="_Toc49905189"/>
      <w:bookmarkStart w:id="540" w:name="_Toc49909920"/>
      <w:bookmarkStart w:id="541" w:name="_Toc52340035"/>
      <w:bookmarkStart w:id="542" w:name="_Toc291505765"/>
      <w:r>
        <w:t>3.6.3</w:t>
      </w:r>
      <w:r>
        <w:tab/>
        <w:t>Legal Name and Authority to Transact Business</w:t>
      </w:r>
      <w:bookmarkEnd w:id="523"/>
      <w:bookmarkEnd w:id="524"/>
    </w:p>
    <w:p w:rsidR="009E0FFB" w:rsidRDefault="009E0FFB" w:rsidP="009E0FFB">
      <w:pPr>
        <w:widowControl/>
        <w:spacing w:before="240"/>
        <w:ind w:left="720"/>
        <w:rPr>
          <w:sz w:val="24"/>
        </w:rPr>
      </w:pPr>
      <w:r>
        <w:rPr>
          <w:sz w:val="24"/>
        </w:rPr>
        <w:t>Provide the full legal name of the Submitter and Major Participants, as those names appear of record with Minnesota Secretary of State (or similar office if registered in another state).  For the Submitter and each Major Participan</w:t>
      </w:r>
      <w:r w:rsidR="00082D5D">
        <w:rPr>
          <w:sz w:val="24"/>
        </w:rPr>
        <w:t>t, submit evidence of authority</w:t>
      </w:r>
      <w:r>
        <w:rPr>
          <w:sz w:val="24"/>
        </w:rPr>
        <w:t xml:space="preserve"> to conduct business in the State of Minnesota (e.g.: Certificate of Good Standing).  If the Submitter or any Major Participant has not yet been registered with the Minnesota Secretary of State, provide an explanation, and certify that the Submitter or Major Participant will be authorized to conduct business in Minnesota by the date of Contract Award.</w:t>
      </w:r>
    </w:p>
    <w:p w:rsidR="00BE26DF" w:rsidRDefault="00BE26DF" w:rsidP="00BE26DF">
      <w:pPr>
        <w:pStyle w:val="Heading3"/>
      </w:pPr>
      <w:bookmarkStart w:id="543" w:name="_Toc46051554"/>
      <w:bookmarkStart w:id="544" w:name="_Toc46051683"/>
      <w:bookmarkStart w:id="545" w:name="_Toc46123246"/>
      <w:bookmarkStart w:id="546" w:name="_Toc46304580"/>
      <w:bookmarkStart w:id="547" w:name="_Toc46891275"/>
      <w:bookmarkStart w:id="548" w:name="_Toc46891803"/>
      <w:bookmarkStart w:id="549" w:name="_Toc46892523"/>
      <w:bookmarkStart w:id="550" w:name="_Toc46892705"/>
      <w:bookmarkStart w:id="551" w:name="_Toc46893079"/>
      <w:bookmarkStart w:id="552" w:name="_Toc46893280"/>
      <w:bookmarkStart w:id="553" w:name="_Toc47196387"/>
      <w:bookmarkStart w:id="554" w:name="_Toc47509484"/>
      <w:bookmarkStart w:id="555" w:name="_Toc48397568"/>
      <w:bookmarkStart w:id="556" w:name="_Toc48530284"/>
      <w:bookmarkStart w:id="557" w:name="_Toc49905190"/>
      <w:bookmarkStart w:id="558" w:name="_Toc49909921"/>
      <w:bookmarkStart w:id="559" w:name="_Toc52340036"/>
      <w:bookmarkStart w:id="560" w:name="_Toc291505766"/>
      <w:bookmarkStart w:id="561" w:name="_Toc381002109"/>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r>
        <w:t>3.6.4</w:t>
      </w:r>
      <w:r>
        <w:tab/>
        <w:t>Bonding Capability</w:t>
      </w:r>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p>
    <w:p w:rsidR="00BE26DF" w:rsidRDefault="00BE26DF" w:rsidP="00BE26DF">
      <w:pPr>
        <w:widowControl/>
        <w:spacing w:before="240"/>
        <w:ind w:left="720"/>
      </w:pPr>
      <w:r w:rsidRPr="000E6106">
        <w:rPr>
          <w:sz w:val="24"/>
        </w:rPr>
        <w:t xml:space="preserve">Provide a letter from a surety or insurance company stating that the Submitter is capable of obtaining a performance bond and payment bond covering the Project in the amount of </w:t>
      </w:r>
      <w:r w:rsidR="008C3D9C">
        <w:rPr>
          <w:sz w:val="24"/>
        </w:rPr>
        <w:t>$100</w:t>
      </w:r>
      <w:r w:rsidRPr="000E6106">
        <w:rPr>
          <w:sz w:val="24"/>
        </w:rPr>
        <w:t xml:space="preserve"> million.  The letter shall also state that the Submitter is capable of obtaining a warranty bond covering the Project warranty period for the amount of </w:t>
      </w:r>
      <w:r w:rsidR="008C3D9C">
        <w:rPr>
          <w:sz w:val="24"/>
        </w:rPr>
        <w:t>$4</w:t>
      </w:r>
      <w:r w:rsidR="000E6106" w:rsidRPr="000E6106">
        <w:rPr>
          <w:sz w:val="24"/>
        </w:rPr>
        <w:t xml:space="preserve"> </w:t>
      </w:r>
      <w:r w:rsidRPr="000E6106">
        <w:rPr>
          <w:sz w:val="24"/>
        </w:rPr>
        <w:t>million.</w:t>
      </w:r>
      <w:r w:rsidR="00642D19" w:rsidRPr="000E6106">
        <w:rPr>
          <w:sz w:val="24"/>
        </w:rPr>
        <w:t xml:space="preserve">  </w:t>
      </w:r>
      <w:r w:rsidRPr="000E6106">
        <w:rPr>
          <w:sz w:val="24"/>
        </w:rPr>
        <w:t xml:space="preserve">Letters indicating “unlimited” bonding capability are not acceptable.  The surety or </w:t>
      </w:r>
      <w:r>
        <w:rPr>
          <w:sz w:val="24"/>
        </w:rPr>
        <w:t>insurance company providing such letter must be authorized to do business in the State of Minnesota with an A.M. Best Co. "Best's Rating" of A- or better and Class VIII or better.</w:t>
      </w:r>
    </w:p>
    <w:p w:rsidR="00BE26DF" w:rsidRDefault="00BE26DF" w:rsidP="00BE26DF">
      <w:pPr>
        <w:pStyle w:val="Heading3"/>
      </w:pPr>
      <w:bookmarkStart w:id="562" w:name="_Toc46051556"/>
      <w:bookmarkStart w:id="563" w:name="_Toc46051685"/>
      <w:bookmarkStart w:id="564" w:name="_Toc46123249"/>
      <w:bookmarkStart w:id="565" w:name="_Toc46304583"/>
      <w:bookmarkStart w:id="566" w:name="_Toc46891278"/>
      <w:bookmarkStart w:id="567" w:name="_Toc46891806"/>
      <w:bookmarkStart w:id="568" w:name="_Toc46892526"/>
      <w:bookmarkStart w:id="569" w:name="_Toc46892708"/>
      <w:bookmarkStart w:id="570" w:name="_Toc46893082"/>
      <w:bookmarkStart w:id="571" w:name="_Toc46893283"/>
      <w:bookmarkStart w:id="572" w:name="_Toc47196389"/>
      <w:bookmarkStart w:id="573" w:name="_Toc47509486"/>
      <w:bookmarkStart w:id="574" w:name="_Toc48397570"/>
      <w:bookmarkStart w:id="575" w:name="_Toc48530286"/>
      <w:bookmarkStart w:id="576" w:name="_Toc49905191"/>
      <w:bookmarkStart w:id="577" w:name="_Toc49909922"/>
      <w:bookmarkStart w:id="578" w:name="_Toc52340037"/>
      <w:bookmarkStart w:id="579" w:name="_Toc291505767"/>
      <w:bookmarkStart w:id="580" w:name="_Toc381002110"/>
      <w:r>
        <w:t>3.6.5</w:t>
      </w:r>
      <w:r>
        <w:tab/>
      </w:r>
      <w:bookmarkEnd w:id="562"/>
      <w:bookmarkEnd w:id="563"/>
      <w:bookmarkEnd w:id="564"/>
      <w:bookmarkEnd w:id="565"/>
      <w:r>
        <w:t>Submitter Information</w:t>
      </w:r>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p w:rsidR="00BE26DF" w:rsidRDefault="00BE26DF" w:rsidP="00BE26DF">
      <w:pPr>
        <w:widowControl/>
        <w:spacing w:before="240"/>
        <w:ind w:left="720"/>
        <w:rPr>
          <w:sz w:val="24"/>
        </w:rPr>
      </w:pPr>
      <w:r>
        <w:rPr>
          <w:sz w:val="24"/>
        </w:rPr>
        <w:t xml:space="preserve">For the Submitter (if the Submitter is not yet existing or newly formed, please explain), each Major Participant, and any affiliate of the Submitter or a Major Participant (including the firm’s parent company, subsidiary companies, and any other subsidiary or affiliate of </w:t>
      </w:r>
      <w:r>
        <w:rPr>
          <w:sz w:val="24"/>
        </w:rPr>
        <w:lastRenderedPageBreak/>
        <w:t>the firm’s parent company) whose experience is cited as the basis for the firm’s qualifications:</w:t>
      </w:r>
    </w:p>
    <w:p w:rsidR="00BE26DF" w:rsidRDefault="00BE26DF" w:rsidP="00BE26DF">
      <w:pPr>
        <w:widowControl/>
        <w:spacing w:before="240"/>
        <w:ind w:left="1440" w:hanging="720"/>
        <w:rPr>
          <w:sz w:val="24"/>
        </w:rPr>
      </w:pPr>
      <w:r>
        <w:rPr>
          <w:sz w:val="24"/>
        </w:rPr>
        <w:t>a.</w:t>
      </w:r>
      <w:r>
        <w:rPr>
          <w:sz w:val="24"/>
        </w:rPr>
        <w:tab/>
        <w:t>Describe any project that resulted in assessment of liquidated damages, stipulated damages or monetary deductions for not meeting intermediate and completion deadlines against the firm within the last five years.  Describe the causes of the delays and the amounts assessed.  Describe any outstanding damage claims for projects in which any firm was involved within the last five years.</w:t>
      </w:r>
    </w:p>
    <w:p w:rsidR="00BE26DF" w:rsidRDefault="00BE26DF" w:rsidP="00BE26DF">
      <w:pPr>
        <w:widowControl/>
        <w:spacing w:before="240"/>
        <w:ind w:left="1440" w:hanging="720"/>
        <w:rPr>
          <w:sz w:val="24"/>
        </w:rPr>
      </w:pPr>
      <w:proofErr w:type="gramStart"/>
      <w:r>
        <w:rPr>
          <w:sz w:val="24"/>
        </w:rPr>
        <w:t>b</w:t>
      </w:r>
      <w:proofErr w:type="gramEnd"/>
      <w:r>
        <w:rPr>
          <w:sz w:val="24"/>
        </w:rPr>
        <w:t>.</w:t>
      </w:r>
      <w:r>
        <w:rPr>
          <w:sz w:val="24"/>
        </w:rPr>
        <w:tab/>
        <w:t>Describe the conditions surrounding any contract (or portion thereof) entered into by the firm that has been terminated for cause, or which required completion by another party, within the last five years.  Describe the reasons for termination and the amounts involved.</w:t>
      </w:r>
    </w:p>
    <w:p w:rsidR="00BE26DF" w:rsidRDefault="00BE26DF" w:rsidP="00BE26DF">
      <w:pPr>
        <w:widowControl/>
        <w:spacing w:before="240"/>
        <w:ind w:left="1440" w:hanging="720"/>
        <w:rPr>
          <w:sz w:val="24"/>
        </w:rPr>
      </w:pPr>
      <w:r>
        <w:rPr>
          <w:sz w:val="24"/>
        </w:rPr>
        <w:t>c.</w:t>
      </w:r>
      <w:r>
        <w:rPr>
          <w:sz w:val="24"/>
        </w:rPr>
        <w:tab/>
        <w:t>Describe any debarment or suspension from performing work for the federal government, any state or local government, or any foreign governmental entity, against the firm.</w:t>
      </w:r>
    </w:p>
    <w:p w:rsidR="008C3D9C" w:rsidRDefault="008C3D9C" w:rsidP="00BE26DF">
      <w:pPr>
        <w:widowControl/>
        <w:spacing w:before="240"/>
        <w:ind w:left="1440" w:hanging="720"/>
        <w:rPr>
          <w:sz w:val="24"/>
        </w:rPr>
      </w:pPr>
      <w:r>
        <w:rPr>
          <w:sz w:val="24"/>
        </w:rPr>
        <w:t>d.</w:t>
      </w:r>
      <w:r>
        <w:rPr>
          <w:sz w:val="24"/>
        </w:rPr>
        <w:tab/>
        <w:t>Confirm whether the firm has ever been found liable for violations of the Federal False Claims At, Minnesota False Claims Act, or the false claims act of another state.</w:t>
      </w:r>
    </w:p>
    <w:p w:rsidR="00BE26DF" w:rsidRDefault="00BE26DF" w:rsidP="00BE26DF">
      <w:pPr>
        <w:widowControl/>
        <w:spacing w:before="240"/>
        <w:ind w:left="720"/>
        <w:rPr>
          <w:sz w:val="24"/>
        </w:rPr>
      </w:pPr>
      <w:r>
        <w:rPr>
          <w:sz w:val="24"/>
        </w:rPr>
        <w:t>For each description, identify the project owner’s representative and current phone number.  Indicate “None” to any subsection above that does not apply.</w:t>
      </w:r>
    </w:p>
    <w:p w:rsidR="00FC7091" w:rsidRDefault="00FC7091">
      <w:pPr>
        <w:pStyle w:val="Heading1"/>
      </w:pPr>
      <w:bookmarkStart w:id="581" w:name="_Toc381002111"/>
      <w:r>
        <w:t>4.0</w:t>
      </w:r>
      <w:r>
        <w:tab/>
        <w:t>EVALUATION PROCESS</w:t>
      </w:r>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581"/>
    </w:p>
    <w:p w:rsidR="00FC7091" w:rsidRDefault="00FC7091">
      <w:pPr>
        <w:pStyle w:val="Heading2"/>
      </w:pPr>
      <w:bookmarkStart w:id="582" w:name="_Toc46051563"/>
      <w:bookmarkStart w:id="583" w:name="_Toc46051691"/>
      <w:bookmarkStart w:id="584" w:name="_Toc46123255"/>
      <w:bookmarkStart w:id="585" w:name="_Toc46304589"/>
      <w:bookmarkStart w:id="586" w:name="_Toc46891283"/>
      <w:bookmarkStart w:id="587" w:name="_Toc46891809"/>
      <w:bookmarkStart w:id="588" w:name="_Toc46892529"/>
      <w:bookmarkStart w:id="589" w:name="_Toc46892715"/>
      <w:bookmarkStart w:id="590" w:name="_Toc46893089"/>
      <w:bookmarkStart w:id="591" w:name="_Toc46893290"/>
      <w:bookmarkStart w:id="592" w:name="_Toc47196395"/>
      <w:bookmarkStart w:id="593" w:name="_Toc47509492"/>
      <w:bookmarkStart w:id="594" w:name="_Toc48397576"/>
      <w:bookmarkStart w:id="595" w:name="_Toc48530292"/>
      <w:bookmarkStart w:id="596" w:name="_Toc49905197"/>
      <w:bookmarkStart w:id="597" w:name="_Toc49909928"/>
      <w:bookmarkStart w:id="598" w:name="_Toc52340043"/>
      <w:bookmarkStart w:id="599" w:name="_Toc381002112"/>
      <w:r>
        <w:t>4.1</w:t>
      </w:r>
      <w:r>
        <w:tab/>
        <w:t>SOQ Evaluation</w:t>
      </w:r>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rsidR="00FC7091" w:rsidRDefault="00C57A5B">
      <w:pPr>
        <w:widowControl/>
        <w:spacing w:before="240"/>
        <w:rPr>
          <w:sz w:val="24"/>
        </w:rPr>
      </w:pPr>
      <w:proofErr w:type="spellStart"/>
      <w:r>
        <w:rPr>
          <w:sz w:val="24"/>
        </w:rPr>
        <w:t>MnDOT</w:t>
      </w:r>
      <w:proofErr w:type="spellEnd"/>
      <w:r w:rsidR="00FC7091">
        <w:rPr>
          <w:sz w:val="24"/>
        </w:rPr>
        <w:t xml:space="preserve"> will initially review the SOQs for responsiveness to the requirements of this RFQ.  Then the information in the SOQ will then be measured against the evaluation criteria stated in </w:t>
      </w:r>
      <w:r w:rsidR="00FC7091">
        <w:rPr>
          <w:sz w:val="24"/>
          <w:u w:val="single"/>
        </w:rPr>
        <w:t>Section 4.3</w:t>
      </w:r>
      <w:r w:rsidR="00FC7091">
        <w:rPr>
          <w:sz w:val="24"/>
        </w:rPr>
        <w:t>.</w:t>
      </w:r>
    </w:p>
    <w:p w:rsidR="00FC7091" w:rsidRDefault="00FC7091">
      <w:pPr>
        <w:pStyle w:val="Heading2"/>
      </w:pPr>
      <w:bookmarkStart w:id="600" w:name="_Toc46051564"/>
      <w:bookmarkStart w:id="601" w:name="_Toc46051692"/>
      <w:bookmarkStart w:id="602" w:name="_Toc46123256"/>
      <w:bookmarkStart w:id="603" w:name="_Toc46304590"/>
      <w:bookmarkStart w:id="604" w:name="_Toc46891284"/>
      <w:bookmarkStart w:id="605" w:name="_Toc46891810"/>
      <w:bookmarkStart w:id="606" w:name="_Toc46892530"/>
      <w:bookmarkStart w:id="607" w:name="_Toc46892716"/>
      <w:bookmarkStart w:id="608" w:name="_Toc46893090"/>
      <w:bookmarkStart w:id="609" w:name="_Toc46893291"/>
      <w:bookmarkStart w:id="610" w:name="_Toc47196396"/>
      <w:bookmarkStart w:id="611" w:name="_Toc47509493"/>
      <w:bookmarkStart w:id="612" w:name="_Toc48397577"/>
      <w:bookmarkStart w:id="613" w:name="_Toc48530293"/>
      <w:bookmarkStart w:id="614" w:name="_Toc49905198"/>
      <w:bookmarkStart w:id="615" w:name="_Toc49909929"/>
      <w:bookmarkStart w:id="616" w:name="_Toc52340044"/>
      <w:bookmarkStart w:id="617" w:name="_Toc381002113"/>
      <w:r>
        <w:t>4.2</w:t>
      </w:r>
      <w:r>
        <w:tab/>
        <w:t>Interview</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p>
    <w:p w:rsidR="00FC7091" w:rsidRDefault="00B13403">
      <w:pPr>
        <w:widowControl/>
        <w:spacing w:before="240"/>
        <w:rPr>
          <w:sz w:val="24"/>
        </w:rPr>
      </w:pPr>
      <w:r>
        <w:rPr>
          <w:sz w:val="24"/>
        </w:rPr>
        <w:t xml:space="preserve">Not Used. </w:t>
      </w:r>
    </w:p>
    <w:p w:rsidR="00BE26DF" w:rsidRPr="0099043E" w:rsidRDefault="00B80043" w:rsidP="00BE26DF">
      <w:pPr>
        <w:pStyle w:val="Heading2"/>
        <w:rPr>
          <w:color w:val="FF0000"/>
        </w:rPr>
      </w:pPr>
      <w:bookmarkStart w:id="618" w:name="_Toc381002114"/>
      <w:bookmarkStart w:id="619" w:name="_Toc46051567"/>
      <w:bookmarkStart w:id="620" w:name="_Toc46051695"/>
      <w:bookmarkStart w:id="621" w:name="_Toc46123259"/>
      <w:bookmarkStart w:id="622" w:name="_Toc46304593"/>
      <w:bookmarkStart w:id="623" w:name="_Toc46891287"/>
      <w:bookmarkStart w:id="624" w:name="_Toc46891813"/>
      <w:bookmarkStart w:id="625" w:name="_Toc46892533"/>
      <w:bookmarkStart w:id="626" w:name="_Toc46892719"/>
      <w:bookmarkStart w:id="627" w:name="_Toc46893093"/>
      <w:bookmarkStart w:id="628" w:name="_Toc46893294"/>
      <w:bookmarkStart w:id="629" w:name="_Toc47196398"/>
      <w:bookmarkStart w:id="630" w:name="_Toc47509495"/>
      <w:bookmarkStart w:id="631" w:name="_Toc48397579"/>
      <w:bookmarkStart w:id="632" w:name="_Toc48530295"/>
      <w:bookmarkStart w:id="633" w:name="_Toc49905200"/>
      <w:bookmarkStart w:id="634" w:name="_Toc49909931"/>
      <w:bookmarkStart w:id="635" w:name="_Toc52340046"/>
      <w:r>
        <w:t>4</w:t>
      </w:r>
      <w:r w:rsidR="00BE26DF">
        <w:t>.3</w:t>
      </w:r>
      <w:r w:rsidR="00BE26DF">
        <w:tab/>
        <w:t>SOQ Evaluation and Scoring</w:t>
      </w:r>
      <w:bookmarkEnd w:id="618"/>
    </w:p>
    <w:p w:rsidR="00BE26DF" w:rsidRDefault="00C57A5B" w:rsidP="00BE26DF">
      <w:pPr>
        <w:widowControl/>
        <w:spacing w:before="240"/>
        <w:rPr>
          <w:sz w:val="24"/>
        </w:rPr>
      </w:pPr>
      <w:proofErr w:type="spellStart"/>
      <w:r>
        <w:rPr>
          <w:sz w:val="24"/>
        </w:rPr>
        <w:t>MnDOT</w:t>
      </w:r>
      <w:proofErr w:type="spellEnd"/>
      <w:r w:rsidR="00BE26DF">
        <w:rPr>
          <w:sz w:val="24"/>
        </w:rPr>
        <w:t xml:space="preserve"> will evaluate all responsive SOQs and measure each Submitter’s response against the project goals and selection criteria set forth in this RFQ, resulting in a numerical score for each SOQ.  </w:t>
      </w:r>
      <w:proofErr w:type="spellStart"/>
      <w:r>
        <w:rPr>
          <w:sz w:val="24"/>
        </w:rPr>
        <w:t>MnDOT</w:t>
      </w:r>
      <w:proofErr w:type="spellEnd"/>
      <w:r w:rsidR="00BE26DF">
        <w:rPr>
          <w:sz w:val="24"/>
        </w:rPr>
        <w:t xml:space="preserve"> will use the following criteria and weightings:</w:t>
      </w:r>
    </w:p>
    <w:p w:rsidR="00BE26DF" w:rsidRPr="00173960" w:rsidRDefault="00BE26DF" w:rsidP="00BE26DF">
      <w:pPr>
        <w:widowControl/>
        <w:spacing w:before="240"/>
        <w:ind w:left="360"/>
        <w:rPr>
          <w:sz w:val="24"/>
        </w:rPr>
      </w:pPr>
      <w:r w:rsidRPr="00173960">
        <w:rPr>
          <w:sz w:val="24"/>
        </w:rPr>
        <w:t>a)</w:t>
      </w:r>
      <w:r w:rsidRPr="00173960">
        <w:rPr>
          <w:sz w:val="24"/>
        </w:rPr>
        <w:tab/>
        <w:t>Submitter Organization and Experience (</w:t>
      </w:r>
      <w:r w:rsidR="008C3D9C">
        <w:rPr>
          <w:sz w:val="24"/>
        </w:rPr>
        <w:t>15</w:t>
      </w:r>
      <w:r w:rsidRPr="00173960">
        <w:rPr>
          <w:sz w:val="24"/>
        </w:rPr>
        <w:t xml:space="preserve"> Points):</w:t>
      </w:r>
      <w:bookmarkStart w:id="636" w:name="_Toc478279620"/>
      <w:bookmarkStart w:id="637" w:name="_Toc478279937"/>
    </w:p>
    <w:p w:rsidR="00B13403" w:rsidRPr="008C4052" w:rsidRDefault="00B13403" w:rsidP="00B13403">
      <w:pPr>
        <w:widowControl/>
        <w:numPr>
          <w:ilvl w:val="0"/>
          <w:numId w:val="38"/>
        </w:numPr>
        <w:rPr>
          <w:i/>
          <w:sz w:val="24"/>
        </w:rPr>
      </w:pPr>
      <w:r w:rsidRPr="008C4052">
        <w:rPr>
          <w:sz w:val="24"/>
        </w:rPr>
        <w:t>Experience with the construction of projects of similar scope and complexity</w:t>
      </w:r>
    </w:p>
    <w:p w:rsidR="00B13403" w:rsidRPr="008C4052" w:rsidRDefault="00B13403" w:rsidP="00B13403">
      <w:pPr>
        <w:widowControl/>
        <w:numPr>
          <w:ilvl w:val="0"/>
          <w:numId w:val="38"/>
        </w:numPr>
        <w:rPr>
          <w:i/>
          <w:sz w:val="24"/>
        </w:rPr>
      </w:pPr>
      <w:r w:rsidRPr="008C4052">
        <w:rPr>
          <w:sz w:val="24"/>
        </w:rPr>
        <w:t>Experience with the design of projects of similar scope and complexity</w:t>
      </w:r>
    </w:p>
    <w:p w:rsidR="00BE26DF" w:rsidRPr="00B13403" w:rsidRDefault="00B13403" w:rsidP="00B13403">
      <w:pPr>
        <w:widowControl/>
        <w:numPr>
          <w:ilvl w:val="0"/>
          <w:numId w:val="38"/>
        </w:numPr>
        <w:rPr>
          <w:i/>
          <w:sz w:val="24"/>
        </w:rPr>
      </w:pPr>
      <w:r w:rsidRPr="008C4052">
        <w:rPr>
          <w:sz w:val="24"/>
        </w:rPr>
        <w:t>Experience of the proposed participants</w:t>
      </w:r>
      <w:r w:rsidRPr="00235394">
        <w:rPr>
          <w:sz w:val="24"/>
        </w:rPr>
        <w:t xml:space="preserve"> successfully working together as an integrated team </w:t>
      </w:r>
    </w:p>
    <w:bookmarkEnd w:id="636"/>
    <w:bookmarkEnd w:id="637"/>
    <w:p w:rsidR="00BE26DF" w:rsidRPr="00173960" w:rsidRDefault="00BE26DF" w:rsidP="00BE26DF">
      <w:pPr>
        <w:widowControl/>
        <w:spacing w:before="240"/>
        <w:ind w:left="360"/>
        <w:rPr>
          <w:sz w:val="24"/>
        </w:rPr>
      </w:pPr>
      <w:r w:rsidRPr="00173960">
        <w:rPr>
          <w:sz w:val="24"/>
        </w:rPr>
        <w:lastRenderedPageBreak/>
        <w:t>b)</w:t>
      </w:r>
      <w:r w:rsidRPr="00173960">
        <w:rPr>
          <w:sz w:val="24"/>
        </w:rPr>
        <w:tab/>
        <w:t>Key Personnel Experience (</w:t>
      </w:r>
      <w:r w:rsidR="008C3D9C">
        <w:rPr>
          <w:sz w:val="24"/>
        </w:rPr>
        <w:t>70</w:t>
      </w:r>
      <w:r w:rsidRPr="00173960">
        <w:rPr>
          <w:sz w:val="24"/>
        </w:rPr>
        <w:t xml:space="preserve"> Points):</w:t>
      </w:r>
      <w:bookmarkStart w:id="638" w:name="_Toc478279626"/>
      <w:bookmarkStart w:id="639" w:name="_Toc478279943"/>
    </w:p>
    <w:p w:rsidR="00BE26DF" w:rsidRPr="00B13403" w:rsidRDefault="00BE26DF" w:rsidP="00CE3320">
      <w:pPr>
        <w:widowControl/>
        <w:numPr>
          <w:ilvl w:val="0"/>
          <w:numId w:val="21"/>
        </w:numPr>
        <w:rPr>
          <w:sz w:val="24"/>
        </w:rPr>
      </w:pPr>
      <w:r w:rsidRPr="00B13403">
        <w:rPr>
          <w:sz w:val="24"/>
        </w:rPr>
        <w:t>Team members experience and qualifications</w:t>
      </w:r>
    </w:p>
    <w:p w:rsidR="00BE26DF" w:rsidRPr="00B13403" w:rsidRDefault="00BE26DF" w:rsidP="00CE3320">
      <w:pPr>
        <w:widowControl/>
        <w:numPr>
          <w:ilvl w:val="0"/>
          <w:numId w:val="21"/>
        </w:numPr>
        <w:rPr>
          <w:sz w:val="24"/>
        </w:rPr>
      </w:pPr>
      <w:r w:rsidRPr="00B13403">
        <w:rPr>
          <w:sz w:val="24"/>
        </w:rPr>
        <w:t>Key management/Staff experience, capabilities and functions on similar projects</w:t>
      </w:r>
    </w:p>
    <w:p w:rsidR="00BE26DF" w:rsidRDefault="00BE26DF" w:rsidP="00BE26DF">
      <w:pPr>
        <w:widowControl/>
        <w:rPr>
          <w:sz w:val="24"/>
        </w:rPr>
      </w:pPr>
    </w:p>
    <w:p w:rsidR="00BE26DF" w:rsidRPr="00536CFC" w:rsidRDefault="00BE26DF" w:rsidP="00BE26DF">
      <w:pPr>
        <w:widowControl/>
        <w:ind w:firstLine="720"/>
        <w:rPr>
          <w:sz w:val="24"/>
        </w:rPr>
      </w:pPr>
      <w:r w:rsidRPr="00536CFC">
        <w:rPr>
          <w:sz w:val="24"/>
        </w:rPr>
        <w:t xml:space="preserve">The </w:t>
      </w:r>
      <w:r w:rsidR="008C3D9C">
        <w:rPr>
          <w:sz w:val="24"/>
        </w:rPr>
        <w:t>7</w:t>
      </w:r>
      <w:r w:rsidR="00B13403">
        <w:rPr>
          <w:sz w:val="24"/>
        </w:rPr>
        <w:t>0</w:t>
      </w:r>
      <w:r w:rsidRPr="00536CFC">
        <w:rPr>
          <w:sz w:val="24"/>
        </w:rPr>
        <w:t xml:space="preserve"> points will be scored </w:t>
      </w:r>
      <w:r w:rsidR="00B13403">
        <w:rPr>
          <w:sz w:val="24"/>
        </w:rPr>
        <w:t>in accordance with the below distribution</w:t>
      </w:r>
      <w:r w:rsidRPr="00536CFC">
        <w:rPr>
          <w:sz w:val="24"/>
        </w:rPr>
        <w:t>:</w:t>
      </w:r>
    </w:p>
    <w:p w:rsidR="00B13403" w:rsidRPr="005443A4" w:rsidRDefault="003578D7" w:rsidP="00B13403">
      <w:pPr>
        <w:widowControl/>
        <w:ind w:left="1440"/>
        <w:rPr>
          <w:sz w:val="24"/>
        </w:rPr>
      </w:pPr>
      <w:r>
        <w:rPr>
          <w:sz w:val="24"/>
        </w:rPr>
        <w:t xml:space="preserve">Design </w:t>
      </w:r>
      <w:r w:rsidR="00B13403" w:rsidRPr="005443A4">
        <w:rPr>
          <w:sz w:val="24"/>
        </w:rPr>
        <w:t>Build Project Manager</w:t>
      </w:r>
      <w:r w:rsidR="00B13403">
        <w:rPr>
          <w:sz w:val="24"/>
        </w:rPr>
        <w:t>:</w:t>
      </w:r>
      <w:r w:rsidR="008C3D9C">
        <w:rPr>
          <w:sz w:val="24"/>
        </w:rPr>
        <w:t xml:space="preserve"> </w:t>
      </w:r>
      <w:r w:rsidR="008C3D9C">
        <w:rPr>
          <w:sz w:val="24"/>
        </w:rPr>
        <w:tab/>
        <w:t>20</w:t>
      </w:r>
      <w:r w:rsidR="00B13403">
        <w:rPr>
          <w:sz w:val="24"/>
        </w:rPr>
        <w:t xml:space="preserve"> points</w:t>
      </w:r>
    </w:p>
    <w:p w:rsidR="00B13403" w:rsidRPr="005443A4" w:rsidRDefault="003578D7" w:rsidP="00B13403">
      <w:pPr>
        <w:widowControl/>
        <w:ind w:left="1440"/>
        <w:rPr>
          <w:sz w:val="24"/>
        </w:rPr>
      </w:pPr>
      <w:r>
        <w:rPr>
          <w:sz w:val="24"/>
        </w:rPr>
        <w:t xml:space="preserve">Design </w:t>
      </w:r>
      <w:r w:rsidR="00B13403" w:rsidRPr="005443A4">
        <w:rPr>
          <w:sz w:val="24"/>
        </w:rPr>
        <w:t>Build Construction Manager</w:t>
      </w:r>
      <w:r w:rsidR="00B13403">
        <w:rPr>
          <w:sz w:val="24"/>
        </w:rPr>
        <w:t>:</w:t>
      </w:r>
      <w:r w:rsidR="008C3D9C">
        <w:rPr>
          <w:sz w:val="24"/>
        </w:rPr>
        <w:tab/>
        <w:t>15</w:t>
      </w:r>
      <w:r w:rsidR="00B13403">
        <w:rPr>
          <w:sz w:val="24"/>
        </w:rPr>
        <w:t xml:space="preserve"> points</w:t>
      </w:r>
    </w:p>
    <w:p w:rsidR="00B13403" w:rsidRPr="005443A4" w:rsidRDefault="00B13403" w:rsidP="00B13403">
      <w:pPr>
        <w:widowControl/>
        <w:ind w:left="1440"/>
        <w:rPr>
          <w:sz w:val="24"/>
        </w:rPr>
      </w:pPr>
      <w:r w:rsidRPr="005443A4">
        <w:rPr>
          <w:sz w:val="24"/>
        </w:rPr>
        <w:t>Design Manager</w:t>
      </w:r>
      <w:r>
        <w:rPr>
          <w:sz w:val="24"/>
        </w:rPr>
        <w:t>:</w:t>
      </w:r>
      <w:r w:rsidR="008C3D9C">
        <w:rPr>
          <w:sz w:val="24"/>
        </w:rPr>
        <w:tab/>
      </w:r>
      <w:r w:rsidR="008C3D9C">
        <w:rPr>
          <w:sz w:val="24"/>
        </w:rPr>
        <w:tab/>
      </w:r>
      <w:r w:rsidR="008C3D9C">
        <w:rPr>
          <w:sz w:val="24"/>
        </w:rPr>
        <w:tab/>
        <w:t>15</w:t>
      </w:r>
      <w:r>
        <w:rPr>
          <w:sz w:val="24"/>
        </w:rPr>
        <w:t xml:space="preserve"> points</w:t>
      </w:r>
    </w:p>
    <w:p w:rsidR="00B0505E" w:rsidRPr="00B13403" w:rsidRDefault="003578D7" w:rsidP="00B0505E">
      <w:pPr>
        <w:widowControl/>
        <w:ind w:left="1440"/>
        <w:rPr>
          <w:sz w:val="24"/>
        </w:rPr>
      </w:pPr>
      <w:r>
        <w:rPr>
          <w:sz w:val="24"/>
        </w:rPr>
        <w:t>Design Lead Engineer - Structures</w:t>
      </w:r>
      <w:r>
        <w:rPr>
          <w:sz w:val="24"/>
        </w:rPr>
        <w:t>:</w:t>
      </w:r>
      <w:r>
        <w:rPr>
          <w:sz w:val="24"/>
        </w:rPr>
        <w:tab/>
      </w:r>
      <w:r w:rsidR="00B0505E">
        <w:rPr>
          <w:sz w:val="24"/>
        </w:rPr>
        <w:t>12 points</w:t>
      </w:r>
    </w:p>
    <w:p w:rsidR="00B13403" w:rsidRPr="005443A4" w:rsidRDefault="00B13403" w:rsidP="00B13403">
      <w:pPr>
        <w:widowControl/>
        <w:ind w:left="1440"/>
        <w:rPr>
          <w:sz w:val="24"/>
        </w:rPr>
      </w:pPr>
      <w:r w:rsidRPr="005443A4">
        <w:rPr>
          <w:sz w:val="24"/>
        </w:rPr>
        <w:t>Quality Manager</w:t>
      </w:r>
      <w:r>
        <w:rPr>
          <w:sz w:val="24"/>
        </w:rPr>
        <w:t>:</w:t>
      </w:r>
      <w:r w:rsidR="008C3D9C">
        <w:rPr>
          <w:sz w:val="24"/>
        </w:rPr>
        <w:tab/>
      </w:r>
      <w:r w:rsidR="003578D7">
        <w:rPr>
          <w:sz w:val="24"/>
        </w:rPr>
        <w:tab/>
      </w:r>
      <w:r w:rsidR="003578D7">
        <w:rPr>
          <w:sz w:val="24"/>
        </w:rPr>
        <w:tab/>
      </w:r>
      <w:r w:rsidR="00B0505E">
        <w:rPr>
          <w:sz w:val="24"/>
        </w:rPr>
        <w:t>8</w:t>
      </w:r>
      <w:r>
        <w:rPr>
          <w:sz w:val="24"/>
        </w:rPr>
        <w:t xml:space="preserve"> points</w:t>
      </w:r>
    </w:p>
    <w:p w:rsidR="00BE26DF" w:rsidRPr="003D72A0" w:rsidRDefault="008C3D9C" w:rsidP="00BE26DF">
      <w:pPr>
        <w:widowControl/>
        <w:spacing w:before="240"/>
        <w:ind w:left="720" w:hanging="360"/>
        <w:rPr>
          <w:sz w:val="24"/>
        </w:rPr>
      </w:pPr>
      <w:bookmarkStart w:id="640" w:name="_Toc478279628"/>
      <w:bookmarkStart w:id="641" w:name="_Toc478279945"/>
      <w:bookmarkEnd w:id="638"/>
      <w:bookmarkEnd w:id="639"/>
      <w:r>
        <w:rPr>
          <w:sz w:val="24"/>
        </w:rPr>
        <w:t>c)</w:t>
      </w:r>
      <w:r>
        <w:rPr>
          <w:sz w:val="24"/>
        </w:rPr>
        <w:tab/>
        <w:t>Project</w:t>
      </w:r>
      <w:r w:rsidR="00721309">
        <w:rPr>
          <w:sz w:val="24"/>
        </w:rPr>
        <w:t xml:space="preserve"> </w:t>
      </w:r>
      <w:r w:rsidR="007222C5">
        <w:rPr>
          <w:sz w:val="24"/>
        </w:rPr>
        <w:t xml:space="preserve">Management </w:t>
      </w:r>
      <w:r w:rsidR="00721309">
        <w:rPr>
          <w:sz w:val="24"/>
        </w:rPr>
        <w:t xml:space="preserve">Approach </w:t>
      </w:r>
      <w:r w:rsidR="00BE26DF" w:rsidRPr="003D72A0">
        <w:rPr>
          <w:sz w:val="24"/>
        </w:rPr>
        <w:t>(</w:t>
      </w:r>
      <w:r w:rsidR="00721309">
        <w:rPr>
          <w:sz w:val="24"/>
        </w:rPr>
        <w:t>15</w:t>
      </w:r>
      <w:r w:rsidR="00BE26DF" w:rsidRPr="003D72A0">
        <w:rPr>
          <w:sz w:val="24"/>
        </w:rPr>
        <w:t xml:space="preserve"> Points):</w:t>
      </w:r>
    </w:p>
    <w:bookmarkEnd w:id="640"/>
    <w:bookmarkEnd w:id="641"/>
    <w:p w:rsidR="008C3D9C" w:rsidRPr="00953348" w:rsidRDefault="008C3D9C" w:rsidP="00BD1F90">
      <w:pPr>
        <w:widowControl/>
        <w:ind w:left="1080"/>
        <w:rPr>
          <w:sz w:val="24"/>
        </w:rPr>
      </w:pPr>
      <w:r w:rsidRPr="0022236A">
        <w:rPr>
          <w:sz w:val="24"/>
        </w:rPr>
        <w:t>Provide a narrative describing the Submitter</w:t>
      </w:r>
      <w:r>
        <w:rPr>
          <w:sz w:val="24"/>
        </w:rPr>
        <w:t>’s approach to managing quality</w:t>
      </w:r>
      <w:r w:rsidRPr="0022236A">
        <w:rPr>
          <w:sz w:val="24"/>
        </w:rPr>
        <w:t>, internal t</w:t>
      </w:r>
      <w:r>
        <w:rPr>
          <w:sz w:val="24"/>
        </w:rPr>
        <w:t>eam communication</w:t>
      </w:r>
      <w:r w:rsidR="00B0505E">
        <w:rPr>
          <w:sz w:val="24"/>
        </w:rPr>
        <w:t xml:space="preserve"> between managers and functional areas</w:t>
      </w:r>
      <w:r>
        <w:rPr>
          <w:sz w:val="24"/>
        </w:rPr>
        <w:t xml:space="preserve">, communication with </w:t>
      </w:r>
      <w:proofErr w:type="spellStart"/>
      <w:r>
        <w:rPr>
          <w:sz w:val="24"/>
        </w:rPr>
        <w:t>MnDOT’s</w:t>
      </w:r>
      <w:proofErr w:type="spellEnd"/>
      <w:r>
        <w:rPr>
          <w:sz w:val="24"/>
        </w:rPr>
        <w:t xml:space="preserve"> overs</w:t>
      </w:r>
      <w:r w:rsidR="00B0505E">
        <w:rPr>
          <w:sz w:val="24"/>
        </w:rPr>
        <w:t>ight team, and approach to co-housing</w:t>
      </w:r>
      <w:r w:rsidR="00856072">
        <w:rPr>
          <w:sz w:val="24"/>
        </w:rPr>
        <w:t xml:space="preserve">.  The narrative shall detail whether the Submitter’s Level A personnel are </w:t>
      </w:r>
      <w:r w:rsidR="00071D94">
        <w:rPr>
          <w:sz w:val="24"/>
        </w:rPr>
        <w:t xml:space="preserve">committed to </w:t>
      </w:r>
      <w:r w:rsidR="00856072">
        <w:rPr>
          <w:sz w:val="24"/>
        </w:rPr>
        <w:t>bei</w:t>
      </w:r>
      <w:r w:rsidR="009C1E1C">
        <w:rPr>
          <w:sz w:val="24"/>
        </w:rPr>
        <w:t>ng partially or completely located</w:t>
      </w:r>
      <w:r w:rsidR="00856072">
        <w:rPr>
          <w:sz w:val="24"/>
        </w:rPr>
        <w:t xml:space="preserve"> at t</w:t>
      </w:r>
      <w:r w:rsidR="009C1E1C">
        <w:rPr>
          <w:sz w:val="24"/>
        </w:rPr>
        <w:t xml:space="preserve">he co-located facility during the design and construction phases of the </w:t>
      </w:r>
      <w:r w:rsidR="00856072">
        <w:rPr>
          <w:sz w:val="24"/>
        </w:rPr>
        <w:t>Project</w:t>
      </w:r>
      <w:r w:rsidRPr="0022236A">
        <w:rPr>
          <w:sz w:val="24"/>
        </w:rPr>
        <w:t xml:space="preserve">.  </w:t>
      </w:r>
      <w:r w:rsidR="00BD1F90">
        <w:rPr>
          <w:sz w:val="24"/>
        </w:rPr>
        <w:t>The narrative may include commitments for</w:t>
      </w:r>
      <w:r w:rsidR="00725148">
        <w:rPr>
          <w:sz w:val="24"/>
        </w:rPr>
        <w:t xml:space="preserve"> named or unnamed personnel filling Level B positions</w:t>
      </w:r>
      <w:r w:rsidR="00BD1F90">
        <w:rPr>
          <w:sz w:val="24"/>
        </w:rPr>
        <w:t xml:space="preserve">.  </w:t>
      </w:r>
      <w:r w:rsidR="007222C5">
        <w:rPr>
          <w:sz w:val="24"/>
        </w:rPr>
        <w:t>If the Submi</w:t>
      </w:r>
      <w:r w:rsidR="00071D94">
        <w:rPr>
          <w:sz w:val="24"/>
        </w:rPr>
        <w:t>tter proposes to</w:t>
      </w:r>
      <w:r w:rsidR="007222C5">
        <w:rPr>
          <w:sz w:val="24"/>
        </w:rPr>
        <w:t xml:space="preserve"> add additional positions, provide a narrative describing how these changes will benefit the Project.  </w:t>
      </w:r>
      <w:proofErr w:type="spellStart"/>
      <w:r w:rsidRPr="0022236A">
        <w:rPr>
          <w:sz w:val="24"/>
        </w:rPr>
        <w:t>MnDOT</w:t>
      </w:r>
      <w:proofErr w:type="spellEnd"/>
      <w:r w:rsidRPr="0022236A">
        <w:rPr>
          <w:sz w:val="24"/>
        </w:rPr>
        <w:t xml:space="preserve"> will evaluate </w:t>
      </w:r>
      <w:r w:rsidRPr="00953348">
        <w:rPr>
          <w:sz w:val="24"/>
        </w:rPr>
        <w:t>the adequacy</w:t>
      </w:r>
      <w:r w:rsidR="007222C5">
        <w:rPr>
          <w:sz w:val="24"/>
        </w:rPr>
        <w:t>, quality,</w:t>
      </w:r>
      <w:r w:rsidRPr="00953348">
        <w:rPr>
          <w:sz w:val="24"/>
        </w:rPr>
        <w:t xml:space="preserve"> and effectiveness of these management approaches.  </w:t>
      </w:r>
    </w:p>
    <w:p w:rsidR="00BE26DF" w:rsidRPr="00235124" w:rsidRDefault="00B13403" w:rsidP="00566B14">
      <w:pPr>
        <w:widowControl/>
        <w:spacing w:before="240"/>
        <w:ind w:left="720" w:hanging="360"/>
        <w:rPr>
          <w:sz w:val="24"/>
          <w:highlight w:val="lightGray"/>
        </w:rPr>
      </w:pPr>
      <w:r w:rsidRPr="00B13403">
        <w:rPr>
          <w:sz w:val="24"/>
        </w:rPr>
        <w:t>d</w:t>
      </w:r>
      <w:r w:rsidR="00BE26DF" w:rsidRPr="00B13403">
        <w:rPr>
          <w:sz w:val="24"/>
        </w:rPr>
        <w:t>)</w:t>
      </w:r>
      <w:r w:rsidR="00BE26DF" w:rsidRPr="00B13403">
        <w:rPr>
          <w:sz w:val="24"/>
        </w:rPr>
        <w:tab/>
        <w:t>Legal and Financial (pass/fail)</w:t>
      </w:r>
    </w:p>
    <w:p w:rsidR="00FC7091" w:rsidRDefault="00FC7091">
      <w:pPr>
        <w:pStyle w:val="Heading2"/>
      </w:pPr>
      <w:bookmarkStart w:id="642" w:name="_Toc381002115"/>
      <w:r>
        <w:t>4.4</w:t>
      </w:r>
      <w:r>
        <w:tab/>
        <w:t>Determining Short listed Submitters</w:t>
      </w:r>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42"/>
    </w:p>
    <w:p w:rsidR="00FC7091" w:rsidRDefault="00C57A5B">
      <w:pPr>
        <w:widowControl/>
        <w:spacing w:before="240"/>
        <w:rPr>
          <w:sz w:val="24"/>
        </w:rPr>
      </w:pPr>
      <w:proofErr w:type="spellStart"/>
      <w:r>
        <w:rPr>
          <w:sz w:val="24"/>
        </w:rPr>
        <w:t>MnDOT</w:t>
      </w:r>
      <w:proofErr w:type="spellEnd"/>
      <w:r w:rsidR="00FC7091">
        <w:rPr>
          <w:sz w:val="24"/>
        </w:rPr>
        <w:t xml:space="preserve"> will total the scores for each responsive SOQ and prepare a ranked list of Submitters.  </w:t>
      </w:r>
      <w:proofErr w:type="spellStart"/>
      <w:r>
        <w:rPr>
          <w:sz w:val="24"/>
        </w:rPr>
        <w:t>MnDOT</w:t>
      </w:r>
      <w:proofErr w:type="spellEnd"/>
      <w:r w:rsidR="00B41D62">
        <w:rPr>
          <w:sz w:val="24"/>
        </w:rPr>
        <w:t xml:space="preserve"> anticipates short-listing at least three, but not more than five most highly qualified Submitters that submit SOQs</w:t>
      </w:r>
      <w:r w:rsidR="00FC7091">
        <w:rPr>
          <w:sz w:val="24"/>
        </w:rPr>
        <w:t>.</w:t>
      </w:r>
    </w:p>
    <w:p w:rsidR="00BE26DF" w:rsidRDefault="00C57A5B" w:rsidP="00BE26DF">
      <w:pPr>
        <w:widowControl/>
        <w:spacing w:before="240" w:after="240"/>
        <w:rPr>
          <w:sz w:val="24"/>
        </w:rPr>
      </w:pPr>
      <w:proofErr w:type="spellStart"/>
      <w:r>
        <w:rPr>
          <w:sz w:val="24"/>
        </w:rPr>
        <w:t>MnDOT</w:t>
      </w:r>
      <w:proofErr w:type="spellEnd"/>
      <w:r w:rsidR="00FC7091">
        <w:rPr>
          <w:sz w:val="24"/>
        </w:rPr>
        <w:t xml:space="preserve"> reserves the right, in its sole discretion, to cancel this RFQ, issue a new request for qualifications, reject any or all SOQs, seek or obtain data from any source that has the potential to improve the understanding and evaluation of the responses to this RFQ, seek and receive clarifications to an SOQ and waive any deficiencies, irregularities or technicalities in considering and evaluating the SOQs.</w:t>
      </w:r>
    </w:p>
    <w:p w:rsidR="00B41D62" w:rsidRPr="00BE26DF" w:rsidRDefault="00B41D62" w:rsidP="00BE26DF">
      <w:pPr>
        <w:rPr>
          <w:sz w:val="24"/>
          <w:szCs w:val="24"/>
        </w:rPr>
      </w:pPr>
      <w:bookmarkStart w:id="643" w:name="_Toc46051568"/>
      <w:bookmarkStart w:id="644" w:name="_Toc46051696"/>
      <w:bookmarkStart w:id="645" w:name="_Toc46123260"/>
      <w:bookmarkStart w:id="646" w:name="_Toc46304594"/>
      <w:bookmarkStart w:id="647" w:name="_Toc46891288"/>
      <w:bookmarkStart w:id="648" w:name="_Toc46891814"/>
      <w:bookmarkStart w:id="649" w:name="_Toc46892534"/>
      <w:bookmarkStart w:id="650" w:name="_Toc46892720"/>
      <w:bookmarkStart w:id="651" w:name="_Toc46893094"/>
      <w:bookmarkStart w:id="652" w:name="_Toc46893295"/>
      <w:bookmarkStart w:id="653" w:name="_Toc47196399"/>
      <w:bookmarkStart w:id="654" w:name="_Toc47509496"/>
      <w:bookmarkStart w:id="655" w:name="_Toc48397580"/>
      <w:bookmarkStart w:id="656" w:name="_Toc48530296"/>
      <w:bookmarkStart w:id="657" w:name="_Toc49905201"/>
      <w:bookmarkStart w:id="658" w:name="_Toc49909932"/>
      <w:bookmarkStart w:id="659" w:name="_Toc52340047"/>
      <w:r w:rsidRPr="00BE26DF">
        <w:rPr>
          <w:sz w:val="24"/>
          <w:szCs w:val="24"/>
        </w:rPr>
        <w:t xml:space="preserve">This RFQ does not commit </w:t>
      </w:r>
      <w:proofErr w:type="spellStart"/>
      <w:r w:rsidR="00C57A5B">
        <w:rPr>
          <w:sz w:val="24"/>
          <w:szCs w:val="24"/>
        </w:rPr>
        <w:t>MnDOT</w:t>
      </w:r>
      <w:proofErr w:type="spellEnd"/>
      <w:r w:rsidRPr="00BE26DF">
        <w:rPr>
          <w:sz w:val="24"/>
          <w:szCs w:val="24"/>
        </w:rPr>
        <w:t xml:space="preserve"> to enter into a contract or proceed with the procurement of the Project.  </w:t>
      </w:r>
      <w:proofErr w:type="spellStart"/>
      <w:r w:rsidR="00C57A5B">
        <w:rPr>
          <w:sz w:val="24"/>
          <w:szCs w:val="24"/>
        </w:rPr>
        <w:t>MnDOT</w:t>
      </w:r>
      <w:proofErr w:type="spellEnd"/>
      <w:r w:rsidRPr="00BE26DF">
        <w:rPr>
          <w:sz w:val="24"/>
          <w:szCs w:val="24"/>
        </w:rPr>
        <w:t xml:space="preserve"> assumes no obligations, responsibilities and liabilities, fiscal or otherwise, to reimburse all or part of the costs incurred by the parties responding to this RFQ.  All such costs shall be borne solely by each Submitter.  In addition, </w:t>
      </w:r>
      <w:proofErr w:type="spellStart"/>
      <w:r w:rsidR="00C57A5B">
        <w:rPr>
          <w:sz w:val="24"/>
          <w:szCs w:val="24"/>
        </w:rPr>
        <w:t>MnDOT</w:t>
      </w:r>
      <w:proofErr w:type="spellEnd"/>
      <w:r w:rsidRPr="00BE26DF">
        <w:rPr>
          <w:sz w:val="24"/>
          <w:szCs w:val="24"/>
        </w:rPr>
        <w:t xml:space="preserve"> assumes no obligations, responsibilities and liabilities, fiscal or otherwise, to reimburse all or part of the costs incurred by the parties if </w:t>
      </w:r>
      <w:proofErr w:type="spellStart"/>
      <w:r w:rsidR="00C57A5B">
        <w:rPr>
          <w:sz w:val="24"/>
          <w:szCs w:val="24"/>
        </w:rPr>
        <w:t>MnDOT</w:t>
      </w:r>
      <w:proofErr w:type="spellEnd"/>
      <w:r w:rsidRPr="00BE26DF">
        <w:rPr>
          <w:sz w:val="24"/>
          <w:szCs w:val="24"/>
        </w:rPr>
        <w:t xml:space="preserve"> elects to not issue an RFP for the Project.  </w:t>
      </w:r>
    </w:p>
    <w:p w:rsidR="00FC7091" w:rsidRDefault="00FC7091">
      <w:pPr>
        <w:pStyle w:val="Heading2"/>
      </w:pPr>
      <w:bookmarkStart w:id="660" w:name="_Toc381002116"/>
      <w:r>
        <w:lastRenderedPageBreak/>
        <w:t>4.5</w:t>
      </w:r>
      <w:r>
        <w:tab/>
        <w:t>Notification of Short listing</w:t>
      </w:r>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p>
    <w:p w:rsidR="00FC7091" w:rsidRDefault="00FC7091">
      <w:pPr>
        <w:widowControl/>
        <w:spacing w:before="240"/>
        <w:rPr>
          <w:sz w:val="24"/>
        </w:rPr>
      </w:pPr>
      <w:r>
        <w:rPr>
          <w:sz w:val="24"/>
        </w:rPr>
        <w:t xml:space="preserve">Upon completion of the evaluation, scoring and short listing process, </w:t>
      </w:r>
      <w:proofErr w:type="spellStart"/>
      <w:r w:rsidR="00C57A5B">
        <w:rPr>
          <w:sz w:val="24"/>
        </w:rPr>
        <w:t>MnDOT</w:t>
      </w:r>
      <w:proofErr w:type="spellEnd"/>
      <w:r>
        <w:rPr>
          <w:sz w:val="24"/>
        </w:rPr>
        <w:t xml:space="preserve"> will send the list of short listed Submitters (if any) to all Submitters.  </w:t>
      </w:r>
      <w:proofErr w:type="spellStart"/>
      <w:r w:rsidR="00C57A5B">
        <w:rPr>
          <w:sz w:val="24"/>
        </w:rPr>
        <w:t>MnDOT</w:t>
      </w:r>
      <w:proofErr w:type="spellEnd"/>
      <w:r>
        <w:rPr>
          <w:sz w:val="24"/>
        </w:rPr>
        <w:t xml:space="preserve"> will also publish the list on its design-build website </w:t>
      </w:r>
      <w:hyperlink r:id="rId16" w:history="1">
        <w:r>
          <w:rPr>
            <w:rStyle w:val="Hyperlink"/>
            <w:sz w:val="24"/>
            <w:szCs w:val="24"/>
          </w:rPr>
          <w:t>www.dot.state.mn.us/designbuild</w:t>
        </w:r>
      </w:hyperlink>
      <w:r>
        <w:rPr>
          <w:sz w:val="24"/>
        </w:rPr>
        <w:t>.</w:t>
      </w:r>
    </w:p>
    <w:p w:rsidR="00FC7091" w:rsidRDefault="00FC7091">
      <w:pPr>
        <w:pStyle w:val="Heading2"/>
      </w:pPr>
      <w:bookmarkStart w:id="661" w:name="_Toc46892535"/>
      <w:bookmarkStart w:id="662" w:name="_Toc46892721"/>
      <w:bookmarkStart w:id="663" w:name="_Toc46893095"/>
      <w:bookmarkStart w:id="664" w:name="_Toc46893296"/>
      <w:bookmarkStart w:id="665" w:name="_Toc47196400"/>
      <w:bookmarkStart w:id="666" w:name="_Toc47509497"/>
      <w:bookmarkStart w:id="667" w:name="_Toc48397581"/>
      <w:bookmarkStart w:id="668" w:name="_Toc48530297"/>
      <w:bookmarkStart w:id="669" w:name="_Toc49905202"/>
      <w:bookmarkStart w:id="670" w:name="_Toc49909933"/>
      <w:bookmarkStart w:id="671" w:name="_Toc52340048"/>
      <w:bookmarkStart w:id="672" w:name="_Toc381002117"/>
      <w:bookmarkStart w:id="673" w:name="_Toc46051569"/>
      <w:bookmarkStart w:id="674" w:name="_Toc46051697"/>
      <w:bookmarkStart w:id="675" w:name="_Toc46123261"/>
      <w:bookmarkStart w:id="676" w:name="_Toc46304595"/>
      <w:bookmarkStart w:id="677" w:name="_Toc46891289"/>
      <w:bookmarkStart w:id="678" w:name="_Toc46891815"/>
      <w:r>
        <w:t>4.6</w:t>
      </w:r>
      <w:r>
        <w:tab/>
        <w:t>Debriefing Meetings</w:t>
      </w:r>
      <w:bookmarkEnd w:id="661"/>
      <w:bookmarkEnd w:id="662"/>
      <w:bookmarkEnd w:id="663"/>
      <w:bookmarkEnd w:id="664"/>
      <w:bookmarkEnd w:id="665"/>
      <w:bookmarkEnd w:id="666"/>
      <w:bookmarkEnd w:id="667"/>
      <w:bookmarkEnd w:id="668"/>
      <w:bookmarkEnd w:id="669"/>
      <w:bookmarkEnd w:id="670"/>
      <w:bookmarkEnd w:id="671"/>
      <w:bookmarkEnd w:id="672"/>
    </w:p>
    <w:p w:rsidR="00FC7091" w:rsidRDefault="00FC7091">
      <w:pPr>
        <w:widowControl/>
        <w:spacing w:before="240"/>
        <w:rPr>
          <w:sz w:val="24"/>
        </w:rPr>
      </w:pPr>
      <w:r>
        <w:rPr>
          <w:sz w:val="24"/>
        </w:rPr>
        <w:t xml:space="preserve">Once </w:t>
      </w:r>
      <w:proofErr w:type="spellStart"/>
      <w:r w:rsidR="00C57A5B">
        <w:rPr>
          <w:sz w:val="24"/>
        </w:rPr>
        <w:t>MnDOT</w:t>
      </w:r>
      <w:proofErr w:type="spellEnd"/>
      <w:r>
        <w:rPr>
          <w:sz w:val="24"/>
        </w:rPr>
        <w:t xml:space="preserve"> announces the short list (if any), </w:t>
      </w:r>
      <w:proofErr w:type="spellStart"/>
      <w:r w:rsidR="00C57A5B">
        <w:rPr>
          <w:sz w:val="24"/>
        </w:rPr>
        <w:t>MnDOT</w:t>
      </w:r>
      <w:proofErr w:type="spellEnd"/>
      <w:r>
        <w:rPr>
          <w:sz w:val="24"/>
        </w:rPr>
        <w:t xml:space="preserve"> may arrange debriefing meetings with Submitter organizations.  The purpose of a debriefing meeting is for </w:t>
      </w:r>
      <w:proofErr w:type="spellStart"/>
      <w:r w:rsidR="00C57A5B">
        <w:rPr>
          <w:sz w:val="24"/>
        </w:rPr>
        <w:t>MnDOT</w:t>
      </w:r>
      <w:proofErr w:type="spellEnd"/>
      <w:r>
        <w:rPr>
          <w:sz w:val="24"/>
        </w:rPr>
        <w:t xml:space="preserve"> to provide informal and objective comments to a Submitter on </w:t>
      </w:r>
      <w:proofErr w:type="spellStart"/>
      <w:r w:rsidR="00C57A5B">
        <w:rPr>
          <w:sz w:val="24"/>
        </w:rPr>
        <w:t>MnDOT</w:t>
      </w:r>
      <w:r>
        <w:rPr>
          <w:sz w:val="24"/>
        </w:rPr>
        <w:t>’s</w:t>
      </w:r>
      <w:proofErr w:type="spellEnd"/>
      <w:r>
        <w:rPr>
          <w:sz w:val="24"/>
        </w:rPr>
        <w:t xml:space="preserve"> review of their SOQ, and provide feedback that may help Submitters improve their SOQ’s for future procurements.  A debriefing meeting also provides an informal setting to discuss this RFQ and the procurement </w:t>
      </w:r>
      <w:r w:rsidR="00177E5E">
        <w:rPr>
          <w:sz w:val="24"/>
        </w:rPr>
        <w:t>process;</w:t>
      </w:r>
      <w:r>
        <w:rPr>
          <w:sz w:val="24"/>
        </w:rPr>
        <w:t xml:space="preserve"> however, the Submitter should not use the debriefing meeting as a forum in which to address issues raised in any Protest under Section 7.  If a submitter has filed a protest under Section 7, and the Submitter also requests a debriefing meeting, the debriefing meeting will be scheduled to occur after </w:t>
      </w:r>
      <w:proofErr w:type="spellStart"/>
      <w:r w:rsidR="00C57A5B">
        <w:rPr>
          <w:sz w:val="24"/>
        </w:rPr>
        <w:t>MnDOT</w:t>
      </w:r>
      <w:proofErr w:type="spellEnd"/>
      <w:r>
        <w:rPr>
          <w:sz w:val="24"/>
        </w:rPr>
        <w:t xml:space="preserve"> has issued a final agency decision regarding the merits of the Protest as provided in Section 7.</w:t>
      </w:r>
    </w:p>
    <w:p w:rsidR="00FC7091" w:rsidRDefault="00FC7091">
      <w:pPr>
        <w:pStyle w:val="Heading1"/>
      </w:pPr>
      <w:bookmarkStart w:id="679" w:name="_Toc381002118"/>
      <w:r>
        <w:t>5.0</w:t>
      </w:r>
      <w:r>
        <w:tab/>
        <w:t>PROCEDURAL REQUIREMENTS FOR SOQ Submittal</w:t>
      </w:r>
      <w:bookmarkEnd w:id="679"/>
    </w:p>
    <w:p w:rsidR="00FC7091" w:rsidRDefault="00FC7091">
      <w:pPr>
        <w:widowControl/>
        <w:spacing w:before="240"/>
        <w:rPr>
          <w:sz w:val="24"/>
        </w:rPr>
      </w:pPr>
      <w:r>
        <w:rPr>
          <w:sz w:val="24"/>
        </w:rPr>
        <w:t>The following section describes requirements that all Submitters must satisfy in submitting SOQs.  Failure of any Submitter to submit their SOQ as required in this RFQ may result in rejection of its SOQ.</w:t>
      </w:r>
    </w:p>
    <w:p w:rsidR="00FC7091" w:rsidRDefault="00FC7091">
      <w:pPr>
        <w:pStyle w:val="Heading2"/>
      </w:pPr>
      <w:bookmarkStart w:id="680" w:name="_Toc381002119"/>
      <w:r>
        <w:t>5.1</w:t>
      </w:r>
      <w:r>
        <w:tab/>
        <w:t>Due Date, Time and Location</w:t>
      </w:r>
      <w:bookmarkEnd w:id="680"/>
    </w:p>
    <w:p w:rsidR="005B1E95" w:rsidRDefault="00BE26DF" w:rsidP="00BE26DF">
      <w:pPr>
        <w:widowControl/>
        <w:spacing w:before="240"/>
        <w:rPr>
          <w:sz w:val="24"/>
        </w:rPr>
      </w:pPr>
      <w:r>
        <w:rPr>
          <w:sz w:val="24"/>
        </w:rPr>
        <w:t xml:space="preserve">All SOQs must be received by 9:00 a.m., Central Standard Time, on the SOQ due date indicated in </w:t>
      </w:r>
      <w:r>
        <w:rPr>
          <w:sz w:val="24"/>
          <w:u w:val="single"/>
        </w:rPr>
        <w:t>Section 2.3</w:t>
      </w:r>
      <w:r>
        <w:rPr>
          <w:sz w:val="24"/>
        </w:rPr>
        <w:t>, and must be delivered by e-mail in pdf format to:</w:t>
      </w:r>
    </w:p>
    <w:p w:rsidR="00B0505E" w:rsidRDefault="00B0505E" w:rsidP="00BE26DF">
      <w:pPr>
        <w:widowControl/>
        <w:spacing w:before="240"/>
        <w:rPr>
          <w:sz w:val="24"/>
        </w:rPr>
      </w:pPr>
    </w:p>
    <w:p w:rsidR="00BE26DF" w:rsidRDefault="005B1E95" w:rsidP="00BE26DF">
      <w:pPr>
        <w:widowControl/>
        <w:rPr>
          <w:sz w:val="24"/>
        </w:rPr>
      </w:pPr>
      <w:r>
        <w:rPr>
          <w:sz w:val="24"/>
        </w:rPr>
        <w:t>Peter Davich</w:t>
      </w:r>
    </w:p>
    <w:p w:rsidR="00BE26DF" w:rsidRDefault="00BE26DF" w:rsidP="00BE26DF">
      <w:pPr>
        <w:widowControl/>
        <w:rPr>
          <w:sz w:val="24"/>
        </w:rPr>
      </w:pPr>
      <w:r>
        <w:rPr>
          <w:sz w:val="24"/>
        </w:rPr>
        <w:t xml:space="preserve">Minnesota </w:t>
      </w:r>
      <w:proofErr w:type="spellStart"/>
      <w:r>
        <w:rPr>
          <w:sz w:val="24"/>
        </w:rPr>
        <w:t>Dept</w:t>
      </w:r>
      <w:proofErr w:type="spellEnd"/>
      <w:r>
        <w:rPr>
          <w:sz w:val="24"/>
        </w:rPr>
        <w:t xml:space="preserve"> of Transportation</w:t>
      </w:r>
    </w:p>
    <w:p w:rsidR="00BE26DF" w:rsidRDefault="00BE26DF" w:rsidP="00BE26DF">
      <w:pPr>
        <w:widowControl/>
        <w:rPr>
          <w:sz w:val="24"/>
        </w:rPr>
      </w:pPr>
      <w:r>
        <w:rPr>
          <w:sz w:val="24"/>
        </w:rPr>
        <w:t>395 John Ireland Blvd, MS 650</w:t>
      </w:r>
    </w:p>
    <w:p w:rsidR="00BE26DF" w:rsidRDefault="00BE26DF" w:rsidP="00BE26DF">
      <w:pPr>
        <w:widowControl/>
        <w:rPr>
          <w:sz w:val="24"/>
        </w:rPr>
      </w:pPr>
      <w:r>
        <w:rPr>
          <w:sz w:val="24"/>
        </w:rPr>
        <w:t>St. Paul, MN 55128</w:t>
      </w:r>
    </w:p>
    <w:p w:rsidR="00BE26DF" w:rsidRDefault="005B1E95" w:rsidP="00BE26DF">
      <w:pPr>
        <w:widowControl/>
        <w:rPr>
          <w:sz w:val="24"/>
        </w:rPr>
      </w:pPr>
      <w:r>
        <w:rPr>
          <w:sz w:val="24"/>
        </w:rPr>
        <w:t>peter.a.davich</w:t>
      </w:r>
      <w:r w:rsidR="00BE26DF">
        <w:rPr>
          <w:sz w:val="24"/>
        </w:rPr>
        <w:t>@state.mn.us</w:t>
      </w:r>
    </w:p>
    <w:p w:rsidR="00BE26DF" w:rsidRDefault="00BE26DF" w:rsidP="00BE26DF">
      <w:pPr>
        <w:widowControl/>
        <w:spacing w:before="240"/>
        <w:rPr>
          <w:sz w:val="24"/>
        </w:rPr>
      </w:pPr>
      <w:r>
        <w:rPr>
          <w:sz w:val="24"/>
        </w:rPr>
        <w:t xml:space="preserve">The maximum e-mail size </w:t>
      </w:r>
      <w:proofErr w:type="spellStart"/>
      <w:r w:rsidR="00C57A5B">
        <w:rPr>
          <w:sz w:val="24"/>
        </w:rPr>
        <w:t>MnDOT</w:t>
      </w:r>
      <w:proofErr w:type="spellEnd"/>
      <w:r>
        <w:rPr>
          <w:sz w:val="24"/>
        </w:rPr>
        <w:t xml:space="preserve"> can receive is 10 MB.  If necessary, break the pdf into multiple e-mails to meet this requirement.  Any SOQ that fails to meet the deadline or delivery requirement will be rejected without opening, consideration or evaluation.  Submitters will receive a confirmation email upon successful delivery to </w:t>
      </w:r>
      <w:proofErr w:type="spellStart"/>
      <w:r w:rsidR="00C57A5B">
        <w:rPr>
          <w:sz w:val="24"/>
        </w:rPr>
        <w:t>MnDOT</w:t>
      </w:r>
      <w:proofErr w:type="spellEnd"/>
      <w:r>
        <w:rPr>
          <w:sz w:val="24"/>
        </w:rPr>
        <w:t>.</w:t>
      </w:r>
    </w:p>
    <w:p w:rsidR="00FC7091" w:rsidRDefault="00FC7091">
      <w:pPr>
        <w:pStyle w:val="Heading2"/>
      </w:pPr>
      <w:bookmarkStart w:id="681" w:name="_Toc381002120"/>
      <w:r>
        <w:t>5.2</w:t>
      </w:r>
      <w:r>
        <w:tab/>
        <w:t>Format</w:t>
      </w:r>
      <w:bookmarkEnd w:id="681"/>
    </w:p>
    <w:p w:rsidR="00BE26DF" w:rsidRDefault="00BE26DF" w:rsidP="00BE26DF">
      <w:pPr>
        <w:pStyle w:val="BodyText2"/>
        <w:widowControl/>
        <w:spacing w:before="240"/>
      </w:pPr>
      <w:r>
        <w:t xml:space="preserve">The SOQ must </w:t>
      </w:r>
      <w:r w:rsidRPr="000E6106">
        <w:t xml:space="preserve">not exceed </w:t>
      </w:r>
      <w:r w:rsidR="00AD32E3">
        <w:t>7</w:t>
      </w:r>
      <w:r w:rsidR="00C8337F" w:rsidRPr="000E6106">
        <w:t xml:space="preserve"> (</w:t>
      </w:r>
      <w:r w:rsidR="00F32EB3">
        <w:t>seven</w:t>
      </w:r>
      <w:r w:rsidR="00C8337F" w:rsidRPr="000E6106">
        <w:t>)</w:t>
      </w:r>
      <w:r w:rsidRPr="000E6106">
        <w:t xml:space="preserve"> single</w:t>
      </w:r>
      <w:r>
        <w:t xml:space="preserve">-sided pages (not including the Cover Letter and Table of Contents, section dividers or Appendices).  </w:t>
      </w:r>
    </w:p>
    <w:p w:rsidR="00BE26DF" w:rsidRDefault="00BE26DF" w:rsidP="00BE26DF">
      <w:pPr>
        <w:pStyle w:val="BodyText2"/>
        <w:widowControl/>
        <w:spacing w:before="240"/>
      </w:pPr>
      <w:r>
        <w:lastRenderedPageBreak/>
        <w:t xml:space="preserve">There are no maximum page limits to the Appendices (see </w:t>
      </w:r>
      <w:r w:rsidRPr="009F30B9">
        <w:rPr>
          <w:u w:val="single"/>
        </w:rPr>
        <w:t>Section 3.3.1</w:t>
      </w:r>
      <w:r>
        <w:t xml:space="preserve"> on page limits per person), but the Appendices shall only contain information relevant to the requested Appendix information in this RFQ.  Appendices shall not be used to further enhance an SOQ beyond these requirements. The SOQ shall co</w:t>
      </w:r>
      <w:r w:rsidR="00C8337F">
        <w:t>ntain the following Appendices:</w:t>
      </w:r>
    </w:p>
    <w:p w:rsidR="00BE26DF" w:rsidRDefault="00BE26DF" w:rsidP="00CE3320">
      <w:pPr>
        <w:pStyle w:val="BodyText2"/>
        <w:widowControl/>
        <w:numPr>
          <w:ilvl w:val="0"/>
          <w:numId w:val="18"/>
        </w:numPr>
        <w:spacing w:before="240"/>
      </w:pPr>
      <w:r>
        <w:t>Appendix A – Resumes of Key Personnel</w:t>
      </w:r>
    </w:p>
    <w:p w:rsidR="00BE26DF" w:rsidRDefault="00BE26DF" w:rsidP="00CE3320">
      <w:pPr>
        <w:pStyle w:val="BodyText2"/>
        <w:widowControl/>
        <w:numPr>
          <w:ilvl w:val="0"/>
          <w:numId w:val="18"/>
        </w:numPr>
        <w:spacing w:before="240"/>
      </w:pPr>
      <w:r>
        <w:t>Appendix B – Legal and Financial</w:t>
      </w:r>
    </w:p>
    <w:p w:rsidR="00BE26DF" w:rsidRDefault="00BE26DF" w:rsidP="00CE3320">
      <w:pPr>
        <w:pStyle w:val="BodyText2"/>
        <w:widowControl/>
        <w:numPr>
          <w:ilvl w:val="0"/>
          <w:numId w:val="18"/>
        </w:numPr>
        <w:spacing w:before="240"/>
      </w:pPr>
      <w:r>
        <w:t xml:space="preserve">Appendix C – Organizational Conflicts of Interest  </w:t>
      </w:r>
    </w:p>
    <w:p w:rsidR="00BE26DF" w:rsidRPr="000E6106" w:rsidRDefault="00BE26DF" w:rsidP="00BE26DF">
      <w:pPr>
        <w:pStyle w:val="BodyText2"/>
        <w:widowControl/>
        <w:spacing w:before="240"/>
      </w:pPr>
      <w:proofErr w:type="gramStart"/>
      <w:r>
        <w:t>Section</w:t>
      </w:r>
      <w:proofErr w:type="gramEnd"/>
      <w:r>
        <w:t xml:space="preserve"> dividers shall only be used to convey the heading of the section and shall not be used to supplement or enhance any information included in the SOQ (photos, but not photo renderings, on the dividers are acceptable).  </w:t>
      </w:r>
      <w:proofErr w:type="spellStart"/>
      <w:r w:rsidR="00C57A5B">
        <w:t>MnDOT</w:t>
      </w:r>
      <w:proofErr w:type="spellEnd"/>
      <w:r>
        <w:t xml:space="preserve"> </w:t>
      </w:r>
      <w:r w:rsidRPr="000E6106">
        <w:t>discourages lengthy narratives containing extraneous information.  All information must be printed on 8.5” x 11” paper.  All printing, except for the front cover of the SOQ, must be Times New Roman, 12-point font.  Text contained on charts, exhibits, design plans, and other illustrative and graphical information shall be no smaller than 10-point Times New Roman. All dimensional information must be shown in English units.</w:t>
      </w:r>
    </w:p>
    <w:p w:rsidR="00BE26DF" w:rsidRDefault="00BE26DF" w:rsidP="00BE26DF">
      <w:pPr>
        <w:widowControl/>
        <w:spacing w:before="240"/>
        <w:rPr>
          <w:sz w:val="24"/>
        </w:rPr>
      </w:pPr>
      <w:r w:rsidRPr="000E6106">
        <w:rPr>
          <w:sz w:val="24"/>
        </w:rPr>
        <w:t>The front cover of each SOQ must be labeled with “</w:t>
      </w:r>
      <w:r w:rsidR="00B0505E">
        <w:rPr>
          <w:sz w:val="24"/>
        </w:rPr>
        <w:t>TH 610 Completion</w:t>
      </w:r>
      <w:r w:rsidRPr="000E6106">
        <w:rPr>
          <w:sz w:val="24"/>
        </w:rPr>
        <w:t xml:space="preserve"> Design-</w:t>
      </w:r>
      <w:r>
        <w:rPr>
          <w:sz w:val="24"/>
        </w:rPr>
        <w:t>Build Project” and “Statement of Qualifications” and the date of submittal.</w:t>
      </w:r>
    </w:p>
    <w:p w:rsidR="00FC7091" w:rsidRDefault="00FC7091">
      <w:pPr>
        <w:pStyle w:val="Heading2"/>
      </w:pPr>
      <w:bookmarkStart w:id="682" w:name="_Toc381002121"/>
      <w:r>
        <w:t>5.3</w:t>
      </w:r>
      <w:r>
        <w:tab/>
        <w:t>Quantities</w:t>
      </w:r>
      <w:bookmarkEnd w:id="682"/>
    </w:p>
    <w:p w:rsidR="00FC7091" w:rsidRDefault="00674940" w:rsidP="00674940">
      <w:pPr>
        <w:widowControl/>
        <w:spacing w:before="240"/>
        <w:rPr>
          <w:sz w:val="24"/>
        </w:rPr>
      </w:pPr>
      <w:r>
        <w:rPr>
          <w:sz w:val="24"/>
        </w:rPr>
        <w:t>Not Used.</w:t>
      </w:r>
    </w:p>
    <w:p w:rsidR="00FC7091" w:rsidRDefault="00FC7091">
      <w:pPr>
        <w:pStyle w:val="Heading1"/>
      </w:pPr>
      <w:bookmarkStart w:id="683" w:name="_Toc46051574"/>
      <w:bookmarkStart w:id="684" w:name="_Toc46051702"/>
      <w:bookmarkStart w:id="685" w:name="_Toc46123266"/>
      <w:bookmarkStart w:id="686" w:name="_Toc46304600"/>
      <w:bookmarkStart w:id="687" w:name="_Toc46891294"/>
      <w:bookmarkStart w:id="688" w:name="_Toc46891820"/>
      <w:bookmarkStart w:id="689" w:name="_Toc46892541"/>
      <w:bookmarkStart w:id="690" w:name="_Toc46892723"/>
      <w:bookmarkStart w:id="691" w:name="_Toc46893096"/>
      <w:bookmarkStart w:id="692" w:name="_Toc46893297"/>
      <w:bookmarkStart w:id="693" w:name="_Toc47196401"/>
      <w:bookmarkStart w:id="694" w:name="_Toc47509498"/>
      <w:bookmarkStart w:id="695" w:name="_Toc48397582"/>
      <w:bookmarkStart w:id="696" w:name="_Toc48530298"/>
      <w:bookmarkStart w:id="697" w:name="_Toc49905203"/>
      <w:bookmarkStart w:id="698" w:name="_Toc49909934"/>
      <w:bookmarkStart w:id="699" w:name="_Toc52340049"/>
      <w:bookmarkStart w:id="700" w:name="_Toc381002122"/>
      <w:bookmarkEnd w:id="673"/>
      <w:bookmarkEnd w:id="674"/>
      <w:bookmarkEnd w:id="675"/>
      <w:bookmarkEnd w:id="676"/>
      <w:bookmarkEnd w:id="677"/>
      <w:bookmarkEnd w:id="678"/>
      <w:r>
        <w:t>6.0</w:t>
      </w:r>
      <w:r>
        <w:tab/>
        <w:t>PROCUREMENT PHASE 2</w:t>
      </w:r>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p>
    <w:p w:rsidR="00FC7091" w:rsidRDefault="00FC7091">
      <w:pPr>
        <w:widowControl/>
        <w:spacing w:before="240"/>
        <w:rPr>
          <w:sz w:val="24"/>
        </w:rPr>
      </w:pPr>
      <w:r>
        <w:rPr>
          <w:sz w:val="24"/>
        </w:rPr>
        <w:t xml:space="preserve">This </w:t>
      </w:r>
      <w:r>
        <w:rPr>
          <w:sz w:val="24"/>
          <w:u w:val="single"/>
        </w:rPr>
        <w:t>Section 6.0</w:t>
      </w:r>
      <w:r>
        <w:rPr>
          <w:sz w:val="24"/>
        </w:rPr>
        <w:t xml:space="preserve"> is provided for informational purposes only so that each Submitter has information that describes the second phase of the Project procurement process, including a summary of certain anticipated RFP requirements.  </w:t>
      </w:r>
      <w:proofErr w:type="spellStart"/>
      <w:r w:rsidR="00C57A5B">
        <w:rPr>
          <w:sz w:val="24"/>
        </w:rPr>
        <w:t>MnDOT</w:t>
      </w:r>
      <w:proofErr w:type="spellEnd"/>
      <w:r>
        <w:rPr>
          <w:sz w:val="24"/>
        </w:rPr>
        <w:t xml:space="preserve"> reserves the right to make changes to the following, and the short listed Submitters must only rely on the actual RFP when and if it is issued.  This </w:t>
      </w:r>
      <w:r>
        <w:rPr>
          <w:sz w:val="24"/>
          <w:u w:val="single"/>
        </w:rPr>
        <w:t>Section 6.0</w:t>
      </w:r>
      <w:r>
        <w:rPr>
          <w:sz w:val="24"/>
        </w:rPr>
        <w:t xml:space="preserve"> does not contain requirements related to the SOQ.  A draft of the RFP may be made available for submitters to review and submit comments to </w:t>
      </w:r>
      <w:proofErr w:type="spellStart"/>
      <w:r w:rsidR="00C57A5B">
        <w:rPr>
          <w:sz w:val="24"/>
        </w:rPr>
        <w:t>MnDOT</w:t>
      </w:r>
      <w:proofErr w:type="spellEnd"/>
      <w:r>
        <w:rPr>
          <w:sz w:val="24"/>
        </w:rPr>
        <w:t xml:space="preserve">.  </w:t>
      </w:r>
      <w:proofErr w:type="spellStart"/>
      <w:r w:rsidR="00C57A5B">
        <w:rPr>
          <w:sz w:val="24"/>
        </w:rPr>
        <w:t>MnDOT</w:t>
      </w:r>
      <w:proofErr w:type="spellEnd"/>
      <w:r>
        <w:rPr>
          <w:sz w:val="24"/>
        </w:rPr>
        <w:t xml:space="preserve"> will take submitted comments into consideration in finalizing the RFP.  </w:t>
      </w:r>
    </w:p>
    <w:p w:rsidR="00FC7091" w:rsidRDefault="00FC7091">
      <w:pPr>
        <w:pStyle w:val="Heading2"/>
      </w:pPr>
      <w:bookmarkStart w:id="701" w:name="_Toc46051575"/>
      <w:bookmarkStart w:id="702" w:name="_Toc46051703"/>
      <w:bookmarkStart w:id="703" w:name="_Toc46123267"/>
      <w:bookmarkStart w:id="704" w:name="_Toc46304601"/>
      <w:bookmarkStart w:id="705" w:name="_Toc46891295"/>
      <w:bookmarkStart w:id="706" w:name="_Toc46891821"/>
      <w:bookmarkStart w:id="707" w:name="_Toc46892542"/>
      <w:bookmarkStart w:id="708" w:name="_Toc46892724"/>
      <w:bookmarkStart w:id="709" w:name="_Toc46893097"/>
      <w:bookmarkStart w:id="710" w:name="_Toc46893298"/>
      <w:bookmarkStart w:id="711" w:name="_Toc47196402"/>
      <w:bookmarkStart w:id="712" w:name="_Toc47509499"/>
      <w:bookmarkStart w:id="713" w:name="_Toc48397583"/>
      <w:bookmarkStart w:id="714" w:name="_Toc48530299"/>
      <w:bookmarkStart w:id="715" w:name="_Toc49905204"/>
      <w:bookmarkStart w:id="716" w:name="_Toc49909935"/>
      <w:bookmarkStart w:id="717" w:name="_Toc52340050"/>
      <w:bookmarkStart w:id="718" w:name="_Toc381002123"/>
      <w:r>
        <w:t>6.1</w:t>
      </w:r>
      <w:r>
        <w:tab/>
        <w:t>Request for Proposals</w:t>
      </w:r>
      <w:bookmarkEnd w:id="701"/>
      <w:bookmarkEnd w:id="702"/>
      <w:bookmarkEnd w:id="703"/>
      <w:bookmarkEnd w:id="704"/>
      <w:bookmarkEnd w:id="705"/>
      <w:bookmarkEnd w:id="706"/>
      <w:bookmarkEnd w:id="707"/>
      <w:bookmarkEnd w:id="708"/>
      <w:bookmarkEnd w:id="709"/>
      <w:bookmarkEnd w:id="710"/>
      <w:bookmarkEnd w:id="711"/>
      <w:bookmarkEnd w:id="712"/>
      <w:bookmarkEnd w:id="713"/>
      <w:bookmarkEnd w:id="714"/>
      <w:bookmarkEnd w:id="715"/>
      <w:bookmarkEnd w:id="716"/>
      <w:bookmarkEnd w:id="717"/>
      <w:bookmarkEnd w:id="718"/>
    </w:p>
    <w:p w:rsidR="00FC7091" w:rsidRDefault="00FC7091">
      <w:pPr>
        <w:widowControl/>
        <w:spacing w:before="240"/>
        <w:rPr>
          <w:sz w:val="24"/>
        </w:rPr>
      </w:pPr>
      <w:r>
        <w:rPr>
          <w:sz w:val="24"/>
        </w:rPr>
        <w:t xml:space="preserve">The Submitters remaining on the short list following phase 1 of the procurement process will be eligible to move to </w:t>
      </w:r>
      <w:proofErr w:type="gramStart"/>
      <w:r>
        <w:rPr>
          <w:sz w:val="24"/>
        </w:rPr>
        <w:t>phase</w:t>
      </w:r>
      <w:proofErr w:type="gramEnd"/>
      <w:r>
        <w:rPr>
          <w:sz w:val="24"/>
        </w:rPr>
        <w:t xml:space="preserve"> 2 and receive an RFP.  While </w:t>
      </w:r>
      <w:proofErr w:type="spellStart"/>
      <w:r w:rsidR="00C57A5B">
        <w:rPr>
          <w:sz w:val="24"/>
        </w:rPr>
        <w:t>MnDOT</w:t>
      </w:r>
      <w:proofErr w:type="spellEnd"/>
      <w:r>
        <w:rPr>
          <w:sz w:val="24"/>
        </w:rPr>
        <w:t xml:space="preserve"> may make the RFP available to the public for informational purposes, only short listed submitters will be allowed to submit a response to the RFP.</w:t>
      </w:r>
    </w:p>
    <w:p w:rsidR="00FC7091" w:rsidRDefault="00FC7091">
      <w:pPr>
        <w:pStyle w:val="Heading2"/>
      </w:pPr>
      <w:bookmarkStart w:id="719" w:name="_Toc46051576"/>
      <w:bookmarkStart w:id="720" w:name="_Toc46051704"/>
      <w:bookmarkStart w:id="721" w:name="_Toc46123268"/>
      <w:bookmarkStart w:id="722" w:name="_Toc46304602"/>
      <w:bookmarkStart w:id="723" w:name="_Toc46891296"/>
      <w:bookmarkStart w:id="724" w:name="_Toc46891822"/>
      <w:bookmarkStart w:id="725" w:name="_Toc46892543"/>
      <w:bookmarkStart w:id="726" w:name="_Toc46892725"/>
      <w:bookmarkStart w:id="727" w:name="_Toc46893098"/>
      <w:bookmarkStart w:id="728" w:name="_Toc46893299"/>
      <w:bookmarkStart w:id="729" w:name="_Toc47196403"/>
      <w:bookmarkStart w:id="730" w:name="_Toc47509500"/>
      <w:bookmarkStart w:id="731" w:name="_Toc48397584"/>
      <w:bookmarkStart w:id="732" w:name="_Toc48530300"/>
      <w:bookmarkStart w:id="733" w:name="_Toc49905205"/>
      <w:bookmarkStart w:id="734" w:name="_Toc49909936"/>
      <w:bookmarkStart w:id="735" w:name="_Toc52340051"/>
      <w:bookmarkStart w:id="736" w:name="_Toc381002124"/>
      <w:r>
        <w:t>6.2</w:t>
      </w:r>
      <w:r>
        <w:tab/>
        <w:t>RFP Content</w:t>
      </w:r>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p>
    <w:p w:rsidR="00FC7091" w:rsidRDefault="00FC7091">
      <w:pPr>
        <w:pStyle w:val="Heading3"/>
      </w:pPr>
      <w:bookmarkStart w:id="737" w:name="_Toc47196404"/>
      <w:bookmarkStart w:id="738" w:name="_Toc47509501"/>
      <w:bookmarkStart w:id="739" w:name="_Toc48397585"/>
      <w:bookmarkStart w:id="740" w:name="_Toc48530301"/>
      <w:bookmarkStart w:id="741" w:name="_Toc49905206"/>
      <w:bookmarkStart w:id="742" w:name="_Toc49909937"/>
      <w:bookmarkStart w:id="743" w:name="_Toc52340052"/>
      <w:bookmarkStart w:id="744" w:name="_Toc381002125"/>
      <w:r>
        <w:t>6.2.1</w:t>
      </w:r>
      <w:r>
        <w:tab/>
        <w:t>RFP Structure</w:t>
      </w:r>
      <w:bookmarkEnd w:id="737"/>
      <w:bookmarkEnd w:id="738"/>
      <w:bookmarkEnd w:id="739"/>
      <w:bookmarkEnd w:id="740"/>
      <w:bookmarkEnd w:id="741"/>
      <w:bookmarkEnd w:id="742"/>
      <w:bookmarkEnd w:id="743"/>
      <w:bookmarkEnd w:id="744"/>
    </w:p>
    <w:p w:rsidR="00FC7091" w:rsidRDefault="00FC7091">
      <w:pPr>
        <w:widowControl/>
        <w:spacing w:before="240"/>
        <w:ind w:left="720"/>
        <w:rPr>
          <w:sz w:val="24"/>
        </w:rPr>
      </w:pPr>
      <w:r>
        <w:rPr>
          <w:sz w:val="24"/>
        </w:rPr>
        <w:t>The RFP will be structured as follows:</w:t>
      </w:r>
    </w:p>
    <w:p w:rsidR="00FC7091" w:rsidRDefault="00FC7091">
      <w:pPr>
        <w:widowControl/>
        <w:tabs>
          <w:tab w:val="left" w:pos="720"/>
        </w:tabs>
        <w:spacing w:before="240"/>
        <w:ind w:left="720"/>
        <w:rPr>
          <w:sz w:val="24"/>
        </w:rPr>
      </w:pPr>
      <w:r>
        <w:rPr>
          <w:sz w:val="24"/>
        </w:rPr>
        <w:lastRenderedPageBreak/>
        <w:t>a)</w:t>
      </w:r>
      <w:r>
        <w:rPr>
          <w:sz w:val="24"/>
        </w:rPr>
        <w:tab/>
        <w:t>Instructions to Proposers</w:t>
      </w:r>
    </w:p>
    <w:p w:rsidR="00FC7091" w:rsidRDefault="00FC7091">
      <w:pPr>
        <w:widowControl/>
        <w:tabs>
          <w:tab w:val="left" w:pos="720"/>
        </w:tabs>
        <w:spacing w:before="240"/>
        <w:ind w:left="720"/>
        <w:rPr>
          <w:sz w:val="24"/>
        </w:rPr>
      </w:pPr>
      <w:r>
        <w:rPr>
          <w:sz w:val="24"/>
        </w:rPr>
        <w:t>b)</w:t>
      </w:r>
      <w:r>
        <w:rPr>
          <w:sz w:val="24"/>
        </w:rPr>
        <w:tab/>
        <w:t>Contract Documents</w:t>
      </w:r>
    </w:p>
    <w:p w:rsidR="00FC7091" w:rsidRDefault="00FC7091" w:rsidP="00CE3320">
      <w:pPr>
        <w:widowControl/>
        <w:numPr>
          <w:ilvl w:val="0"/>
          <w:numId w:val="6"/>
        </w:numPr>
        <w:tabs>
          <w:tab w:val="left" w:pos="720"/>
        </w:tabs>
        <w:spacing w:before="240"/>
        <w:ind w:left="1800"/>
        <w:rPr>
          <w:sz w:val="24"/>
        </w:rPr>
      </w:pPr>
      <w:r>
        <w:rPr>
          <w:sz w:val="24"/>
        </w:rPr>
        <w:t>Book 1 (Contract Terms and Conditions)</w:t>
      </w:r>
    </w:p>
    <w:p w:rsidR="00FC7091" w:rsidRDefault="00622F22" w:rsidP="00CE3320">
      <w:pPr>
        <w:widowControl/>
        <w:numPr>
          <w:ilvl w:val="0"/>
          <w:numId w:val="6"/>
        </w:numPr>
        <w:tabs>
          <w:tab w:val="left" w:pos="720"/>
        </w:tabs>
        <w:spacing w:before="240"/>
        <w:ind w:left="1800"/>
        <w:rPr>
          <w:sz w:val="24"/>
        </w:rPr>
      </w:pPr>
      <w:r>
        <w:rPr>
          <w:sz w:val="24"/>
        </w:rPr>
        <w:t>Book 2</w:t>
      </w:r>
      <w:r w:rsidR="00FC7091">
        <w:rPr>
          <w:sz w:val="24"/>
        </w:rPr>
        <w:t xml:space="preserve"> (Project-Specific Requirements)</w:t>
      </w:r>
    </w:p>
    <w:p w:rsidR="00FC7091" w:rsidRDefault="00FC7091" w:rsidP="00CE3320">
      <w:pPr>
        <w:widowControl/>
        <w:numPr>
          <w:ilvl w:val="0"/>
          <w:numId w:val="6"/>
        </w:numPr>
        <w:tabs>
          <w:tab w:val="left" w:pos="720"/>
        </w:tabs>
        <w:spacing w:before="240"/>
        <w:ind w:left="1800"/>
        <w:rPr>
          <w:sz w:val="24"/>
        </w:rPr>
      </w:pPr>
      <w:r>
        <w:rPr>
          <w:sz w:val="24"/>
        </w:rPr>
        <w:t>Book 3 (Standards)</w:t>
      </w:r>
    </w:p>
    <w:p w:rsidR="00FC7091" w:rsidRDefault="00FC7091">
      <w:pPr>
        <w:widowControl/>
        <w:tabs>
          <w:tab w:val="left" w:pos="720"/>
        </w:tabs>
        <w:spacing w:before="240"/>
        <w:ind w:left="720"/>
        <w:rPr>
          <w:sz w:val="24"/>
        </w:rPr>
      </w:pPr>
      <w:r>
        <w:rPr>
          <w:sz w:val="24"/>
        </w:rPr>
        <w:t>c)</w:t>
      </w:r>
      <w:r>
        <w:rPr>
          <w:sz w:val="24"/>
        </w:rPr>
        <w:tab/>
        <w:t>Reference Information Documents (RID)</w:t>
      </w:r>
    </w:p>
    <w:p w:rsidR="00FC7091" w:rsidRDefault="00FC7091">
      <w:pPr>
        <w:pStyle w:val="Heading3"/>
      </w:pPr>
      <w:bookmarkStart w:id="745" w:name="_Toc47196405"/>
      <w:bookmarkStart w:id="746" w:name="_Toc47509502"/>
      <w:bookmarkStart w:id="747" w:name="_Toc48397586"/>
      <w:bookmarkStart w:id="748" w:name="_Toc48530302"/>
      <w:bookmarkStart w:id="749" w:name="_Toc49905207"/>
      <w:bookmarkStart w:id="750" w:name="_Toc49909938"/>
      <w:bookmarkStart w:id="751" w:name="_Toc52340053"/>
      <w:bookmarkStart w:id="752" w:name="_Toc381002126"/>
      <w:r>
        <w:t>6.2.2</w:t>
      </w:r>
      <w:r>
        <w:tab/>
        <w:t>RFP Information</w:t>
      </w:r>
      <w:bookmarkEnd w:id="745"/>
      <w:bookmarkEnd w:id="746"/>
      <w:bookmarkEnd w:id="747"/>
      <w:bookmarkEnd w:id="748"/>
      <w:bookmarkEnd w:id="749"/>
      <w:bookmarkEnd w:id="750"/>
      <w:bookmarkEnd w:id="751"/>
      <w:bookmarkEnd w:id="752"/>
    </w:p>
    <w:p w:rsidR="00FC7091" w:rsidRDefault="00FC7091">
      <w:pPr>
        <w:widowControl/>
        <w:spacing w:before="240"/>
        <w:ind w:left="720"/>
        <w:rPr>
          <w:sz w:val="24"/>
        </w:rPr>
      </w:pPr>
      <w:r>
        <w:rPr>
          <w:sz w:val="24"/>
        </w:rPr>
        <w:t>The RFP will include the following information:</w:t>
      </w:r>
    </w:p>
    <w:p w:rsidR="00B41D62" w:rsidRDefault="00B41D62" w:rsidP="00B41D62">
      <w:pPr>
        <w:widowControl/>
        <w:spacing w:before="240"/>
        <w:ind w:left="1080" w:hanging="360"/>
        <w:rPr>
          <w:sz w:val="24"/>
        </w:rPr>
      </w:pPr>
      <w:bookmarkStart w:id="753" w:name="_Toc47196406"/>
      <w:bookmarkStart w:id="754" w:name="_Toc47509503"/>
      <w:bookmarkStart w:id="755" w:name="_Toc48397587"/>
      <w:bookmarkStart w:id="756" w:name="_Toc48530303"/>
      <w:bookmarkStart w:id="757" w:name="_Toc49905208"/>
      <w:bookmarkStart w:id="758" w:name="_Toc49909939"/>
      <w:bookmarkStart w:id="759" w:name="_Toc52340054"/>
      <w:bookmarkStart w:id="760" w:name="_Toc46051577"/>
      <w:bookmarkStart w:id="761" w:name="_Toc46051705"/>
      <w:bookmarkStart w:id="762" w:name="_Toc46123269"/>
      <w:bookmarkStart w:id="763" w:name="_Toc46304603"/>
      <w:bookmarkStart w:id="764" w:name="_Toc46891297"/>
      <w:bookmarkStart w:id="765" w:name="_Toc46891823"/>
      <w:bookmarkStart w:id="766" w:name="_Toc46892544"/>
      <w:bookmarkStart w:id="767" w:name="_Toc46892726"/>
      <w:bookmarkStart w:id="768" w:name="_Toc46893099"/>
      <w:bookmarkStart w:id="769" w:name="_Toc46893300"/>
      <w:r>
        <w:rPr>
          <w:sz w:val="24"/>
        </w:rPr>
        <w:t>a)</w:t>
      </w:r>
      <w:r>
        <w:rPr>
          <w:sz w:val="24"/>
        </w:rPr>
        <w:tab/>
        <w:t>Maximum time allowable for design and construction.</w:t>
      </w:r>
    </w:p>
    <w:p w:rsidR="00B41D62" w:rsidRDefault="00B41D62" w:rsidP="00B41D62">
      <w:pPr>
        <w:widowControl/>
        <w:spacing w:before="240"/>
        <w:ind w:left="1080" w:hanging="360"/>
        <w:rPr>
          <w:sz w:val="24"/>
        </w:rPr>
      </w:pPr>
      <w:r>
        <w:rPr>
          <w:sz w:val="24"/>
        </w:rPr>
        <w:t>b)</w:t>
      </w:r>
      <w:r>
        <w:rPr>
          <w:sz w:val="24"/>
        </w:rPr>
        <w:tab/>
      </w:r>
      <w:proofErr w:type="spellStart"/>
      <w:r w:rsidR="00C57A5B">
        <w:rPr>
          <w:sz w:val="24"/>
        </w:rPr>
        <w:t>MnDOT</w:t>
      </w:r>
      <w:r>
        <w:rPr>
          <w:sz w:val="24"/>
        </w:rPr>
        <w:t>’s</w:t>
      </w:r>
      <w:proofErr w:type="spellEnd"/>
      <w:r>
        <w:rPr>
          <w:sz w:val="24"/>
        </w:rPr>
        <w:t xml:space="preserve"> cost estimate for the Project.</w:t>
      </w:r>
    </w:p>
    <w:p w:rsidR="00B41D62" w:rsidRDefault="00365035" w:rsidP="00B41D62">
      <w:pPr>
        <w:widowControl/>
        <w:spacing w:before="240"/>
        <w:ind w:left="1080" w:hanging="360"/>
        <w:rPr>
          <w:sz w:val="24"/>
        </w:rPr>
      </w:pPr>
      <w:r>
        <w:rPr>
          <w:sz w:val="24"/>
        </w:rPr>
        <w:t>c</w:t>
      </w:r>
      <w:r w:rsidR="00B41D62">
        <w:rPr>
          <w:sz w:val="24"/>
        </w:rPr>
        <w:t>)</w:t>
      </w:r>
      <w:r w:rsidR="00B41D62">
        <w:rPr>
          <w:sz w:val="24"/>
        </w:rPr>
        <w:tab/>
        <w:t>Requirements for a cost loaded, resource loaded Critical Path Method (CPM) schedule.</w:t>
      </w:r>
    </w:p>
    <w:p w:rsidR="00F11057" w:rsidRDefault="00365035" w:rsidP="00C9200B">
      <w:pPr>
        <w:widowControl/>
        <w:spacing w:before="240"/>
        <w:ind w:left="1080" w:hanging="360"/>
        <w:rPr>
          <w:sz w:val="24"/>
        </w:rPr>
      </w:pPr>
      <w:r>
        <w:rPr>
          <w:sz w:val="24"/>
        </w:rPr>
        <w:t>d</w:t>
      </w:r>
      <w:r w:rsidR="00B41D62">
        <w:rPr>
          <w:sz w:val="24"/>
        </w:rPr>
        <w:t>)</w:t>
      </w:r>
      <w:r w:rsidR="00B41D62">
        <w:rPr>
          <w:sz w:val="24"/>
        </w:rPr>
        <w:tab/>
        <w:t>Requirements for submitting Alternative Technical Concepts (ATCs).</w:t>
      </w:r>
    </w:p>
    <w:p w:rsidR="00B0505E" w:rsidRDefault="00B0505E" w:rsidP="00C9200B">
      <w:pPr>
        <w:widowControl/>
        <w:spacing w:before="240"/>
        <w:ind w:left="1080" w:hanging="360"/>
        <w:rPr>
          <w:sz w:val="24"/>
        </w:rPr>
      </w:pPr>
      <w:r>
        <w:rPr>
          <w:sz w:val="24"/>
        </w:rPr>
        <w:t>e)   Requirements for submitting Pre-Accepted Elements (PAEs)</w:t>
      </w:r>
    </w:p>
    <w:p w:rsidR="00B41D62" w:rsidRDefault="00B0505E" w:rsidP="00B41D62">
      <w:pPr>
        <w:widowControl/>
        <w:spacing w:before="240"/>
        <w:ind w:left="1080" w:hanging="360"/>
        <w:rPr>
          <w:sz w:val="24"/>
        </w:rPr>
      </w:pPr>
      <w:r>
        <w:rPr>
          <w:sz w:val="24"/>
        </w:rPr>
        <w:t>f</w:t>
      </w:r>
      <w:r w:rsidR="00B41D62">
        <w:rPr>
          <w:sz w:val="24"/>
        </w:rPr>
        <w:t>)</w:t>
      </w:r>
      <w:r w:rsidR="00B41D62">
        <w:rPr>
          <w:sz w:val="24"/>
        </w:rPr>
        <w:tab/>
        <w:t>A requirement that if the Proposer is a joint venture, each of the joint venture members will be, if awarded the design-build contract for the Project, jointly and severally liable for performance of the design-build contractor’s obligations under the contract.</w:t>
      </w:r>
    </w:p>
    <w:p w:rsidR="00FC7091" w:rsidRDefault="00FC7091">
      <w:pPr>
        <w:pStyle w:val="Heading3"/>
      </w:pPr>
      <w:bookmarkStart w:id="770" w:name="_Toc381002127"/>
      <w:r>
        <w:t>6.2.3</w:t>
      </w:r>
      <w:r>
        <w:tab/>
        <w:t>Warranties</w:t>
      </w:r>
      <w:bookmarkEnd w:id="753"/>
      <w:bookmarkEnd w:id="754"/>
      <w:bookmarkEnd w:id="755"/>
      <w:bookmarkEnd w:id="756"/>
      <w:bookmarkEnd w:id="757"/>
      <w:bookmarkEnd w:id="758"/>
      <w:bookmarkEnd w:id="759"/>
      <w:bookmarkEnd w:id="770"/>
    </w:p>
    <w:p w:rsidR="00C57A5B" w:rsidRDefault="00C57A5B" w:rsidP="00C57A5B">
      <w:pPr>
        <w:widowControl/>
        <w:spacing w:before="240"/>
        <w:ind w:left="720"/>
        <w:rPr>
          <w:sz w:val="24"/>
        </w:rPr>
      </w:pPr>
      <w:bookmarkStart w:id="771" w:name="_Toc47196407"/>
      <w:bookmarkStart w:id="772" w:name="_Toc47509504"/>
      <w:bookmarkStart w:id="773" w:name="_Toc48397588"/>
      <w:bookmarkStart w:id="774" w:name="_Toc48530304"/>
      <w:bookmarkStart w:id="775" w:name="_Toc49905209"/>
      <w:bookmarkStart w:id="776" w:name="_Toc49909940"/>
      <w:bookmarkStart w:id="777" w:name="_Toc52340055"/>
      <w:r>
        <w:rPr>
          <w:sz w:val="24"/>
        </w:rPr>
        <w:t xml:space="preserve">The RFP will require the design-build contractor to provide a warranty.  </w:t>
      </w:r>
    </w:p>
    <w:p w:rsidR="00FC7091" w:rsidRDefault="00FC7091">
      <w:pPr>
        <w:pStyle w:val="Heading2"/>
      </w:pPr>
      <w:bookmarkStart w:id="778" w:name="_Toc381002128"/>
      <w:r>
        <w:t>6.3</w:t>
      </w:r>
      <w:r>
        <w:tab/>
        <w:t>Pre-Proposal Meeting</w:t>
      </w:r>
      <w:bookmarkEnd w:id="760"/>
      <w:bookmarkEnd w:id="761"/>
      <w:bookmarkEnd w:id="762"/>
      <w:bookmarkEnd w:id="763"/>
      <w:bookmarkEnd w:id="764"/>
      <w:bookmarkEnd w:id="765"/>
      <w:bookmarkEnd w:id="766"/>
      <w:bookmarkEnd w:id="767"/>
      <w:bookmarkEnd w:id="768"/>
      <w:bookmarkEnd w:id="769"/>
      <w:bookmarkEnd w:id="771"/>
      <w:bookmarkEnd w:id="772"/>
      <w:bookmarkEnd w:id="773"/>
      <w:bookmarkEnd w:id="774"/>
      <w:bookmarkEnd w:id="775"/>
      <w:bookmarkEnd w:id="776"/>
      <w:bookmarkEnd w:id="777"/>
      <w:bookmarkEnd w:id="778"/>
    </w:p>
    <w:p w:rsidR="00FC7091" w:rsidRDefault="00C57A5B">
      <w:pPr>
        <w:widowControl/>
        <w:spacing w:before="240"/>
        <w:rPr>
          <w:sz w:val="24"/>
        </w:rPr>
      </w:pPr>
      <w:proofErr w:type="spellStart"/>
      <w:r>
        <w:rPr>
          <w:sz w:val="24"/>
        </w:rPr>
        <w:t>MnDOT</w:t>
      </w:r>
      <w:proofErr w:type="spellEnd"/>
      <w:r w:rsidR="00FC7091">
        <w:rPr>
          <w:sz w:val="24"/>
        </w:rPr>
        <w:t xml:space="preserve"> will offer each short listed Proposer the opportunity to meet before the proposal due date to discuss the Project and the RFP process, as well as separate meetings to discuss any ATCs being developed.  In any such meeting, </w:t>
      </w:r>
      <w:proofErr w:type="spellStart"/>
      <w:r>
        <w:rPr>
          <w:sz w:val="24"/>
        </w:rPr>
        <w:t>MnDOT</w:t>
      </w:r>
      <w:proofErr w:type="spellEnd"/>
      <w:r w:rsidR="00FC7091">
        <w:rPr>
          <w:sz w:val="24"/>
        </w:rPr>
        <w:t xml:space="preserve"> will meet with only one Proposer at a time.  Proposers would not be required to accept the meeting offers.</w:t>
      </w:r>
    </w:p>
    <w:p w:rsidR="00FC7091" w:rsidRDefault="00FC7091">
      <w:pPr>
        <w:pStyle w:val="Heading2"/>
      </w:pPr>
      <w:bookmarkStart w:id="779" w:name="_Toc46051578"/>
      <w:bookmarkStart w:id="780" w:name="_Toc46051706"/>
      <w:bookmarkStart w:id="781" w:name="_Toc46123270"/>
      <w:bookmarkStart w:id="782" w:name="_Toc46304604"/>
      <w:bookmarkStart w:id="783" w:name="_Toc46891298"/>
      <w:bookmarkStart w:id="784" w:name="_Toc46891824"/>
      <w:bookmarkStart w:id="785" w:name="_Toc46892545"/>
      <w:bookmarkStart w:id="786" w:name="_Toc46892727"/>
      <w:bookmarkStart w:id="787" w:name="_Toc46893100"/>
      <w:bookmarkStart w:id="788" w:name="_Toc46893301"/>
      <w:bookmarkStart w:id="789" w:name="_Toc47196408"/>
      <w:bookmarkStart w:id="790" w:name="_Toc47509505"/>
      <w:bookmarkStart w:id="791" w:name="_Toc48397589"/>
      <w:bookmarkStart w:id="792" w:name="_Toc48530305"/>
      <w:bookmarkStart w:id="793" w:name="_Toc49905210"/>
      <w:bookmarkStart w:id="794" w:name="_Toc49909941"/>
      <w:bookmarkStart w:id="795" w:name="_Toc52340056"/>
      <w:bookmarkStart w:id="796" w:name="_Toc381002129"/>
      <w:r>
        <w:t>6.4</w:t>
      </w:r>
      <w:r>
        <w:tab/>
        <w:t>Proposals Submitted in Response to the RFP</w:t>
      </w:r>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p>
    <w:p w:rsidR="00FC7091" w:rsidRDefault="00FC7091">
      <w:pPr>
        <w:widowControl/>
        <w:spacing w:before="240"/>
        <w:rPr>
          <w:sz w:val="24"/>
        </w:rPr>
      </w:pPr>
      <w:r>
        <w:rPr>
          <w:sz w:val="24"/>
        </w:rPr>
        <w:t>Short listed Proposers that choose to continue in the procurement process must submit a two-part proposal.  One part is the technical proposal.  The second part is the price proposal.  The RFP will specifically define formats and page limits for the proposal packaging and all proposal contents.</w:t>
      </w:r>
    </w:p>
    <w:p w:rsidR="00FC7091" w:rsidRDefault="00FC7091">
      <w:pPr>
        <w:pStyle w:val="Heading2"/>
      </w:pPr>
      <w:bookmarkStart w:id="797" w:name="_Toc46051579"/>
      <w:bookmarkStart w:id="798" w:name="_Toc46051707"/>
      <w:bookmarkStart w:id="799" w:name="_Toc46123271"/>
      <w:bookmarkStart w:id="800" w:name="_Toc46304605"/>
      <w:bookmarkStart w:id="801" w:name="_Toc46891299"/>
      <w:bookmarkStart w:id="802" w:name="_Toc46891825"/>
      <w:bookmarkStart w:id="803" w:name="_Toc46892546"/>
      <w:bookmarkStart w:id="804" w:name="_Toc46892728"/>
      <w:bookmarkStart w:id="805" w:name="_Toc46893101"/>
      <w:bookmarkStart w:id="806" w:name="_Toc46893302"/>
      <w:bookmarkStart w:id="807" w:name="_Toc47196409"/>
      <w:bookmarkStart w:id="808" w:name="_Toc47509506"/>
      <w:bookmarkStart w:id="809" w:name="_Toc48397590"/>
      <w:bookmarkStart w:id="810" w:name="_Toc48530306"/>
      <w:bookmarkStart w:id="811" w:name="_Toc49905211"/>
      <w:bookmarkStart w:id="812" w:name="_Toc49909942"/>
      <w:bookmarkStart w:id="813" w:name="_Toc52340057"/>
      <w:bookmarkStart w:id="814" w:name="_Toc381002130"/>
      <w:r>
        <w:lastRenderedPageBreak/>
        <w:t>6.5</w:t>
      </w:r>
      <w:r>
        <w:tab/>
        <w:t>Proposal Evaluations</w:t>
      </w:r>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rsidR="00FC7091" w:rsidRDefault="00C57A5B">
      <w:pPr>
        <w:widowControl/>
        <w:spacing w:before="240"/>
        <w:rPr>
          <w:sz w:val="24"/>
        </w:rPr>
      </w:pPr>
      <w:proofErr w:type="spellStart"/>
      <w:r>
        <w:rPr>
          <w:sz w:val="24"/>
        </w:rPr>
        <w:t>MnDOT</w:t>
      </w:r>
      <w:proofErr w:type="spellEnd"/>
      <w:r w:rsidR="00FC7091">
        <w:rPr>
          <w:sz w:val="24"/>
        </w:rPr>
        <w:t xml:space="preserve"> has determined that award of the Project based on a “</w:t>
      </w:r>
      <w:r w:rsidR="009C0748">
        <w:rPr>
          <w:sz w:val="24"/>
        </w:rPr>
        <w:t>best-value</w:t>
      </w:r>
      <w:r w:rsidR="00FC7091">
        <w:rPr>
          <w:sz w:val="24"/>
        </w:rPr>
        <w:t>” determination under Minn. Stat. 161.3410 et seq. provides the opportunity to obtain the most qualified contractor to deliver the Project.</w:t>
      </w:r>
    </w:p>
    <w:p w:rsidR="00FC7091" w:rsidRDefault="00FC7091">
      <w:pPr>
        <w:pStyle w:val="Heading2"/>
      </w:pPr>
      <w:bookmarkStart w:id="815" w:name="_Toc46051580"/>
      <w:bookmarkStart w:id="816" w:name="_Toc46051708"/>
      <w:bookmarkStart w:id="817" w:name="_Toc46123272"/>
      <w:bookmarkStart w:id="818" w:name="_Toc46304606"/>
      <w:bookmarkStart w:id="819" w:name="_Toc46891300"/>
      <w:bookmarkStart w:id="820" w:name="_Toc46891826"/>
      <w:bookmarkStart w:id="821" w:name="_Toc46892547"/>
      <w:bookmarkStart w:id="822" w:name="_Toc46892729"/>
      <w:bookmarkStart w:id="823" w:name="_Toc46893102"/>
      <w:bookmarkStart w:id="824" w:name="_Toc46893303"/>
      <w:bookmarkStart w:id="825" w:name="_Toc47196410"/>
      <w:bookmarkStart w:id="826" w:name="_Toc47509507"/>
      <w:bookmarkStart w:id="827" w:name="_Toc48397591"/>
      <w:bookmarkStart w:id="828" w:name="_Toc48530307"/>
      <w:bookmarkStart w:id="829" w:name="_Toc49905212"/>
      <w:bookmarkStart w:id="830" w:name="_Toc49909943"/>
      <w:bookmarkStart w:id="831" w:name="_Toc52340058"/>
      <w:bookmarkStart w:id="832" w:name="_Toc381002131"/>
      <w:r>
        <w:t>6.6</w:t>
      </w:r>
      <w:r>
        <w:tab/>
        <w:t>Stipends</w:t>
      </w:r>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p>
    <w:p w:rsidR="00BE26DF" w:rsidRDefault="00C57A5B" w:rsidP="00BE26DF">
      <w:pPr>
        <w:widowControl/>
        <w:spacing w:before="240"/>
        <w:rPr>
          <w:sz w:val="24"/>
        </w:rPr>
      </w:pPr>
      <w:proofErr w:type="spellStart"/>
      <w:r>
        <w:rPr>
          <w:sz w:val="24"/>
        </w:rPr>
        <w:t>MnDOT</w:t>
      </w:r>
      <w:proofErr w:type="spellEnd"/>
      <w:r w:rsidR="00BE26DF">
        <w:rPr>
          <w:sz w:val="24"/>
        </w:rPr>
        <w:t xml:space="preserve"> will </w:t>
      </w:r>
      <w:r w:rsidR="00BE26DF" w:rsidRPr="000E6106">
        <w:rPr>
          <w:sz w:val="24"/>
        </w:rPr>
        <w:t xml:space="preserve">award a stipend of </w:t>
      </w:r>
      <w:bookmarkStart w:id="833" w:name="Text37"/>
      <w:r w:rsidR="00BE26DF" w:rsidRPr="000E6106">
        <w:rPr>
          <w:sz w:val="24"/>
        </w:rPr>
        <w:t>$</w:t>
      </w:r>
      <w:bookmarkEnd w:id="833"/>
      <w:r w:rsidR="00D40A8A">
        <w:rPr>
          <w:sz w:val="24"/>
        </w:rPr>
        <w:t>225,000</w:t>
      </w:r>
      <w:r w:rsidR="00BE26DF" w:rsidRPr="000E6106">
        <w:rPr>
          <w:sz w:val="24"/>
        </w:rPr>
        <w:t xml:space="preserve"> to each short listed, responsible</w:t>
      </w:r>
      <w:r w:rsidR="00BE26DF">
        <w:rPr>
          <w:sz w:val="24"/>
        </w:rPr>
        <w:t xml:space="preserve"> Proposer that provides a responsive but unsuccessful proposal.  See </w:t>
      </w:r>
      <w:r w:rsidR="00BE26DF">
        <w:rPr>
          <w:sz w:val="24"/>
          <w:u w:val="single"/>
        </w:rPr>
        <w:t>Section 2.2</w:t>
      </w:r>
      <w:r w:rsidR="00BE26DF">
        <w:rPr>
          <w:sz w:val="24"/>
        </w:rPr>
        <w:t xml:space="preserve"> for </w:t>
      </w:r>
      <w:proofErr w:type="spellStart"/>
      <w:r>
        <w:rPr>
          <w:sz w:val="24"/>
        </w:rPr>
        <w:t>MnDOT</w:t>
      </w:r>
      <w:r w:rsidR="00BE26DF">
        <w:rPr>
          <w:sz w:val="24"/>
        </w:rPr>
        <w:t>’s</w:t>
      </w:r>
      <w:proofErr w:type="spellEnd"/>
      <w:r w:rsidR="00BE26DF">
        <w:rPr>
          <w:sz w:val="24"/>
        </w:rPr>
        <w:t xml:space="preserve"> current cost estimate.</w:t>
      </w:r>
    </w:p>
    <w:p w:rsidR="00FC7091" w:rsidRDefault="00FC7091">
      <w:pPr>
        <w:widowControl/>
        <w:spacing w:before="240"/>
        <w:rPr>
          <w:sz w:val="24"/>
        </w:rPr>
      </w:pPr>
      <w:r>
        <w:rPr>
          <w:sz w:val="24"/>
        </w:rPr>
        <w:t>No stipends will be paid for submitting SOQs.</w:t>
      </w:r>
    </w:p>
    <w:p w:rsidR="00FC7091" w:rsidRDefault="00FC7091">
      <w:pPr>
        <w:widowControl/>
        <w:spacing w:before="240"/>
        <w:rPr>
          <w:sz w:val="24"/>
        </w:rPr>
      </w:pPr>
      <w:r>
        <w:rPr>
          <w:sz w:val="24"/>
        </w:rPr>
        <w:t xml:space="preserve">In consideration for paying the stipend, </w:t>
      </w:r>
      <w:proofErr w:type="spellStart"/>
      <w:r w:rsidR="00C57A5B">
        <w:rPr>
          <w:sz w:val="24"/>
        </w:rPr>
        <w:t>MnDOT</w:t>
      </w:r>
      <w:proofErr w:type="spellEnd"/>
      <w:r>
        <w:rPr>
          <w:sz w:val="24"/>
        </w:rPr>
        <w:t xml:space="preserve"> may use any ideas or information contained in the proposals in connection with any contract awarded for the Project or in connection with a subsequent procurement, without any obligation to pay any additional compensation to the unsuccessful short listed Proposers.</w:t>
      </w:r>
    </w:p>
    <w:p w:rsidR="00FC7091" w:rsidRDefault="00C57A5B">
      <w:pPr>
        <w:widowControl/>
        <w:spacing w:before="240"/>
        <w:rPr>
          <w:sz w:val="24"/>
        </w:rPr>
      </w:pPr>
      <w:proofErr w:type="spellStart"/>
      <w:r>
        <w:rPr>
          <w:sz w:val="24"/>
        </w:rPr>
        <w:t>MnDOT</w:t>
      </w:r>
      <w:proofErr w:type="spellEnd"/>
      <w:r w:rsidR="00FC7091">
        <w:rPr>
          <w:sz w:val="24"/>
        </w:rPr>
        <w:t xml:space="preserve"> will pay the stipend to each eligible Proposer within 90 days after the award of the contract or the decision not to award a contract.  If an unsuccessful short listed Proposer elects to waive the stipend, </w:t>
      </w:r>
      <w:proofErr w:type="spellStart"/>
      <w:r>
        <w:rPr>
          <w:sz w:val="24"/>
        </w:rPr>
        <w:t>MnDOT</w:t>
      </w:r>
      <w:proofErr w:type="spellEnd"/>
      <w:r w:rsidR="00FC7091">
        <w:rPr>
          <w:sz w:val="24"/>
        </w:rPr>
        <w:t xml:space="preserve"> will not use ideas or information contained in that Proposer’s proposal.</w:t>
      </w:r>
      <w:r w:rsidR="00622F22">
        <w:rPr>
          <w:sz w:val="24"/>
        </w:rPr>
        <w:t xml:space="preserve">  However, the Proposer’s proposal will be subject to Minnesota data practice laws.  </w:t>
      </w:r>
    </w:p>
    <w:p w:rsidR="00FC7091" w:rsidRDefault="00FC7091">
      <w:pPr>
        <w:pStyle w:val="Heading1"/>
      </w:pPr>
      <w:bookmarkStart w:id="834" w:name="_Toc46051581"/>
      <w:bookmarkStart w:id="835" w:name="_Toc46051709"/>
      <w:bookmarkStart w:id="836" w:name="_Toc46123273"/>
      <w:bookmarkStart w:id="837" w:name="_Toc46304607"/>
      <w:bookmarkStart w:id="838" w:name="_Toc46891301"/>
      <w:bookmarkStart w:id="839" w:name="_Toc46891827"/>
      <w:bookmarkStart w:id="840" w:name="_Toc46892548"/>
      <w:bookmarkStart w:id="841" w:name="_Toc46892730"/>
      <w:bookmarkStart w:id="842" w:name="_Toc46893103"/>
      <w:bookmarkStart w:id="843" w:name="_Toc46893304"/>
      <w:bookmarkStart w:id="844" w:name="_Toc47196411"/>
      <w:bookmarkStart w:id="845" w:name="_Toc47509508"/>
      <w:bookmarkStart w:id="846" w:name="_Toc48397592"/>
      <w:bookmarkStart w:id="847" w:name="_Toc48530308"/>
      <w:bookmarkStart w:id="848" w:name="_Toc49905213"/>
      <w:bookmarkStart w:id="849" w:name="_Toc49909944"/>
      <w:bookmarkStart w:id="850" w:name="_Toc52340059"/>
      <w:bookmarkStart w:id="851" w:name="_Toc381002132"/>
      <w:r>
        <w:t>7.0</w:t>
      </w:r>
      <w:r>
        <w:tab/>
        <w:t>Protest Procedures</w:t>
      </w:r>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p>
    <w:p w:rsidR="00FC7091" w:rsidRDefault="00FC7091">
      <w:pPr>
        <w:widowControl/>
        <w:spacing w:before="240"/>
        <w:rPr>
          <w:sz w:val="24"/>
        </w:rPr>
      </w:pPr>
      <w:r>
        <w:rPr>
          <w:sz w:val="24"/>
        </w:rPr>
        <w:t xml:space="preserve">This </w:t>
      </w:r>
      <w:r>
        <w:rPr>
          <w:sz w:val="24"/>
          <w:u w:val="single"/>
        </w:rPr>
        <w:t>Section 7.0</w:t>
      </w:r>
      <w:r>
        <w:rPr>
          <w:sz w:val="24"/>
        </w:rPr>
        <w:t xml:space="preserve"> sets forth the exclusive protest remedies available with respect to this RFQ.  Each Submitter, by submitting its SOQ, expressly recognizes the limitation on its rights to protest contained herein.  These provisions are included in this RFQ expressly in consideration for such waiver and agreement by the Submitters.  Such waiver and agreement by each Submitter are also consideration to each other Submitter for making the same waiver and agreement.</w:t>
      </w:r>
    </w:p>
    <w:p w:rsidR="00FC7091" w:rsidRDefault="00FC7091">
      <w:pPr>
        <w:spacing w:before="240"/>
        <w:rPr>
          <w:sz w:val="24"/>
        </w:rPr>
      </w:pPr>
      <w:r>
        <w:rPr>
          <w:sz w:val="24"/>
        </w:rPr>
        <w:t xml:space="preserve">If a Submitter disregards, disputes or does not follow the exclusive protest remedies set forth in this RFQ, it shall indemnify, defend, protect and hold harmless </w:t>
      </w:r>
      <w:proofErr w:type="spellStart"/>
      <w:r w:rsidR="00C57A5B">
        <w:rPr>
          <w:sz w:val="24"/>
        </w:rPr>
        <w:t>MnDOT</w:t>
      </w:r>
      <w:proofErr w:type="spellEnd"/>
      <w:r>
        <w:rPr>
          <w:sz w:val="24"/>
        </w:rPr>
        <w:t>, its officers, officials, employees, agents, representatives and consultants from and against all liabilities, expenses, costs (including attorneys’ fees and costs), fees and damages incurred or suffered as a result.  The submission of an SOQ by a Submitter shall be deemed the Submitter’s irrevocable and unconditional agreement with such indemnification obligation.</w:t>
      </w:r>
    </w:p>
    <w:p w:rsidR="00FC7091" w:rsidRDefault="00FC7091">
      <w:pPr>
        <w:pStyle w:val="Heading2"/>
      </w:pPr>
      <w:bookmarkStart w:id="852" w:name="_Toc32069678"/>
      <w:bookmarkStart w:id="853" w:name="_Toc33934656"/>
      <w:bookmarkStart w:id="854" w:name="_Toc34560492"/>
      <w:bookmarkStart w:id="855" w:name="_Toc34560842"/>
      <w:bookmarkStart w:id="856" w:name="_Toc46051582"/>
      <w:bookmarkStart w:id="857" w:name="_Toc46051710"/>
      <w:bookmarkStart w:id="858" w:name="_Toc46123274"/>
      <w:bookmarkStart w:id="859" w:name="_Toc46304608"/>
      <w:bookmarkStart w:id="860" w:name="_Toc46891302"/>
      <w:bookmarkStart w:id="861" w:name="_Toc46891828"/>
      <w:bookmarkStart w:id="862" w:name="_Toc46892549"/>
      <w:bookmarkStart w:id="863" w:name="_Toc46892731"/>
      <w:bookmarkStart w:id="864" w:name="_Toc46893104"/>
      <w:bookmarkStart w:id="865" w:name="_Toc46893305"/>
      <w:bookmarkStart w:id="866" w:name="_Toc47196412"/>
      <w:bookmarkStart w:id="867" w:name="_Toc47509509"/>
      <w:bookmarkStart w:id="868" w:name="_Toc48397593"/>
      <w:bookmarkStart w:id="869" w:name="_Toc48530309"/>
      <w:bookmarkStart w:id="870" w:name="_Toc49905214"/>
      <w:bookmarkStart w:id="871" w:name="_Toc49909945"/>
      <w:bookmarkStart w:id="872" w:name="_Toc52340060"/>
      <w:bookmarkStart w:id="873" w:name="_Toc381002133"/>
      <w:r>
        <w:t>7.1</w:t>
      </w:r>
      <w:r>
        <w:tab/>
        <w:t xml:space="preserve">Protests </w:t>
      </w:r>
      <w:proofErr w:type="gramStart"/>
      <w:r>
        <w:t>Regarding</w:t>
      </w:r>
      <w:proofErr w:type="gramEnd"/>
      <w:r>
        <w:t xml:space="preserve"> Facially Apparent Deficiencies in RFQ</w:t>
      </w:r>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r>
        <w:t>/Phase I Procedures</w:t>
      </w:r>
      <w:bookmarkEnd w:id="873"/>
    </w:p>
    <w:p w:rsidR="00FC7091" w:rsidRDefault="00FC7091">
      <w:pPr>
        <w:spacing w:before="240"/>
        <w:rPr>
          <w:sz w:val="24"/>
        </w:rPr>
      </w:pPr>
      <w:r>
        <w:rPr>
          <w:sz w:val="24"/>
        </w:rPr>
        <w:t xml:space="preserve">The Submitter may protest the terms of this RFQ prior to the time for submission of SOQs on the grounds that (a) a material provision in this RFQ is ambiguous, (b) any aspect of the procurement process described herein is contrary to legal requirements applicable to this procurement, or (c) this RFQ in whole or in part exceeds the authority of </w:t>
      </w:r>
      <w:proofErr w:type="spellStart"/>
      <w:r w:rsidR="00C57A5B">
        <w:rPr>
          <w:sz w:val="24"/>
        </w:rPr>
        <w:t>MnDOT</w:t>
      </w:r>
      <w:proofErr w:type="spellEnd"/>
      <w:r>
        <w:rPr>
          <w:sz w:val="24"/>
        </w:rPr>
        <w:t xml:space="preserve">.  Protests regarding this RFQ shall be filed only after the Submitter has informally discussed the nature and basis of the protest with </w:t>
      </w:r>
      <w:proofErr w:type="spellStart"/>
      <w:r w:rsidR="00C57A5B">
        <w:rPr>
          <w:sz w:val="24"/>
        </w:rPr>
        <w:t>MnDOT</w:t>
      </w:r>
      <w:r>
        <w:rPr>
          <w:sz w:val="24"/>
        </w:rPr>
        <w:t>’s</w:t>
      </w:r>
      <w:proofErr w:type="spellEnd"/>
      <w:r>
        <w:rPr>
          <w:sz w:val="24"/>
        </w:rPr>
        <w:t xml:space="preserve"> </w:t>
      </w:r>
      <w:r w:rsidR="00B41D62">
        <w:rPr>
          <w:sz w:val="24"/>
        </w:rPr>
        <w:t>Design-Build Program Manager</w:t>
      </w:r>
      <w:r>
        <w:rPr>
          <w:sz w:val="24"/>
        </w:rPr>
        <w:t xml:space="preserve"> in an effort to remove the grounds for protest.</w:t>
      </w:r>
    </w:p>
    <w:p w:rsidR="00FC7091" w:rsidRDefault="00FC7091">
      <w:pPr>
        <w:spacing w:before="240"/>
        <w:rPr>
          <w:sz w:val="24"/>
        </w:rPr>
      </w:pPr>
      <w:r>
        <w:rPr>
          <w:sz w:val="24"/>
        </w:rPr>
        <w:t xml:space="preserve">Protests regarding this RFQ shall completely and succinctly state the grounds for protest and shall </w:t>
      </w:r>
      <w:r>
        <w:rPr>
          <w:sz w:val="24"/>
        </w:rPr>
        <w:lastRenderedPageBreak/>
        <w:t>include all factual and legal documentation in sufficient detail to establish the merits of the protest.  Evidentiary statements, if any, shall be submitted under penalty of perjury.</w:t>
      </w:r>
    </w:p>
    <w:p w:rsidR="00FC7091" w:rsidRDefault="00FC7091">
      <w:pPr>
        <w:spacing w:before="240"/>
        <w:rPr>
          <w:sz w:val="24"/>
        </w:rPr>
      </w:pPr>
      <w:r>
        <w:rPr>
          <w:sz w:val="24"/>
        </w:rPr>
        <w:t>Protests regarding this RFQ shall be filed as soon as the basis for protest is known to the Submitter, but in any event it must be actually received no later than ten calendar days before the SOQ due date, provided that protests regarding an addendum to this RFQ shall be filed and actually received no later than five calendar days after the addendum to this RFQ is issued (or no later than the SOQ due date, if earlier).</w:t>
      </w:r>
    </w:p>
    <w:p w:rsidR="00FC7091" w:rsidRDefault="00FC7091">
      <w:pPr>
        <w:spacing w:before="240"/>
        <w:rPr>
          <w:sz w:val="24"/>
        </w:rPr>
      </w:pPr>
      <w:r>
        <w:rPr>
          <w:sz w:val="24"/>
        </w:rPr>
        <w:t xml:space="preserve">Protests regarding this RFQ shall be filed in writing by hand delivery or courier to the Protest Official with a copy to </w:t>
      </w:r>
      <w:proofErr w:type="spellStart"/>
      <w:r w:rsidR="00C57A5B">
        <w:rPr>
          <w:sz w:val="24"/>
        </w:rPr>
        <w:t>MnDOT</w:t>
      </w:r>
      <w:r>
        <w:rPr>
          <w:sz w:val="24"/>
        </w:rPr>
        <w:t>’s</w:t>
      </w:r>
      <w:proofErr w:type="spellEnd"/>
      <w:r>
        <w:rPr>
          <w:sz w:val="24"/>
        </w:rPr>
        <w:t xml:space="preserve"> </w:t>
      </w:r>
      <w:r w:rsidR="00B41D62">
        <w:rPr>
          <w:sz w:val="24"/>
        </w:rPr>
        <w:t>Design-Build Program Manager</w:t>
      </w:r>
      <w:r>
        <w:rPr>
          <w:sz w:val="24"/>
        </w:rPr>
        <w:t>.  The “Protest Official” is defined as:</w:t>
      </w:r>
    </w:p>
    <w:p w:rsidR="00FC7091" w:rsidRDefault="00FC7091">
      <w:pPr>
        <w:ind w:left="720"/>
        <w:rPr>
          <w:sz w:val="24"/>
        </w:rPr>
      </w:pPr>
    </w:p>
    <w:p w:rsidR="00FC7091" w:rsidRDefault="00C74010">
      <w:pPr>
        <w:ind w:left="720"/>
        <w:rPr>
          <w:sz w:val="24"/>
        </w:rPr>
      </w:pPr>
      <w:r>
        <w:rPr>
          <w:sz w:val="24"/>
        </w:rPr>
        <w:t>Kent Allin</w:t>
      </w:r>
      <w:r w:rsidR="00FC7091">
        <w:rPr>
          <w:sz w:val="24"/>
        </w:rPr>
        <w:t>, Materials Management Division</w:t>
      </w:r>
    </w:p>
    <w:p w:rsidR="00FC7091" w:rsidRDefault="00FC7091">
      <w:pPr>
        <w:ind w:left="720"/>
        <w:rPr>
          <w:sz w:val="24"/>
        </w:rPr>
      </w:pPr>
      <w:r>
        <w:rPr>
          <w:sz w:val="24"/>
        </w:rPr>
        <w:t>Department of Administration</w:t>
      </w:r>
    </w:p>
    <w:p w:rsidR="00FC7091" w:rsidRDefault="00FC7091">
      <w:pPr>
        <w:ind w:left="720"/>
        <w:rPr>
          <w:sz w:val="24"/>
        </w:rPr>
      </w:pPr>
      <w:r>
        <w:rPr>
          <w:sz w:val="24"/>
        </w:rPr>
        <w:t>112 Administration Building</w:t>
      </w:r>
    </w:p>
    <w:p w:rsidR="00FC7091" w:rsidRDefault="00FC7091">
      <w:pPr>
        <w:ind w:left="720"/>
        <w:rPr>
          <w:sz w:val="24"/>
        </w:rPr>
      </w:pPr>
      <w:r>
        <w:rPr>
          <w:sz w:val="24"/>
        </w:rPr>
        <w:t>50 Sherburne Avenue</w:t>
      </w:r>
    </w:p>
    <w:p w:rsidR="00FC7091" w:rsidRDefault="00FC7091">
      <w:pPr>
        <w:ind w:left="720"/>
        <w:rPr>
          <w:sz w:val="24"/>
        </w:rPr>
      </w:pPr>
      <w:r>
        <w:rPr>
          <w:sz w:val="24"/>
        </w:rPr>
        <w:t>St. Paul, MN 55155</w:t>
      </w:r>
    </w:p>
    <w:p w:rsidR="00FC7091" w:rsidRDefault="00C57A5B">
      <w:pPr>
        <w:spacing w:before="240"/>
        <w:rPr>
          <w:sz w:val="24"/>
        </w:rPr>
      </w:pPr>
      <w:proofErr w:type="spellStart"/>
      <w:r>
        <w:rPr>
          <w:sz w:val="24"/>
        </w:rPr>
        <w:t>MnDOT</w:t>
      </w:r>
      <w:proofErr w:type="spellEnd"/>
      <w:r w:rsidR="00FC7091">
        <w:rPr>
          <w:sz w:val="24"/>
        </w:rPr>
        <w:t xml:space="preserve"> </w:t>
      </w:r>
      <w:r w:rsidR="00082D5D">
        <w:rPr>
          <w:sz w:val="24"/>
        </w:rPr>
        <w:t>may</w:t>
      </w:r>
      <w:r w:rsidR="00FC7091">
        <w:rPr>
          <w:sz w:val="24"/>
        </w:rPr>
        <w:t xml:space="preserve"> distribute copies of the protest to the other </w:t>
      </w:r>
      <w:r w:rsidR="00082D5D">
        <w:rPr>
          <w:sz w:val="24"/>
        </w:rPr>
        <w:t xml:space="preserve">known potential </w:t>
      </w:r>
      <w:r w:rsidR="00FC7091">
        <w:rPr>
          <w:sz w:val="24"/>
        </w:rPr>
        <w:t xml:space="preserve">Submitters and may, but need not, request other Submitters to submit statements or arguments regarding the protest and may, in its sole discretion, discuss the protest with the protesting Submitter.  If other Submitters are requested to submit statements or arguments, they may file a statement in support of or in opposition to the protest within seven calendar days of the request.  </w:t>
      </w:r>
      <w:proofErr w:type="spellStart"/>
      <w:r>
        <w:rPr>
          <w:sz w:val="24"/>
        </w:rPr>
        <w:t>MnDOT</w:t>
      </w:r>
      <w:proofErr w:type="spellEnd"/>
      <w:r w:rsidR="00FC7091">
        <w:rPr>
          <w:sz w:val="24"/>
        </w:rPr>
        <w:t xml:space="preserve"> may also file a </w:t>
      </w:r>
      <w:r w:rsidR="00177E5E">
        <w:rPr>
          <w:sz w:val="24"/>
        </w:rPr>
        <w:t>written statement</w:t>
      </w:r>
      <w:r w:rsidR="00FC7091">
        <w:rPr>
          <w:sz w:val="24"/>
        </w:rPr>
        <w:t xml:space="preserve"> with the Protest Official.</w:t>
      </w:r>
    </w:p>
    <w:p w:rsidR="00FC7091" w:rsidRDefault="00FC7091">
      <w:pPr>
        <w:spacing w:before="240"/>
        <w:rPr>
          <w:sz w:val="24"/>
        </w:rPr>
      </w:pPr>
      <w:r>
        <w:rPr>
          <w:sz w:val="24"/>
        </w:rPr>
        <w:t>No hearing will be held on the protest.  The Protest Official or his designee will review the facts and arguments present</w:t>
      </w:r>
      <w:r w:rsidR="00622F22">
        <w:rPr>
          <w:sz w:val="24"/>
        </w:rPr>
        <w:t xml:space="preserve">ed in the written submissions </w:t>
      </w:r>
      <w:r>
        <w:rPr>
          <w:sz w:val="24"/>
        </w:rPr>
        <w:t xml:space="preserve">and will decide the protest on the basis of the written submissions.  The Protest Official will consider whether </w:t>
      </w:r>
      <w:proofErr w:type="spellStart"/>
      <w:r w:rsidR="00C57A5B">
        <w:rPr>
          <w:sz w:val="24"/>
        </w:rPr>
        <w:t>MnDOT</w:t>
      </w:r>
      <w:r>
        <w:rPr>
          <w:sz w:val="24"/>
        </w:rPr>
        <w:t>’s</w:t>
      </w:r>
      <w:proofErr w:type="spellEnd"/>
      <w:r>
        <w:rPr>
          <w:sz w:val="24"/>
        </w:rPr>
        <w:t xml:space="preserve"> position (a) is reasonable, and (b) is in compliance with the Minnesota Design-Build statute, Minn. Stat. §161.3240 et. </w:t>
      </w:r>
      <w:proofErr w:type="gramStart"/>
      <w:r>
        <w:rPr>
          <w:sz w:val="24"/>
        </w:rPr>
        <w:t>seq.</w:t>
      </w:r>
      <w:proofErr w:type="gramEnd"/>
      <w:r>
        <w:rPr>
          <w:sz w:val="24"/>
        </w:rPr>
        <w:t xml:space="preserve">   The protest Official will recommend to the </w:t>
      </w:r>
      <w:proofErr w:type="spellStart"/>
      <w:r w:rsidR="00C57A5B">
        <w:rPr>
          <w:sz w:val="24"/>
        </w:rPr>
        <w:t>MnDOT</w:t>
      </w:r>
      <w:proofErr w:type="spellEnd"/>
      <w:r>
        <w:rPr>
          <w:sz w:val="24"/>
        </w:rPr>
        <w:t xml:space="preserve"> Commissioner</w:t>
      </w:r>
      <w:r w:rsidR="00DD0001">
        <w:rPr>
          <w:sz w:val="24"/>
        </w:rPr>
        <w:t xml:space="preserve">, and </w:t>
      </w:r>
      <w:r w:rsidR="00C57A5B">
        <w:rPr>
          <w:sz w:val="24"/>
        </w:rPr>
        <w:t xml:space="preserve">send a </w:t>
      </w:r>
      <w:r w:rsidR="00DD0001">
        <w:rPr>
          <w:sz w:val="24"/>
        </w:rPr>
        <w:t xml:space="preserve">copy the </w:t>
      </w:r>
      <w:proofErr w:type="spellStart"/>
      <w:r w:rsidR="00C57A5B">
        <w:rPr>
          <w:sz w:val="24"/>
        </w:rPr>
        <w:t>MnDOT</w:t>
      </w:r>
      <w:proofErr w:type="spellEnd"/>
      <w:r w:rsidR="00DD0001">
        <w:rPr>
          <w:sz w:val="24"/>
        </w:rPr>
        <w:t xml:space="preserve"> Design-Build Program Manager,</w:t>
      </w:r>
      <w:r>
        <w:rPr>
          <w:sz w:val="24"/>
        </w:rPr>
        <w:t xml:space="preserve"> whether any changes or addenda to the RFQ and procurement process are warranted.  The Protest Official’s recommendation will be in writing and will state t</w:t>
      </w:r>
      <w:r w:rsidR="00DD0001">
        <w:rPr>
          <w:sz w:val="24"/>
        </w:rPr>
        <w:t xml:space="preserve">he reasons for the decision.   </w:t>
      </w:r>
      <w:proofErr w:type="spellStart"/>
      <w:r w:rsidR="00C57A5B">
        <w:rPr>
          <w:sz w:val="24"/>
        </w:rPr>
        <w:t>MnDOT</w:t>
      </w:r>
      <w:proofErr w:type="spellEnd"/>
      <w:r>
        <w:rPr>
          <w:sz w:val="24"/>
        </w:rPr>
        <w:t xml:space="preserve"> will furnish copies of the decision in writing to each Submitter.  The Commissioner will issue </w:t>
      </w:r>
      <w:proofErr w:type="spellStart"/>
      <w:r w:rsidR="00C57A5B">
        <w:rPr>
          <w:sz w:val="24"/>
        </w:rPr>
        <w:t>MnDOT</w:t>
      </w:r>
      <w:r>
        <w:rPr>
          <w:sz w:val="24"/>
        </w:rPr>
        <w:t>’s</w:t>
      </w:r>
      <w:proofErr w:type="spellEnd"/>
      <w:r>
        <w:rPr>
          <w:sz w:val="24"/>
        </w:rPr>
        <w:t xml:space="preserve"> final decision within ten calendar days of receiving the recommendation and include written reasons for the decision (or incorporate those of the Protest Official). The decision shall be final and conclusive.  If necessary to address the issues raised in the protest, </w:t>
      </w:r>
      <w:proofErr w:type="spellStart"/>
      <w:r w:rsidR="00C57A5B">
        <w:rPr>
          <w:sz w:val="24"/>
        </w:rPr>
        <w:t>MnDOT</w:t>
      </w:r>
      <w:proofErr w:type="spellEnd"/>
      <w:r>
        <w:rPr>
          <w:sz w:val="24"/>
        </w:rPr>
        <w:t xml:space="preserve"> will make appropriate revisions to this RFQ by issuing addenda.  </w:t>
      </w:r>
      <w:proofErr w:type="spellStart"/>
      <w:r w:rsidR="00C57A5B">
        <w:rPr>
          <w:sz w:val="24"/>
        </w:rPr>
        <w:t>MnDOT</w:t>
      </w:r>
      <w:proofErr w:type="spellEnd"/>
      <w:r>
        <w:rPr>
          <w:sz w:val="24"/>
        </w:rPr>
        <w:t xml:space="preserve"> may extend the SOQ due date, if necessary, to address any protest issues.</w:t>
      </w:r>
    </w:p>
    <w:p w:rsidR="00FC7091" w:rsidRDefault="00FC7091">
      <w:pPr>
        <w:spacing w:before="240"/>
        <w:rPr>
          <w:sz w:val="24"/>
        </w:rPr>
      </w:pPr>
      <w:r>
        <w:rPr>
          <w:sz w:val="24"/>
        </w:rPr>
        <w:t>The failure of a Submitter to raise a ground for a protest regarding this RFQ within the applicable period shall constitute an unconditional waiver of the right to protest the terms of this RFQ and shall preclude consideration of that ground in any protest of qualification of a Submitter unless such ground was not and could not have been known to the Submitter in time to protest prior to the final date for such protests.</w:t>
      </w:r>
    </w:p>
    <w:p w:rsidR="00FC7091" w:rsidRDefault="00FC7091">
      <w:pPr>
        <w:pStyle w:val="Heading2"/>
      </w:pPr>
      <w:bookmarkStart w:id="874" w:name="_Toc46051583"/>
      <w:bookmarkStart w:id="875" w:name="_Toc46051711"/>
      <w:bookmarkStart w:id="876" w:name="_Toc46123275"/>
      <w:bookmarkStart w:id="877" w:name="_Toc46304609"/>
      <w:bookmarkStart w:id="878" w:name="_Toc46891303"/>
      <w:bookmarkStart w:id="879" w:name="_Toc46891829"/>
      <w:bookmarkStart w:id="880" w:name="_Toc46892550"/>
      <w:bookmarkStart w:id="881" w:name="_Toc46892732"/>
      <w:bookmarkStart w:id="882" w:name="_Toc46893105"/>
      <w:bookmarkStart w:id="883" w:name="_Toc46893306"/>
      <w:bookmarkStart w:id="884" w:name="_Toc47196413"/>
      <w:bookmarkStart w:id="885" w:name="_Toc47509510"/>
      <w:bookmarkStart w:id="886" w:name="_Toc48397594"/>
      <w:bookmarkStart w:id="887" w:name="_Toc48530310"/>
      <w:bookmarkStart w:id="888" w:name="_Toc49905215"/>
      <w:bookmarkStart w:id="889" w:name="_Toc49909946"/>
      <w:bookmarkStart w:id="890" w:name="_Toc52340061"/>
      <w:bookmarkStart w:id="891" w:name="_Toc381002134"/>
      <w:r>
        <w:lastRenderedPageBreak/>
        <w:t>7.2</w:t>
      </w:r>
      <w:r>
        <w:tab/>
        <w:t>Protests Regarding Responsiveness and Short listing</w:t>
      </w:r>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p>
    <w:p w:rsidR="00FC7091" w:rsidRDefault="00FC7091">
      <w:pPr>
        <w:spacing w:before="240"/>
        <w:rPr>
          <w:sz w:val="24"/>
        </w:rPr>
      </w:pPr>
      <w:r>
        <w:rPr>
          <w:sz w:val="24"/>
        </w:rPr>
        <w:t xml:space="preserve">A Submitter may protest the results of the above-described evaluation and qualification process by filing a written notice of protest by hand delivery or courier to the Protest Official with a copy to </w:t>
      </w:r>
      <w:proofErr w:type="spellStart"/>
      <w:r w:rsidR="00C57A5B">
        <w:rPr>
          <w:sz w:val="24"/>
        </w:rPr>
        <w:t>MnDOT</w:t>
      </w:r>
      <w:r>
        <w:rPr>
          <w:sz w:val="24"/>
        </w:rPr>
        <w:t>’s</w:t>
      </w:r>
      <w:proofErr w:type="spellEnd"/>
      <w:r>
        <w:rPr>
          <w:sz w:val="24"/>
        </w:rPr>
        <w:t xml:space="preserve"> </w:t>
      </w:r>
      <w:r w:rsidR="00B41D62">
        <w:rPr>
          <w:sz w:val="24"/>
        </w:rPr>
        <w:t>Design-Build Program Manager</w:t>
      </w:r>
      <w:r>
        <w:rPr>
          <w:sz w:val="24"/>
        </w:rPr>
        <w:t>.  The protesting Submitter shall concurrently deliver a copy of its notice of protest to the other Submitters.  The notice of protest shall specifically state the grounds of the protest.</w:t>
      </w:r>
    </w:p>
    <w:p w:rsidR="00FC7091" w:rsidRDefault="00FC7091">
      <w:pPr>
        <w:spacing w:before="240"/>
        <w:rPr>
          <w:sz w:val="24"/>
        </w:rPr>
      </w:pPr>
      <w:r>
        <w:rPr>
          <w:sz w:val="24"/>
        </w:rPr>
        <w:t>Notice of protest of any decision to accept or disqualify an SOQ on responsiveness grounds must be filed within five calendar days after the earliest of notification of non-responsiveness, the scheduled date for interviews (if any) or the public announcement of short listing.  Notice of protest of the decision on short listing must be filed within five calendar days after the public announcement of short listing.</w:t>
      </w:r>
    </w:p>
    <w:p w:rsidR="00FC7091" w:rsidRDefault="00FC7091">
      <w:pPr>
        <w:spacing w:before="240"/>
        <w:rPr>
          <w:strike/>
          <w:sz w:val="24"/>
        </w:rPr>
      </w:pPr>
      <w:r>
        <w:rPr>
          <w:sz w:val="24"/>
        </w:rPr>
        <w:t xml:space="preserve">Within seven calendar days of the notice of protest, the protesting Submitter must file with the Protest Official, with a copy to </w:t>
      </w:r>
      <w:proofErr w:type="spellStart"/>
      <w:r w:rsidR="00C57A5B">
        <w:rPr>
          <w:sz w:val="24"/>
        </w:rPr>
        <w:t>MnDOT</w:t>
      </w:r>
      <w:r>
        <w:rPr>
          <w:sz w:val="24"/>
        </w:rPr>
        <w:t>’s</w:t>
      </w:r>
      <w:proofErr w:type="spellEnd"/>
      <w:r>
        <w:rPr>
          <w:sz w:val="24"/>
        </w:rPr>
        <w:t xml:space="preserve"> </w:t>
      </w:r>
      <w:r w:rsidR="00B41D62">
        <w:rPr>
          <w:sz w:val="24"/>
        </w:rPr>
        <w:t>Design-Build Program Manager</w:t>
      </w:r>
      <w:r>
        <w:rPr>
          <w:sz w:val="24"/>
        </w:rPr>
        <w:t xml:space="preserve">, a detailed statement of the grounds, legal authorities and facts, including all documents and evidentiary statements, in support of the protest.  The protesting Submitter shall concurrently deliver a copy of the detailed statement to all other Submitters.  Evidentiary statements, if any, shall be submitted under penalty of perjury.  </w:t>
      </w:r>
    </w:p>
    <w:p w:rsidR="00FC7091" w:rsidRDefault="00FC7091">
      <w:pPr>
        <w:spacing w:before="240"/>
        <w:rPr>
          <w:sz w:val="24"/>
        </w:rPr>
      </w:pPr>
      <w:r>
        <w:rPr>
          <w:sz w:val="24"/>
        </w:rPr>
        <w:t>Failure to file a notice of protest or a detailed statement within the applicable period shall constitute an unconditional waiver of the right to protest the evaluation or qualification process and decisions thereunder, other than any protest based on facts not reasonably ascertainable as of such date.</w:t>
      </w:r>
    </w:p>
    <w:p w:rsidR="00FC7091" w:rsidRDefault="00FC7091">
      <w:pPr>
        <w:spacing w:before="240"/>
        <w:rPr>
          <w:sz w:val="24"/>
        </w:rPr>
      </w:pPr>
      <w:r>
        <w:rPr>
          <w:sz w:val="24"/>
        </w:rPr>
        <w:t xml:space="preserve">Other Submitters may file by hand delivery or courier to the Protest Official, with a copy to </w:t>
      </w:r>
      <w:proofErr w:type="spellStart"/>
      <w:r w:rsidR="00C57A5B">
        <w:rPr>
          <w:sz w:val="24"/>
        </w:rPr>
        <w:t>MnDOT</w:t>
      </w:r>
      <w:r>
        <w:rPr>
          <w:sz w:val="24"/>
        </w:rPr>
        <w:t>’s</w:t>
      </w:r>
      <w:proofErr w:type="spellEnd"/>
      <w:r>
        <w:rPr>
          <w:sz w:val="24"/>
        </w:rPr>
        <w:t xml:space="preserve"> </w:t>
      </w:r>
      <w:r w:rsidR="00B41D62">
        <w:rPr>
          <w:sz w:val="24"/>
        </w:rPr>
        <w:t>Design-Build Program Manager</w:t>
      </w:r>
      <w:r>
        <w:rPr>
          <w:sz w:val="24"/>
        </w:rPr>
        <w:t xml:space="preserve">, a statement in support of or in opposition to the protest.  Such statement must be filed within seven calendar days after the protesting Submitter files its detailed statement of protest.  </w:t>
      </w:r>
      <w:proofErr w:type="spellStart"/>
      <w:r w:rsidR="00C57A5B">
        <w:rPr>
          <w:sz w:val="24"/>
        </w:rPr>
        <w:t>MnDOT</w:t>
      </w:r>
      <w:proofErr w:type="spellEnd"/>
      <w:r>
        <w:rPr>
          <w:sz w:val="24"/>
        </w:rPr>
        <w:t xml:space="preserve"> will promptly forward copies of any such statements to the protesting Submitter.</w:t>
      </w:r>
    </w:p>
    <w:p w:rsidR="00FC7091" w:rsidRDefault="00C57A5B">
      <w:pPr>
        <w:spacing w:before="240"/>
        <w:rPr>
          <w:sz w:val="24"/>
        </w:rPr>
      </w:pPr>
      <w:proofErr w:type="spellStart"/>
      <w:r>
        <w:rPr>
          <w:sz w:val="24"/>
        </w:rPr>
        <w:t>MnDOT</w:t>
      </w:r>
      <w:proofErr w:type="spellEnd"/>
      <w:r w:rsidR="00FC7091">
        <w:rPr>
          <w:sz w:val="24"/>
        </w:rPr>
        <w:t xml:space="preserve"> may, at its option, file a written response to the Protest with the Protest Official, with a copy to the Submitter and any Submitters who have filed statements with the Protest Officials.</w:t>
      </w:r>
      <w:r w:rsidR="00BE26DF">
        <w:rPr>
          <w:sz w:val="24"/>
        </w:rPr>
        <w:t xml:space="preserve">  </w:t>
      </w:r>
      <w:proofErr w:type="spellStart"/>
      <w:r>
        <w:rPr>
          <w:sz w:val="24"/>
        </w:rPr>
        <w:t>MnDOT</w:t>
      </w:r>
      <w:proofErr w:type="spellEnd"/>
      <w:r w:rsidR="00BE26DF">
        <w:rPr>
          <w:sz w:val="24"/>
        </w:rPr>
        <w:t xml:space="preserve"> will respond with 14 calendar days upon its detailed statement of protest.</w:t>
      </w:r>
    </w:p>
    <w:p w:rsidR="00FC7091" w:rsidRDefault="00FC7091">
      <w:pPr>
        <w:spacing w:before="240"/>
        <w:rPr>
          <w:sz w:val="24"/>
        </w:rPr>
      </w:pPr>
      <w:r>
        <w:rPr>
          <w:sz w:val="24"/>
        </w:rPr>
        <w:t xml:space="preserve">The Protest Official will consider whether the Committee’s decision (a) is reasonable; and (b) is in compliance with the Minnesota Design-Build statute, Minn. Stat. §161.3420 et. </w:t>
      </w:r>
      <w:proofErr w:type="gramStart"/>
      <w:r>
        <w:rPr>
          <w:sz w:val="24"/>
        </w:rPr>
        <w:t>seq..</w:t>
      </w:r>
      <w:proofErr w:type="gramEnd"/>
      <w:r>
        <w:rPr>
          <w:sz w:val="24"/>
        </w:rPr>
        <w:t xml:space="preserve">  The Protest Official will review the facts and arguments presented in the written submissions of the protesting firm, and the written submissions of </w:t>
      </w:r>
      <w:proofErr w:type="spellStart"/>
      <w:r w:rsidR="00C57A5B">
        <w:rPr>
          <w:sz w:val="24"/>
        </w:rPr>
        <w:t>MnDOT</w:t>
      </w:r>
      <w:proofErr w:type="spellEnd"/>
      <w:r>
        <w:rPr>
          <w:sz w:val="24"/>
        </w:rPr>
        <w:t xml:space="preserve"> and other submitters,  if any   The Protest Official will recommend, within 14 calendar days</w:t>
      </w:r>
      <w:r w:rsidR="00BE26DF">
        <w:rPr>
          <w:sz w:val="24"/>
        </w:rPr>
        <w:t xml:space="preserve"> after </w:t>
      </w:r>
      <w:proofErr w:type="spellStart"/>
      <w:r w:rsidR="00C57A5B">
        <w:rPr>
          <w:sz w:val="24"/>
        </w:rPr>
        <w:t>MnDOT</w:t>
      </w:r>
      <w:r w:rsidR="00BE26DF">
        <w:rPr>
          <w:sz w:val="24"/>
        </w:rPr>
        <w:t>’s</w:t>
      </w:r>
      <w:proofErr w:type="spellEnd"/>
      <w:r w:rsidR="00BE26DF">
        <w:rPr>
          <w:sz w:val="24"/>
        </w:rPr>
        <w:t xml:space="preserve"> response</w:t>
      </w:r>
      <w:r>
        <w:rPr>
          <w:sz w:val="24"/>
        </w:rPr>
        <w:t xml:space="preserve">, that the </w:t>
      </w:r>
      <w:proofErr w:type="spellStart"/>
      <w:r w:rsidR="00C57A5B">
        <w:rPr>
          <w:sz w:val="24"/>
        </w:rPr>
        <w:t>MnDOT</w:t>
      </w:r>
      <w:proofErr w:type="spellEnd"/>
      <w:r>
        <w:rPr>
          <w:sz w:val="24"/>
        </w:rPr>
        <w:t xml:space="preserve"> Commissioner, acting through the Committee, either (1) affirm the Committee’s original decision; or, depending on the nature of the protest, (2) reinstate a firm disqualified on responsiveness grounds, or add a firm to the short list. </w:t>
      </w:r>
      <w:r w:rsidR="00BE26DF">
        <w:rPr>
          <w:sz w:val="24"/>
        </w:rPr>
        <w:t xml:space="preserve"> If </w:t>
      </w:r>
      <w:proofErr w:type="spellStart"/>
      <w:r w:rsidR="00C57A5B">
        <w:rPr>
          <w:sz w:val="24"/>
        </w:rPr>
        <w:t>MnDOT</w:t>
      </w:r>
      <w:proofErr w:type="spellEnd"/>
      <w:r w:rsidR="00BE26DF">
        <w:rPr>
          <w:sz w:val="24"/>
        </w:rPr>
        <w:t xml:space="preserve"> does not submit a written response, the Protest Official will make a recommendation within 21 calendar days upon the receipt of the detailed statement of protest.  </w:t>
      </w:r>
      <w:r>
        <w:rPr>
          <w:sz w:val="24"/>
        </w:rPr>
        <w:t xml:space="preserve">The Protest Official’s recommendation will be in writing and include the reasons for the decision.  The Commissioner will issue </w:t>
      </w:r>
      <w:proofErr w:type="spellStart"/>
      <w:r w:rsidR="00C57A5B">
        <w:rPr>
          <w:sz w:val="24"/>
        </w:rPr>
        <w:t>MnDOT</w:t>
      </w:r>
      <w:r>
        <w:rPr>
          <w:sz w:val="24"/>
        </w:rPr>
        <w:t>’s</w:t>
      </w:r>
      <w:proofErr w:type="spellEnd"/>
      <w:r>
        <w:rPr>
          <w:sz w:val="24"/>
        </w:rPr>
        <w:t xml:space="preserve"> final decision within ten </w:t>
      </w:r>
      <w:r>
        <w:rPr>
          <w:sz w:val="24"/>
        </w:rPr>
        <w:lastRenderedPageBreak/>
        <w:t>calendar days of receiving the recommendation, and include written reasons for the decision (or incorporate those of the Protest Official). The Commissioner will deliver the written decision to the protesting Submitter and copies to the other Submitters.</w:t>
      </w:r>
    </w:p>
    <w:p w:rsidR="00FC7091" w:rsidRDefault="00FC7091">
      <w:pPr>
        <w:spacing w:before="240"/>
        <w:rPr>
          <w:sz w:val="24"/>
        </w:rPr>
      </w:pPr>
      <w:r>
        <w:rPr>
          <w:sz w:val="24"/>
        </w:rPr>
        <w:t xml:space="preserve">If a notice of protest regarding responsiveness is filed prior to the interview process (if any), </w:t>
      </w:r>
      <w:proofErr w:type="spellStart"/>
      <w:r w:rsidR="00C57A5B">
        <w:rPr>
          <w:sz w:val="24"/>
        </w:rPr>
        <w:t>MnDOT</w:t>
      </w:r>
      <w:proofErr w:type="spellEnd"/>
      <w:r>
        <w:rPr>
          <w:sz w:val="24"/>
        </w:rPr>
        <w:t xml:space="preserve"> may proceed with the interview process and may qualify Submitters before the protest is withdrawn or decided, unless the Protest Official or his designee determines, in his or her sole discretion, that it is in the public interest to postpone the qualification prior to a decision.  Such a determination shall be in writing and shall state the facts on which it is based.</w:t>
      </w:r>
    </w:p>
    <w:p w:rsidR="00FC7091" w:rsidRDefault="00FC7091">
      <w:pPr>
        <w:spacing w:before="240"/>
        <w:rPr>
          <w:sz w:val="24"/>
        </w:rPr>
      </w:pPr>
      <w:r>
        <w:rPr>
          <w:sz w:val="24"/>
        </w:rPr>
        <w:t>If the Protest Official or his designee concludes that the Submitter filing the protest has established a basis for protest, the Protest Official or his designee will determine what remedial steps, if any, are necessary or appropriate to address the issues raised in the protest.  Such steps may include, without limitation, withdrawing or revising the decisions, issuing a new request for qualifications or taking other appropriate actions.</w:t>
      </w:r>
    </w:p>
    <w:p w:rsidR="00FC7091" w:rsidRDefault="00FC7091">
      <w:pPr>
        <w:pStyle w:val="Heading2"/>
      </w:pPr>
      <w:bookmarkStart w:id="892" w:name="_Toc46051584"/>
      <w:bookmarkStart w:id="893" w:name="_Toc46051712"/>
      <w:bookmarkStart w:id="894" w:name="_Toc46123276"/>
      <w:bookmarkStart w:id="895" w:name="_Toc46304610"/>
      <w:bookmarkStart w:id="896" w:name="_Toc46891304"/>
      <w:bookmarkStart w:id="897" w:name="_Toc46891830"/>
      <w:bookmarkStart w:id="898" w:name="_Toc46892551"/>
      <w:bookmarkStart w:id="899" w:name="_Toc46892733"/>
      <w:bookmarkStart w:id="900" w:name="_Toc46893106"/>
      <w:bookmarkStart w:id="901" w:name="_Toc46893307"/>
      <w:bookmarkStart w:id="902" w:name="_Toc47196414"/>
      <w:bookmarkStart w:id="903" w:name="_Toc47509511"/>
      <w:bookmarkStart w:id="904" w:name="_Toc48397595"/>
      <w:bookmarkStart w:id="905" w:name="_Toc48530311"/>
      <w:bookmarkStart w:id="906" w:name="_Toc49905216"/>
      <w:bookmarkStart w:id="907" w:name="_Toc49909947"/>
      <w:bookmarkStart w:id="908" w:name="_Toc52340062"/>
      <w:bookmarkStart w:id="909" w:name="_Toc381002135"/>
      <w:bookmarkStart w:id="910" w:name="_Toc32069680"/>
      <w:bookmarkStart w:id="911" w:name="_Toc33934658"/>
      <w:bookmarkStart w:id="912" w:name="_Toc34560494"/>
      <w:bookmarkStart w:id="913" w:name="_Toc34560844"/>
      <w:r>
        <w:t>7.3</w:t>
      </w:r>
      <w:r>
        <w:tab/>
        <w:t>Costs and Damages</w:t>
      </w:r>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p>
    <w:bookmarkEnd w:id="910"/>
    <w:bookmarkEnd w:id="911"/>
    <w:bookmarkEnd w:id="912"/>
    <w:bookmarkEnd w:id="913"/>
    <w:p w:rsidR="00FC7091" w:rsidRDefault="00FC7091">
      <w:pPr>
        <w:spacing w:before="240"/>
        <w:rPr>
          <w:sz w:val="24"/>
        </w:rPr>
      </w:pPr>
      <w:r>
        <w:rPr>
          <w:sz w:val="24"/>
        </w:rPr>
        <w:t xml:space="preserve">All costs of a protest shall be the responsibility of the protestor and undertaken at the protestor’s expense.  In addition, if the protest is denied, the Submitter filing the protest </w:t>
      </w:r>
      <w:r w:rsidR="009229A5">
        <w:rPr>
          <w:sz w:val="24"/>
        </w:rPr>
        <w:t>may</w:t>
      </w:r>
      <w:r>
        <w:rPr>
          <w:sz w:val="24"/>
        </w:rPr>
        <w:t xml:space="preserve"> be liable for </w:t>
      </w:r>
      <w:proofErr w:type="spellStart"/>
      <w:r w:rsidR="00C57A5B">
        <w:rPr>
          <w:sz w:val="24"/>
        </w:rPr>
        <w:t>MnDOT</w:t>
      </w:r>
      <w:r>
        <w:rPr>
          <w:sz w:val="24"/>
        </w:rPr>
        <w:t>'s</w:t>
      </w:r>
      <w:proofErr w:type="spellEnd"/>
      <w:r>
        <w:rPr>
          <w:sz w:val="24"/>
        </w:rPr>
        <w:t xml:space="preserve"> costs reasonably incurred in defending against the protest, including legal and consultant fees and costs, and any unavoidable damages sustained by </w:t>
      </w:r>
      <w:proofErr w:type="spellStart"/>
      <w:r w:rsidR="00C57A5B">
        <w:rPr>
          <w:sz w:val="24"/>
        </w:rPr>
        <w:t>MnDOT</w:t>
      </w:r>
      <w:proofErr w:type="spellEnd"/>
      <w:r>
        <w:rPr>
          <w:sz w:val="24"/>
        </w:rPr>
        <w:t xml:space="preserve"> as a consequence of the protest.  </w:t>
      </w:r>
      <w:proofErr w:type="spellStart"/>
      <w:r w:rsidR="00C57A5B">
        <w:rPr>
          <w:sz w:val="24"/>
        </w:rPr>
        <w:t>MnDOT</w:t>
      </w:r>
      <w:proofErr w:type="spellEnd"/>
      <w:r>
        <w:rPr>
          <w:sz w:val="24"/>
        </w:rPr>
        <w:t xml:space="preserve"> shall not be liable for damages to the Submitter filing the protest or to any participant in the protest, on any basis, express or implied.</w:t>
      </w:r>
    </w:p>
    <w:p w:rsidR="00FC7091" w:rsidRDefault="00FC7091"/>
    <w:sectPr w:rsidR="00FC7091">
      <w:headerReference w:type="default" r:id="rId17"/>
      <w:footerReference w:type="default" r:id="rId18"/>
      <w:footnotePr>
        <w:numRestart w:val="eachSect"/>
      </w:footnotePr>
      <w:endnotePr>
        <w:numFmt w:val="decimal"/>
      </w:endnotePr>
      <w:pgSz w:w="12240" w:h="15840" w:code="1"/>
      <w:pgMar w:top="1526" w:right="1440" w:bottom="1080" w:left="1354" w:header="806"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83618" w:rsidRDefault="00383618">
      <w:r>
        <w:separator/>
      </w:r>
    </w:p>
  </w:endnote>
  <w:endnote w:type="continuationSeparator" w:id="0">
    <w:p w:rsidR="00383618" w:rsidRDefault="003836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New Roman Bold">
    <w:panose1 w:val="02020803070505020304"/>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DC8" w:rsidRPr="00F7246A" w:rsidRDefault="003C4DC8" w:rsidP="00444565">
    <w:r w:rsidRPr="00F7246A">
      <w:rPr>
        <w:b/>
        <w:color w:val="1F497D"/>
      </w:rPr>
      <w:t>Design</w:t>
    </w:r>
    <w:r w:rsidRPr="00F7246A">
      <w:rPr>
        <w:b/>
        <w:i/>
        <w:color w:val="00B050"/>
      </w:rPr>
      <w:t>-Build</w:t>
    </w:r>
    <w:r w:rsidRPr="00F7246A">
      <w:t xml:space="preserve"> </w:t>
    </w:r>
    <w:proofErr w:type="gramStart"/>
    <w:r w:rsidRPr="00F7246A">
      <w:t xml:space="preserve">Manual  </w:t>
    </w:r>
    <w:r>
      <w:t>(</w:t>
    </w:r>
    <w:proofErr w:type="gramEnd"/>
    <w:r>
      <w:t>5/11)</w:t>
    </w:r>
    <w:r w:rsidRPr="00F7246A">
      <w:tab/>
    </w:r>
    <w:r w:rsidRPr="00F7246A">
      <w:tab/>
    </w:r>
    <w:r>
      <w:tab/>
    </w:r>
    <w:r>
      <w:tab/>
    </w:r>
    <w:r>
      <w:tab/>
    </w:r>
    <w:r>
      <w:tab/>
    </w:r>
    <w:r>
      <w:tab/>
    </w:r>
    <w:r>
      <w:tab/>
      <w:t>Form 4.5a</w:t>
    </w:r>
  </w:p>
  <w:p w:rsidR="003C4DC8" w:rsidRDefault="003C4DC8">
    <w:pPr>
      <w:pStyle w:val="Footer"/>
    </w:pPr>
  </w:p>
  <w:p w:rsidR="003C4DC8" w:rsidRDefault="003C4DC8">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DC8" w:rsidRPr="00BA4255" w:rsidRDefault="003C4DC8">
    <w:pPr>
      <w:pStyle w:val="Footer"/>
      <w:tabs>
        <w:tab w:val="clear" w:pos="4320"/>
        <w:tab w:val="clear" w:pos="8640"/>
        <w:tab w:val="center" w:pos="4680"/>
        <w:tab w:val="right" w:pos="9360"/>
      </w:tabs>
      <w:spacing w:before="240"/>
    </w:pPr>
    <w:r>
      <w:t>TH 610</w:t>
    </w:r>
    <w:r w:rsidRPr="00BA4255">
      <w:t xml:space="preserve"> </w:t>
    </w:r>
    <w:r>
      <w:t>Completion</w:t>
    </w:r>
    <w:r w:rsidRPr="00BA4255">
      <w:t xml:space="preserve"> Design-Build Project</w:t>
    </w:r>
    <w:r w:rsidRPr="00BA4255">
      <w:tab/>
    </w:r>
    <w:r w:rsidRPr="00BA4255">
      <w:rPr>
        <w:rStyle w:val="PageNumber"/>
      </w:rPr>
      <w:fldChar w:fldCharType="begin"/>
    </w:r>
    <w:r w:rsidRPr="00BA4255">
      <w:rPr>
        <w:rStyle w:val="PageNumber"/>
      </w:rPr>
      <w:instrText xml:space="preserve"> PAGE </w:instrText>
    </w:r>
    <w:r w:rsidRPr="00BA4255">
      <w:rPr>
        <w:rStyle w:val="PageNumber"/>
      </w:rPr>
      <w:fldChar w:fldCharType="separate"/>
    </w:r>
    <w:r w:rsidR="003578D7">
      <w:rPr>
        <w:rStyle w:val="PageNumber"/>
        <w:noProof/>
      </w:rPr>
      <w:t>ii</w:t>
    </w:r>
    <w:r w:rsidRPr="00BA4255">
      <w:rPr>
        <w:rStyle w:val="PageNumber"/>
      </w:rPr>
      <w:fldChar w:fldCharType="end"/>
    </w:r>
    <w:r w:rsidRPr="00BA4255">
      <w:rPr>
        <w:rStyle w:val="PageNumber"/>
      </w:rPr>
      <w:tab/>
      <w:t>Request for Qualifications</w:t>
    </w:r>
    <w:r w:rsidRPr="00BA4255">
      <w:rPr>
        <w:rStyle w:val="PageNumber"/>
      </w:rPr>
      <w:br/>
    </w:r>
    <w:r>
      <w:t>RFQ – February 2</w:t>
    </w:r>
    <w:r w:rsidR="009C1E1C">
      <w:t>4</w:t>
    </w:r>
    <w:r w:rsidRPr="00BA4255">
      <w:t>, 2014</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DC8" w:rsidRPr="00C356A8" w:rsidRDefault="003C4DC8">
    <w:pPr>
      <w:pStyle w:val="Footer"/>
      <w:tabs>
        <w:tab w:val="clear" w:pos="4320"/>
        <w:tab w:val="clear" w:pos="8640"/>
        <w:tab w:val="center" w:pos="4680"/>
        <w:tab w:val="right" w:pos="9360"/>
      </w:tabs>
      <w:spacing w:before="240"/>
    </w:pPr>
    <w:r>
      <w:t>TH 610</w:t>
    </w:r>
    <w:r w:rsidRPr="00C356A8">
      <w:t xml:space="preserve"> </w:t>
    </w:r>
    <w:r>
      <w:t>Completion</w:t>
    </w:r>
    <w:r w:rsidRPr="00C356A8">
      <w:t xml:space="preserve"> Design-Build Project</w:t>
    </w:r>
    <w:r w:rsidRPr="00C356A8">
      <w:tab/>
    </w:r>
    <w:r w:rsidRPr="00C356A8">
      <w:rPr>
        <w:rStyle w:val="PageNumber"/>
      </w:rPr>
      <w:fldChar w:fldCharType="begin"/>
    </w:r>
    <w:r w:rsidRPr="00C356A8">
      <w:rPr>
        <w:rStyle w:val="PageNumber"/>
      </w:rPr>
      <w:instrText xml:space="preserve"> PAGE </w:instrText>
    </w:r>
    <w:r w:rsidRPr="00C356A8">
      <w:rPr>
        <w:rStyle w:val="PageNumber"/>
      </w:rPr>
      <w:fldChar w:fldCharType="separate"/>
    </w:r>
    <w:r w:rsidR="003578D7">
      <w:rPr>
        <w:rStyle w:val="PageNumber"/>
        <w:noProof/>
      </w:rPr>
      <w:t>9</w:t>
    </w:r>
    <w:r w:rsidRPr="00C356A8">
      <w:rPr>
        <w:rStyle w:val="PageNumber"/>
      </w:rPr>
      <w:fldChar w:fldCharType="end"/>
    </w:r>
    <w:r w:rsidRPr="00C356A8">
      <w:rPr>
        <w:rStyle w:val="PageNumber"/>
      </w:rPr>
      <w:tab/>
      <w:t>Request for Qualifications</w:t>
    </w:r>
    <w:r w:rsidRPr="00C356A8">
      <w:rPr>
        <w:rStyle w:val="PageNumber"/>
      </w:rPr>
      <w:br/>
    </w:r>
    <w:r>
      <w:t>RFQ – February 2</w:t>
    </w:r>
    <w:r w:rsidR="009C1E1C">
      <w:t>4</w:t>
    </w:r>
    <w:r w:rsidRPr="00C356A8">
      <w:t>, 2014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83618" w:rsidRDefault="00383618">
      <w:r>
        <w:separator/>
      </w:r>
    </w:p>
  </w:footnote>
  <w:footnote w:type="continuationSeparator" w:id="0">
    <w:p w:rsidR="00383618" w:rsidRDefault="00383618">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DC8" w:rsidRDefault="00D8451B">
    <w:pPr>
      <w:pStyle w:val="Header"/>
      <w:jc w:val="right"/>
      <w:rPr>
        <w:b/>
        <w:bCs/>
        <w:sz w:val="28"/>
      </w:rPr>
    </w:pPr>
    <w:r>
      <w:rPr>
        <w:b/>
        <w:bCs/>
        <w:noProof/>
      </w:rPr>
      <w:drawing>
        <wp:anchor distT="0" distB="0" distL="114300" distR="114300" simplePos="0" relativeHeight="251658240" behindDoc="0" locked="0" layoutInCell="1" allowOverlap="1" wp14:anchorId="5AACBFF1" wp14:editId="304C748B">
          <wp:simplePos x="0" y="0"/>
          <wp:positionH relativeFrom="column">
            <wp:posOffset>4848225</wp:posOffset>
          </wp:positionH>
          <wp:positionV relativeFrom="page">
            <wp:posOffset>747395</wp:posOffset>
          </wp:positionV>
          <wp:extent cx="1313815" cy="782955"/>
          <wp:effectExtent l="19050" t="0" r="635" b="0"/>
          <wp:wrapSquare wrapText="bothSides"/>
          <wp:docPr id="5" name="Picture 5" descr="Design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ign logo"/>
                  <pic:cNvPicPr>
                    <a:picLocks noChangeAspect="1" noChangeArrowheads="1"/>
                  </pic:cNvPicPr>
                </pic:nvPicPr>
                <pic:blipFill>
                  <a:blip r:embed="rId1"/>
                  <a:srcRect/>
                  <a:stretch>
                    <a:fillRect/>
                  </a:stretch>
                </pic:blipFill>
                <pic:spPr bwMode="auto">
                  <a:xfrm>
                    <a:off x="0" y="0"/>
                    <a:ext cx="1313815" cy="782955"/>
                  </a:xfrm>
                  <a:prstGeom prst="rect">
                    <a:avLst/>
                  </a:prstGeom>
                  <a:noFill/>
                  <a:ln w="9525">
                    <a:noFill/>
                    <a:miter lim="800000"/>
                    <a:headEnd/>
                    <a:tailEnd/>
                  </a:ln>
                </pic:spPr>
              </pic:pic>
            </a:graphicData>
          </a:graphic>
        </wp:anchor>
      </w:drawing>
    </w:r>
    <w:r>
      <w:rPr>
        <w:b/>
        <w:bCs/>
        <w:noProof/>
        <w:sz w:val="28"/>
      </w:rPr>
      <w:drawing>
        <wp:anchor distT="0" distB="0" distL="114300" distR="114300" simplePos="0" relativeHeight="251657216" behindDoc="0" locked="0" layoutInCell="1" allowOverlap="1" wp14:anchorId="001FBE55" wp14:editId="5CD58171">
          <wp:simplePos x="0" y="0"/>
          <wp:positionH relativeFrom="column">
            <wp:posOffset>0</wp:posOffset>
          </wp:positionH>
          <wp:positionV relativeFrom="page">
            <wp:posOffset>762635</wp:posOffset>
          </wp:positionV>
          <wp:extent cx="812165" cy="751205"/>
          <wp:effectExtent l="19050" t="0" r="6985" b="0"/>
          <wp:wrapSquare wrapText="bothSides"/>
          <wp:docPr id="6" name="Picture 6" descr="Big b and w MNDOT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g b and w MNDOT logo"/>
                  <pic:cNvPicPr>
                    <a:picLocks noChangeAspect="1" noChangeArrowheads="1"/>
                  </pic:cNvPicPr>
                </pic:nvPicPr>
                <pic:blipFill>
                  <a:blip r:embed="rId2"/>
                  <a:srcRect/>
                  <a:stretch>
                    <a:fillRect/>
                  </a:stretch>
                </pic:blipFill>
                <pic:spPr bwMode="auto">
                  <a:xfrm>
                    <a:off x="0" y="0"/>
                    <a:ext cx="812165" cy="751205"/>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DC8" w:rsidRDefault="003C4DC8">
    <w:pPr>
      <w:widowControl/>
    </w:pPr>
    <w:r>
      <w:t>MINNESOTA DEPARTMENT OF TRANSPORTATION</w:t>
    </w:r>
  </w:p>
  <w:p w:rsidR="003C4DC8" w:rsidRDefault="003C4DC8">
    <w:pPr>
      <w:widowControl/>
      <w:jc w:val="right"/>
      <w:rPr>
        <w:b/>
        <w:bCs/>
        <w:sz w:val="28"/>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C4DC8" w:rsidRPr="00210DE7" w:rsidRDefault="003C4DC8">
    <w:pPr>
      <w:widowControl/>
      <w:rPr>
        <w:color w:val="FF0000"/>
      </w:rPr>
    </w:pPr>
    <w:r>
      <w:t xml:space="preserve">MINNESOTA DEPARTMENT OF TRANSPORTATION – </w:t>
    </w:r>
    <w:r w:rsidR="00D8451B">
      <w:t xml:space="preserve">METRO </w:t>
    </w:r>
    <w:r w:rsidRPr="00C91CCC">
      <w:t>DISTRICT</w:t>
    </w:r>
  </w:p>
  <w:p w:rsidR="003C4DC8" w:rsidRDefault="003C4DC8">
    <w:pPr>
      <w:widowControl/>
    </w:pPr>
  </w:p>
  <w:p w:rsidR="003C4DC8" w:rsidRDefault="003C4DC8">
    <w:pPr>
      <w:widowControl/>
      <w:jc w:val="right"/>
      <w:rPr>
        <w:b/>
        <w:bCs/>
        <w:sz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992979"/>
    <w:multiLevelType w:val="hybridMultilevel"/>
    <w:tmpl w:val="0BF4ED2C"/>
    <w:lvl w:ilvl="0" w:tplc="5F128CC4">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nsid w:val="02FE04F0"/>
    <w:multiLevelType w:val="hybridMultilevel"/>
    <w:tmpl w:val="567E79C0"/>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3DF3DA5"/>
    <w:multiLevelType w:val="hybridMultilevel"/>
    <w:tmpl w:val="3D600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3EF0EC9"/>
    <w:multiLevelType w:val="hybridMultilevel"/>
    <w:tmpl w:val="E3BA156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F801C1"/>
    <w:multiLevelType w:val="hybridMultilevel"/>
    <w:tmpl w:val="F09878D8"/>
    <w:lvl w:ilvl="0" w:tplc="04090001">
      <w:start w:val="1"/>
      <w:numFmt w:val="bullet"/>
      <w:lvlText w:val=""/>
      <w:lvlJc w:val="left"/>
      <w:pPr>
        <w:tabs>
          <w:tab w:val="num" w:pos="1080"/>
        </w:tabs>
        <w:ind w:left="1080" w:hanging="360"/>
      </w:pPr>
      <w:rPr>
        <w:rFonts w:ascii="Symbol" w:hAnsi="Symbol" w:hint="default"/>
      </w:rPr>
    </w:lvl>
    <w:lvl w:ilvl="1" w:tplc="979CB18E">
      <w:start w:val="2"/>
      <w:numFmt w:val="lowerLetter"/>
      <w:lvlText w:val="%2)"/>
      <w:lvlJc w:val="left"/>
      <w:pPr>
        <w:tabs>
          <w:tab w:val="num" w:pos="1800"/>
        </w:tabs>
        <w:ind w:left="1800" w:hanging="360"/>
      </w:pPr>
      <w:rPr>
        <w:rFonts w:cs="Times New Roman"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7A90B96"/>
    <w:multiLevelType w:val="hybridMultilevel"/>
    <w:tmpl w:val="F2C89414"/>
    <w:lvl w:ilvl="0" w:tplc="07CEDDD0">
      <w:start w:val="1"/>
      <w:numFmt w:val="low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8A5436A"/>
    <w:multiLevelType w:val="hybridMultilevel"/>
    <w:tmpl w:val="E9B09142"/>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0B050135"/>
    <w:multiLevelType w:val="hybridMultilevel"/>
    <w:tmpl w:val="0C883B50"/>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12A62F57"/>
    <w:multiLevelType w:val="hybridMultilevel"/>
    <w:tmpl w:val="D548D0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34D1862"/>
    <w:multiLevelType w:val="hybridMultilevel"/>
    <w:tmpl w:val="B5447472"/>
    <w:lvl w:ilvl="0" w:tplc="4A7022FC">
      <w:start w:val="1"/>
      <w:numFmt w:val="lowerLetter"/>
      <w:lvlText w:val="%1)"/>
      <w:lvlJc w:val="left"/>
      <w:pPr>
        <w:tabs>
          <w:tab w:val="num" w:pos="1080"/>
        </w:tabs>
        <w:ind w:left="1080" w:hanging="36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0">
    <w:nsid w:val="1B2D49B6"/>
    <w:multiLevelType w:val="hybridMultilevel"/>
    <w:tmpl w:val="0EFAE3FA"/>
    <w:lvl w:ilvl="0" w:tplc="04090001">
      <w:start w:val="1"/>
      <w:numFmt w:val="bullet"/>
      <w:lvlText w:val=""/>
      <w:lvlJc w:val="left"/>
      <w:pPr>
        <w:tabs>
          <w:tab w:val="num" w:pos="720"/>
        </w:tabs>
        <w:ind w:left="72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1C47190F"/>
    <w:multiLevelType w:val="hybridMultilevel"/>
    <w:tmpl w:val="0B5E8D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1CCD2C77"/>
    <w:multiLevelType w:val="hybridMultilevel"/>
    <w:tmpl w:val="0A000BDA"/>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1DB44728"/>
    <w:multiLevelType w:val="hybridMultilevel"/>
    <w:tmpl w:val="1382E7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28B7098"/>
    <w:multiLevelType w:val="hybridMultilevel"/>
    <w:tmpl w:val="5BFC6760"/>
    <w:lvl w:ilvl="0" w:tplc="04090001">
      <w:start w:val="1"/>
      <w:numFmt w:val="bullet"/>
      <w:lvlText w:val=""/>
      <w:lvlJc w:val="left"/>
      <w:pPr>
        <w:tabs>
          <w:tab w:val="num" w:pos="1080"/>
        </w:tabs>
        <w:ind w:left="1080" w:hanging="360"/>
      </w:pPr>
      <w:rPr>
        <w:rFonts w:ascii="Symbol" w:hAnsi="Symbol" w:hint="default"/>
      </w:rPr>
    </w:lvl>
    <w:lvl w:ilvl="1" w:tplc="979CB18E">
      <w:start w:val="2"/>
      <w:numFmt w:val="lowerLetter"/>
      <w:lvlText w:val="%2)"/>
      <w:lvlJc w:val="left"/>
      <w:pPr>
        <w:tabs>
          <w:tab w:val="num" w:pos="1800"/>
        </w:tabs>
        <w:ind w:left="1800" w:hanging="360"/>
      </w:pPr>
      <w:rPr>
        <w:rFonts w:cs="Times New Roman"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nsid w:val="25E86506"/>
    <w:multiLevelType w:val="hybridMultilevel"/>
    <w:tmpl w:val="D968065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29D57E8C"/>
    <w:multiLevelType w:val="hybridMultilevel"/>
    <w:tmpl w:val="469C351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7">
    <w:nsid w:val="2AB75BC5"/>
    <w:multiLevelType w:val="hybridMultilevel"/>
    <w:tmpl w:val="2CBA23C4"/>
    <w:lvl w:ilvl="0" w:tplc="9C56314E">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2B1C7A98"/>
    <w:multiLevelType w:val="hybridMultilevel"/>
    <w:tmpl w:val="E57A2B5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2DDF1124"/>
    <w:multiLevelType w:val="hybridMultilevel"/>
    <w:tmpl w:val="86328C9C"/>
    <w:lvl w:ilvl="0" w:tplc="04090019">
      <w:start w:val="1"/>
      <w:numFmt w:val="lowerLetter"/>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E9B1FBA"/>
    <w:multiLevelType w:val="multilevel"/>
    <w:tmpl w:val="C622BFE6"/>
    <w:lvl w:ilvl="0">
      <w:start w:val="3"/>
      <w:numFmt w:val="decimal"/>
      <w:lvlText w:val="%1"/>
      <w:lvlJc w:val="left"/>
      <w:pPr>
        <w:tabs>
          <w:tab w:val="num" w:pos="360"/>
        </w:tabs>
        <w:ind w:left="360" w:hanging="360"/>
      </w:pPr>
      <w:rPr>
        <w:rFonts w:hint="default"/>
      </w:rPr>
    </w:lvl>
    <w:lvl w:ilvl="1">
      <w:start w:val="3"/>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nsid w:val="328B381E"/>
    <w:multiLevelType w:val="hybridMultilevel"/>
    <w:tmpl w:val="8CEA6102"/>
    <w:lvl w:ilvl="0" w:tplc="D9DA3326">
      <w:start w:val="1"/>
      <w:numFmt w:val="lowerLetter"/>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2">
    <w:nsid w:val="34F26857"/>
    <w:multiLevelType w:val="hybridMultilevel"/>
    <w:tmpl w:val="42FAF686"/>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3CF8419D"/>
    <w:multiLevelType w:val="hybridMultilevel"/>
    <w:tmpl w:val="F1ACDF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46211BD0"/>
    <w:multiLevelType w:val="hybridMultilevel"/>
    <w:tmpl w:val="73922202"/>
    <w:lvl w:ilvl="0" w:tplc="04090005">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4D851F4F"/>
    <w:multiLevelType w:val="hybridMultilevel"/>
    <w:tmpl w:val="EC0ABC1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6">
    <w:nsid w:val="4DDA5BDB"/>
    <w:multiLevelType w:val="hybridMultilevel"/>
    <w:tmpl w:val="4802D94A"/>
    <w:lvl w:ilvl="0" w:tplc="04090005">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tabs>
          <w:tab w:val="num" w:pos="2160"/>
        </w:tabs>
        <w:ind w:left="2160" w:hanging="360"/>
      </w:pPr>
      <w:rPr>
        <w:rFonts w:ascii="Courier New" w:hAnsi="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nsid w:val="4E8F07F9"/>
    <w:multiLevelType w:val="hybridMultilevel"/>
    <w:tmpl w:val="B4F4A862"/>
    <w:lvl w:ilvl="0" w:tplc="04090001">
      <w:start w:val="1"/>
      <w:numFmt w:val="bullet"/>
      <w:lvlText w:val=""/>
      <w:lvlJc w:val="left"/>
      <w:pPr>
        <w:tabs>
          <w:tab w:val="num" w:pos="2160"/>
        </w:tabs>
        <w:ind w:left="2160" w:hanging="360"/>
      </w:pPr>
      <w:rPr>
        <w:rFonts w:ascii="Symbol" w:hAnsi="Symbol" w:hint="default"/>
      </w:rPr>
    </w:lvl>
    <w:lvl w:ilvl="1" w:tplc="04090001">
      <w:start w:val="1"/>
      <w:numFmt w:val="bullet"/>
      <w:lvlText w:val=""/>
      <w:lvlJc w:val="left"/>
      <w:pPr>
        <w:tabs>
          <w:tab w:val="num" w:pos="2160"/>
        </w:tabs>
        <w:ind w:left="2160" w:hanging="360"/>
      </w:pPr>
      <w:rPr>
        <w:rFonts w:ascii="Symbol" w:hAnsi="Symbol"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8">
    <w:nsid w:val="510F61C6"/>
    <w:multiLevelType w:val="hybridMultilevel"/>
    <w:tmpl w:val="6918545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513E7816"/>
    <w:multiLevelType w:val="hybridMultilevel"/>
    <w:tmpl w:val="53404C5E"/>
    <w:lvl w:ilvl="0" w:tplc="04090001">
      <w:start w:val="1"/>
      <w:numFmt w:val="bullet"/>
      <w:lvlText w:val=""/>
      <w:lvlJc w:val="left"/>
      <w:pPr>
        <w:tabs>
          <w:tab w:val="num" w:pos="1800"/>
        </w:tabs>
        <w:ind w:left="1800" w:hanging="360"/>
      </w:pPr>
      <w:rPr>
        <w:rFonts w:ascii="Symbol" w:hAnsi="Symbol" w:hint="default"/>
      </w:rPr>
    </w:lvl>
    <w:lvl w:ilvl="1" w:tplc="04090003">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30">
    <w:nsid w:val="5C9D2CFD"/>
    <w:multiLevelType w:val="hybridMultilevel"/>
    <w:tmpl w:val="FCCCE880"/>
    <w:lvl w:ilvl="0" w:tplc="04090001">
      <w:start w:val="1"/>
      <w:numFmt w:val="bullet"/>
      <w:lvlText w:val=""/>
      <w:lvlJc w:val="left"/>
      <w:pPr>
        <w:tabs>
          <w:tab w:val="num" w:pos="2160"/>
        </w:tabs>
        <w:ind w:left="2160" w:hanging="360"/>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1">
    <w:nsid w:val="65552BF5"/>
    <w:multiLevelType w:val="hybridMultilevel"/>
    <w:tmpl w:val="2AC8B232"/>
    <w:lvl w:ilvl="0" w:tplc="04090001">
      <w:start w:val="1"/>
      <w:numFmt w:val="bullet"/>
      <w:lvlText w:val=""/>
      <w:lvlJc w:val="left"/>
      <w:pPr>
        <w:tabs>
          <w:tab w:val="num" w:pos="2160"/>
        </w:tabs>
        <w:ind w:left="2160" w:hanging="360"/>
      </w:pPr>
      <w:rPr>
        <w:rFonts w:ascii="Symbol" w:hAnsi="Symbol"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32">
    <w:nsid w:val="67DA5D01"/>
    <w:multiLevelType w:val="hybridMultilevel"/>
    <w:tmpl w:val="19460A98"/>
    <w:lvl w:ilvl="0" w:tplc="04090005">
      <w:start w:val="1"/>
      <w:numFmt w:val="bullet"/>
      <w:lvlText w:val=""/>
      <w:lvlJc w:val="left"/>
      <w:pPr>
        <w:tabs>
          <w:tab w:val="num" w:pos="720"/>
        </w:tabs>
        <w:ind w:left="720" w:hanging="360"/>
      </w:pPr>
      <w:rPr>
        <w:rFonts w:ascii="Wingdings" w:hAnsi="Wingdings"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5">
      <w:start w:val="1"/>
      <w:numFmt w:val="bullet"/>
      <w:lvlText w:val=""/>
      <w:lvlJc w:val="left"/>
      <w:pPr>
        <w:tabs>
          <w:tab w:val="num" w:pos="2880"/>
        </w:tabs>
        <w:ind w:left="2880" w:hanging="360"/>
      </w:pPr>
      <w:rPr>
        <w:rFonts w:ascii="Wingdings" w:hAnsi="Wingdings"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nsid w:val="68637DB1"/>
    <w:multiLevelType w:val="hybridMultilevel"/>
    <w:tmpl w:val="9A6211C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4">
    <w:nsid w:val="696520DD"/>
    <w:multiLevelType w:val="hybridMultilevel"/>
    <w:tmpl w:val="C7A0BF5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5">
    <w:nsid w:val="6AD950AC"/>
    <w:multiLevelType w:val="hybridMultilevel"/>
    <w:tmpl w:val="5BA67FD4"/>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6">
    <w:nsid w:val="6E730B83"/>
    <w:multiLevelType w:val="hybridMultilevel"/>
    <w:tmpl w:val="C9705D3A"/>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37">
    <w:nsid w:val="73252720"/>
    <w:multiLevelType w:val="hybridMultilevel"/>
    <w:tmpl w:val="88E63F3E"/>
    <w:lvl w:ilvl="0" w:tplc="04090001">
      <w:start w:val="1"/>
      <w:numFmt w:val="bullet"/>
      <w:lvlText w:val=""/>
      <w:lvlJc w:val="left"/>
      <w:pPr>
        <w:tabs>
          <w:tab w:val="num" w:pos="1080"/>
        </w:tabs>
        <w:ind w:left="1080" w:hanging="360"/>
      </w:pPr>
      <w:rPr>
        <w:rFonts w:ascii="Symbol" w:hAnsi="Symbol"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38">
    <w:nsid w:val="761B3977"/>
    <w:multiLevelType w:val="hybridMultilevel"/>
    <w:tmpl w:val="8A487E60"/>
    <w:lvl w:ilvl="0" w:tplc="04090001">
      <w:start w:val="1"/>
      <w:numFmt w:val="bullet"/>
      <w:lvlText w:val=""/>
      <w:lvlJc w:val="left"/>
      <w:pPr>
        <w:tabs>
          <w:tab w:val="num" w:pos="1440"/>
        </w:tabs>
        <w:ind w:left="1440" w:hanging="360"/>
      </w:pPr>
      <w:rPr>
        <w:rFonts w:ascii="Symbol" w:hAnsi="Symbol"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num w:numId="1">
    <w:abstractNumId w:val="26"/>
  </w:num>
  <w:num w:numId="2">
    <w:abstractNumId w:val="29"/>
  </w:num>
  <w:num w:numId="3">
    <w:abstractNumId w:val="10"/>
  </w:num>
  <w:num w:numId="4">
    <w:abstractNumId w:val="24"/>
  </w:num>
  <w:num w:numId="5">
    <w:abstractNumId w:val="14"/>
  </w:num>
  <w:num w:numId="6">
    <w:abstractNumId w:val="7"/>
  </w:num>
  <w:num w:numId="7">
    <w:abstractNumId w:val="9"/>
  </w:num>
  <w:num w:numId="8">
    <w:abstractNumId w:val="21"/>
  </w:num>
  <w:num w:numId="9">
    <w:abstractNumId w:val="0"/>
  </w:num>
  <w:num w:numId="10">
    <w:abstractNumId w:val="5"/>
  </w:num>
  <w:num w:numId="11">
    <w:abstractNumId w:val="20"/>
  </w:num>
  <w:num w:numId="12">
    <w:abstractNumId w:val="31"/>
  </w:num>
  <w:num w:numId="13">
    <w:abstractNumId w:val="6"/>
  </w:num>
  <w:num w:numId="14">
    <w:abstractNumId w:val="12"/>
  </w:num>
  <w:num w:numId="15">
    <w:abstractNumId w:val="18"/>
  </w:num>
  <w:num w:numId="16">
    <w:abstractNumId w:val="36"/>
  </w:num>
  <w:num w:numId="17">
    <w:abstractNumId w:val="35"/>
  </w:num>
  <w:num w:numId="18">
    <w:abstractNumId w:val="3"/>
  </w:num>
  <w:num w:numId="19">
    <w:abstractNumId w:val="4"/>
  </w:num>
  <w:num w:numId="20">
    <w:abstractNumId w:val="8"/>
  </w:num>
  <w:num w:numId="21">
    <w:abstractNumId w:val="38"/>
  </w:num>
  <w:num w:numId="22">
    <w:abstractNumId w:val="17"/>
  </w:num>
  <w:num w:numId="23">
    <w:abstractNumId w:val="29"/>
  </w:num>
  <w:num w:numId="24">
    <w:abstractNumId w:val="1"/>
  </w:num>
  <w:num w:numId="25">
    <w:abstractNumId w:val="35"/>
  </w:num>
  <w:num w:numId="26">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6"/>
  </w:num>
  <w:num w:numId="28">
    <w:abstractNumId w:val="10"/>
  </w:num>
  <w:num w:numId="29">
    <w:abstractNumId w:val="33"/>
  </w:num>
  <w:num w:numId="30">
    <w:abstractNumId w:val="25"/>
  </w:num>
  <w:num w:numId="31">
    <w:abstractNumId w:val="5"/>
  </w:num>
  <w:num w:numId="32">
    <w:abstractNumId w:val="15"/>
  </w:num>
  <w:num w:numId="33">
    <w:abstractNumId w:val="27"/>
  </w:num>
  <w:num w:numId="34">
    <w:abstractNumId w:val="30"/>
  </w:num>
  <w:num w:numId="35">
    <w:abstractNumId w:val="1"/>
  </w:num>
  <w:num w:numId="36">
    <w:abstractNumId w:val="2"/>
  </w:num>
  <w:num w:numId="37">
    <w:abstractNumId w:val="19"/>
  </w:num>
  <w:num w:numId="38">
    <w:abstractNumId w:val="28"/>
  </w:num>
  <w:num w:numId="39">
    <w:abstractNumId w:val="34"/>
  </w:num>
  <w:num w:numId="40">
    <w:abstractNumId w:val="11"/>
  </w:num>
  <w:num w:numId="41">
    <w:abstractNumId w:val="23"/>
  </w:num>
  <w:num w:numId="42">
    <w:abstractNumId w:val="13"/>
  </w:num>
  <w:num w:numId="43">
    <w:abstractNumId w:val="25"/>
  </w:num>
  <w:num w:numId="44">
    <w:abstractNumId w:val="32"/>
  </w:num>
  <w:num w:numId="45">
    <w:abstractNumId w:val="22"/>
  </w:num>
  <w:num w:numId="46">
    <w:abstractNumId w:val="16"/>
  </w:num>
  <w:num w:numId="47">
    <w:abstractNumId w:val="3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activeWritingStyle w:appName="MSWord" w:lang="fr-FR"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characterSpacingControl w:val="compressPunctuation"/>
  <w:hdrShapeDefaults>
    <o:shapedefaults v:ext="edit" spidmax="7169"/>
  </w:hdrShapeDefaults>
  <w:footnotePr>
    <w:numRestart w:val="eachSect"/>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4C2F"/>
    <w:rsid w:val="0000033F"/>
    <w:rsid w:val="00024768"/>
    <w:rsid w:val="00026B50"/>
    <w:rsid w:val="00043DEA"/>
    <w:rsid w:val="000630F2"/>
    <w:rsid w:val="00071D94"/>
    <w:rsid w:val="000731B2"/>
    <w:rsid w:val="00081434"/>
    <w:rsid w:val="00082D5D"/>
    <w:rsid w:val="000A36AF"/>
    <w:rsid w:val="000C3695"/>
    <w:rsid w:val="000E0E58"/>
    <w:rsid w:val="000E17E2"/>
    <w:rsid w:val="000E6106"/>
    <w:rsid w:val="000F7BFF"/>
    <w:rsid w:val="00110179"/>
    <w:rsid w:val="00120D83"/>
    <w:rsid w:val="001410CC"/>
    <w:rsid w:val="00155805"/>
    <w:rsid w:val="00160B81"/>
    <w:rsid w:val="00162C3A"/>
    <w:rsid w:val="00163048"/>
    <w:rsid w:val="00165B31"/>
    <w:rsid w:val="00166B36"/>
    <w:rsid w:val="0017331F"/>
    <w:rsid w:val="00177E5E"/>
    <w:rsid w:val="001A269F"/>
    <w:rsid w:val="001A3D12"/>
    <w:rsid w:val="001B35D6"/>
    <w:rsid w:val="001E3A51"/>
    <w:rsid w:val="00202442"/>
    <w:rsid w:val="0020624B"/>
    <w:rsid w:val="0021084E"/>
    <w:rsid w:val="00210DE7"/>
    <w:rsid w:val="00210FC8"/>
    <w:rsid w:val="0021589A"/>
    <w:rsid w:val="0022022C"/>
    <w:rsid w:val="00220ED3"/>
    <w:rsid w:val="0023000B"/>
    <w:rsid w:val="00230D88"/>
    <w:rsid w:val="00234458"/>
    <w:rsid w:val="00234D1B"/>
    <w:rsid w:val="00235124"/>
    <w:rsid w:val="00246557"/>
    <w:rsid w:val="00246DB3"/>
    <w:rsid w:val="002505D9"/>
    <w:rsid w:val="00255B01"/>
    <w:rsid w:val="00264D42"/>
    <w:rsid w:val="00265A50"/>
    <w:rsid w:val="0027106A"/>
    <w:rsid w:val="00282306"/>
    <w:rsid w:val="0029295E"/>
    <w:rsid w:val="002938CF"/>
    <w:rsid w:val="00296708"/>
    <w:rsid w:val="002A341A"/>
    <w:rsid w:val="002A7973"/>
    <w:rsid w:val="002C51CB"/>
    <w:rsid w:val="002D2E69"/>
    <w:rsid w:val="002E30ED"/>
    <w:rsid w:val="002E5660"/>
    <w:rsid w:val="002F6B1C"/>
    <w:rsid w:val="00305828"/>
    <w:rsid w:val="00313B8C"/>
    <w:rsid w:val="00320B52"/>
    <w:rsid w:val="00323592"/>
    <w:rsid w:val="00326342"/>
    <w:rsid w:val="0033336A"/>
    <w:rsid w:val="003348B3"/>
    <w:rsid w:val="0034273B"/>
    <w:rsid w:val="0034297B"/>
    <w:rsid w:val="0034534F"/>
    <w:rsid w:val="00347138"/>
    <w:rsid w:val="003564BB"/>
    <w:rsid w:val="003578D7"/>
    <w:rsid w:val="0036400C"/>
    <w:rsid w:val="00365035"/>
    <w:rsid w:val="003724FC"/>
    <w:rsid w:val="00383618"/>
    <w:rsid w:val="0038440A"/>
    <w:rsid w:val="00391303"/>
    <w:rsid w:val="003941D9"/>
    <w:rsid w:val="003B0F99"/>
    <w:rsid w:val="003B4397"/>
    <w:rsid w:val="003B46C6"/>
    <w:rsid w:val="003C0E2C"/>
    <w:rsid w:val="003C2178"/>
    <w:rsid w:val="003C4DC8"/>
    <w:rsid w:val="003C57BD"/>
    <w:rsid w:val="003C7EE8"/>
    <w:rsid w:val="003E00CB"/>
    <w:rsid w:val="003E77A7"/>
    <w:rsid w:val="003E7F9A"/>
    <w:rsid w:val="003F36A5"/>
    <w:rsid w:val="003F7CAE"/>
    <w:rsid w:val="003F7ED7"/>
    <w:rsid w:val="0040674D"/>
    <w:rsid w:val="004143DD"/>
    <w:rsid w:val="00432CE1"/>
    <w:rsid w:val="00444565"/>
    <w:rsid w:val="004543FB"/>
    <w:rsid w:val="00455D3F"/>
    <w:rsid w:val="004609A3"/>
    <w:rsid w:val="00462233"/>
    <w:rsid w:val="00474320"/>
    <w:rsid w:val="004766EE"/>
    <w:rsid w:val="004864E4"/>
    <w:rsid w:val="0049359C"/>
    <w:rsid w:val="004A656B"/>
    <w:rsid w:val="004C758E"/>
    <w:rsid w:val="004D2C4C"/>
    <w:rsid w:val="004D5895"/>
    <w:rsid w:val="004E0662"/>
    <w:rsid w:val="004E2FD7"/>
    <w:rsid w:val="004E66DC"/>
    <w:rsid w:val="004E7519"/>
    <w:rsid w:val="004F3FEF"/>
    <w:rsid w:val="004F7DAE"/>
    <w:rsid w:val="00523B8B"/>
    <w:rsid w:val="005443A4"/>
    <w:rsid w:val="00545261"/>
    <w:rsid w:val="00550DE3"/>
    <w:rsid w:val="00566B14"/>
    <w:rsid w:val="00586C4B"/>
    <w:rsid w:val="005B1E95"/>
    <w:rsid w:val="005B4047"/>
    <w:rsid w:val="005B6C67"/>
    <w:rsid w:val="005B7ED4"/>
    <w:rsid w:val="005D4014"/>
    <w:rsid w:val="005F4C2F"/>
    <w:rsid w:val="005F7F23"/>
    <w:rsid w:val="00600561"/>
    <w:rsid w:val="00602DC0"/>
    <w:rsid w:val="00613B42"/>
    <w:rsid w:val="00622803"/>
    <w:rsid w:val="00622F22"/>
    <w:rsid w:val="006359E1"/>
    <w:rsid w:val="00636424"/>
    <w:rsid w:val="00640019"/>
    <w:rsid w:val="00642D19"/>
    <w:rsid w:val="006447A7"/>
    <w:rsid w:val="00664E66"/>
    <w:rsid w:val="00665688"/>
    <w:rsid w:val="00671975"/>
    <w:rsid w:val="00674940"/>
    <w:rsid w:val="0069781B"/>
    <w:rsid w:val="006A5C31"/>
    <w:rsid w:val="006A6CC4"/>
    <w:rsid w:val="006A74AE"/>
    <w:rsid w:val="006A7C4A"/>
    <w:rsid w:val="006B14FB"/>
    <w:rsid w:val="006B55C7"/>
    <w:rsid w:val="006B5B29"/>
    <w:rsid w:val="006C4E0A"/>
    <w:rsid w:val="006C5D7E"/>
    <w:rsid w:val="006D087F"/>
    <w:rsid w:val="006D4171"/>
    <w:rsid w:val="006D6A50"/>
    <w:rsid w:val="006E3023"/>
    <w:rsid w:val="006F1CF6"/>
    <w:rsid w:val="00702D0C"/>
    <w:rsid w:val="007108C0"/>
    <w:rsid w:val="00721309"/>
    <w:rsid w:val="007222C5"/>
    <w:rsid w:val="00722C78"/>
    <w:rsid w:val="00724FD3"/>
    <w:rsid w:val="00725148"/>
    <w:rsid w:val="007272A9"/>
    <w:rsid w:val="007322F6"/>
    <w:rsid w:val="007323A2"/>
    <w:rsid w:val="0076662D"/>
    <w:rsid w:val="00770CB2"/>
    <w:rsid w:val="00771025"/>
    <w:rsid w:val="00774A53"/>
    <w:rsid w:val="0079312B"/>
    <w:rsid w:val="0079778F"/>
    <w:rsid w:val="007A580D"/>
    <w:rsid w:val="007B2567"/>
    <w:rsid w:val="007B2B7A"/>
    <w:rsid w:val="007C39B2"/>
    <w:rsid w:val="007C40D8"/>
    <w:rsid w:val="007D1FF8"/>
    <w:rsid w:val="007D6257"/>
    <w:rsid w:val="007E43FC"/>
    <w:rsid w:val="007F62CE"/>
    <w:rsid w:val="0081027F"/>
    <w:rsid w:val="00814178"/>
    <w:rsid w:val="00830024"/>
    <w:rsid w:val="0083362B"/>
    <w:rsid w:val="00852DF5"/>
    <w:rsid w:val="00855F50"/>
    <w:rsid w:val="00856072"/>
    <w:rsid w:val="0087596F"/>
    <w:rsid w:val="0088386D"/>
    <w:rsid w:val="00883CDD"/>
    <w:rsid w:val="008976A7"/>
    <w:rsid w:val="008A0471"/>
    <w:rsid w:val="008A2C0C"/>
    <w:rsid w:val="008A3E62"/>
    <w:rsid w:val="008A67E7"/>
    <w:rsid w:val="008B7680"/>
    <w:rsid w:val="008C3D9C"/>
    <w:rsid w:val="008C457D"/>
    <w:rsid w:val="008D0B7C"/>
    <w:rsid w:val="008D5140"/>
    <w:rsid w:val="008F36A4"/>
    <w:rsid w:val="008F441A"/>
    <w:rsid w:val="009077E2"/>
    <w:rsid w:val="009229A5"/>
    <w:rsid w:val="00925F13"/>
    <w:rsid w:val="009351BD"/>
    <w:rsid w:val="00941174"/>
    <w:rsid w:val="0094562F"/>
    <w:rsid w:val="00947505"/>
    <w:rsid w:val="00970344"/>
    <w:rsid w:val="00972C37"/>
    <w:rsid w:val="00984E8B"/>
    <w:rsid w:val="0099043E"/>
    <w:rsid w:val="009B0D42"/>
    <w:rsid w:val="009C0748"/>
    <w:rsid w:val="009C09A2"/>
    <w:rsid w:val="009C1E1C"/>
    <w:rsid w:val="009C3B03"/>
    <w:rsid w:val="009C5A45"/>
    <w:rsid w:val="009D1606"/>
    <w:rsid w:val="009E0FFB"/>
    <w:rsid w:val="009E3A5F"/>
    <w:rsid w:val="009F4FF9"/>
    <w:rsid w:val="00A009F1"/>
    <w:rsid w:val="00A04C0C"/>
    <w:rsid w:val="00A1445E"/>
    <w:rsid w:val="00A177D2"/>
    <w:rsid w:val="00A2596C"/>
    <w:rsid w:val="00A302B4"/>
    <w:rsid w:val="00A40967"/>
    <w:rsid w:val="00A40B56"/>
    <w:rsid w:val="00A411E6"/>
    <w:rsid w:val="00A43CE4"/>
    <w:rsid w:val="00A47E4C"/>
    <w:rsid w:val="00A617A0"/>
    <w:rsid w:val="00A65ED0"/>
    <w:rsid w:val="00A66CB1"/>
    <w:rsid w:val="00A73726"/>
    <w:rsid w:val="00A73DA5"/>
    <w:rsid w:val="00A76E89"/>
    <w:rsid w:val="00A92DD7"/>
    <w:rsid w:val="00AA08D6"/>
    <w:rsid w:val="00AA246A"/>
    <w:rsid w:val="00AC59A0"/>
    <w:rsid w:val="00AC5A9F"/>
    <w:rsid w:val="00AD2A87"/>
    <w:rsid w:val="00AD32E3"/>
    <w:rsid w:val="00AE21CB"/>
    <w:rsid w:val="00AE68C5"/>
    <w:rsid w:val="00B00B17"/>
    <w:rsid w:val="00B018A8"/>
    <w:rsid w:val="00B01B0F"/>
    <w:rsid w:val="00B0505E"/>
    <w:rsid w:val="00B05E3C"/>
    <w:rsid w:val="00B11B70"/>
    <w:rsid w:val="00B13403"/>
    <w:rsid w:val="00B25DBD"/>
    <w:rsid w:val="00B36B06"/>
    <w:rsid w:val="00B41D62"/>
    <w:rsid w:val="00B56271"/>
    <w:rsid w:val="00B62A65"/>
    <w:rsid w:val="00B62AD6"/>
    <w:rsid w:val="00B64F10"/>
    <w:rsid w:val="00B7162C"/>
    <w:rsid w:val="00B77154"/>
    <w:rsid w:val="00B80043"/>
    <w:rsid w:val="00B85E04"/>
    <w:rsid w:val="00B97BFB"/>
    <w:rsid w:val="00BA33C7"/>
    <w:rsid w:val="00BA4255"/>
    <w:rsid w:val="00BB0B26"/>
    <w:rsid w:val="00BB3258"/>
    <w:rsid w:val="00BB4341"/>
    <w:rsid w:val="00BC0602"/>
    <w:rsid w:val="00BD1F90"/>
    <w:rsid w:val="00BE26DF"/>
    <w:rsid w:val="00BE7470"/>
    <w:rsid w:val="00BF1DE1"/>
    <w:rsid w:val="00BF4968"/>
    <w:rsid w:val="00C04A07"/>
    <w:rsid w:val="00C074C5"/>
    <w:rsid w:val="00C07E3F"/>
    <w:rsid w:val="00C1037C"/>
    <w:rsid w:val="00C165E5"/>
    <w:rsid w:val="00C20A08"/>
    <w:rsid w:val="00C27AC0"/>
    <w:rsid w:val="00C3531B"/>
    <w:rsid w:val="00C356A8"/>
    <w:rsid w:val="00C373F5"/>
    <w:rsid w:val="00C40EAC"/>
    <w:rsid w:val="00C57A5B"/>
    <w:rsid w:val="00C662CF"/>
    <w:rsid w:val="00C74010"/>
    <w:rsid w:val="00C8085B"/>
    <w:rsid w:val="00C8337F"/>
    <w:rsid w:val="00C90936"/>
    <w:rsid w:val="00C91CCC"/>
    <w:rsid w:val="00C9200B"/>
    <w:rsid w:val="00C93DBC"/>
    <w:rsid w:val="00CB7415"/>
    <w:rsid w:val="00CC0962"/>
    <w:rsid w:val="00CC5779"/>
    <w:rsid w:val="00CD53C5"/>
    <w:rsid w:val="00CE3320"/>
    <w:rsid w:val="00CF6AFF"/>
    <w:rsid w:val="00D12C3E"/>
    <w:rsid w:val="00D15E2A"/>
    <w:rsid w:val="00D15EAA"/>
    <w:rsid w:val="00D260C8"/>
    <w:rsid w:val="00D27E26"/>
    <w:rsid w:val="00D36562"/>
    <w:rsid w:val="00D40A8A"/>
    <w:rsid w:val="00D46672"/>
    <w:rsid w:val="00D57115"/>
    <w:rsid w:val="00D623BC"/>
    <w:rsid w:val="00D62507"/>
    <w:rsid w:val="00D759C2"/>
    <w:rsid w:val="00D82EA6"/>
    <w:rsid w:val="00D83196"/>
    <w:rsid w:val="00D8451B"/>
    <w:rsid w:val="00D964B2"/>
    <w:rsid w:val="00DA176C"/>
    <w:rsid w:val="00DA5571"/>
    <w:rsid w:val="00DB43D1"/>
    <w:rsid w:val="00DB587D"/>
    <w:rsid w:val="00DB5FA0"/>
    <w:rsid w:val="00DB6458"/>
    <w:rsid w:val="00DC7022"/>
    <w:rsid w:val="00DD0001"/>
    <w:rsid w:val="00DD42A7"/>
    <w:rsid w:val="00DD4CFA"/>
    <w:rsid w:val="00DE1831"/>
    <w:rsid w:val="00DF24F2"/>
    <w:rsid w:val="00DF714E"/>
    <w:rsid w:val="00E0678E"/>
    <w:rsid w:val="00E14688"/>
    <w:rsid w:val="00E15001"/>
    <w:rsid w:val="00E17FFD"/>
    <w:rsid w:val="00E25934"/>
    <w:rsid w:val="00E3412A"/>
    <w:rsid w:val="00E3741D"/>
    <w:rsid w:val="00E510B5"/>
    <w:rsid w:val="00E661FD"/>
    <w:rsid w:val="00E76323"/>
    <w:rsid w:val="00E86E1D"/>
    <w:rsid w:val="00EA1A6C"/>
    <w:rsid w:val="00EA1AB6"/>
    <w:rsid w:val="00EA63F8"/>
    <w:rsid w:val="00EC68E0"/>
    <w:rsid w:val="00EE3FE2"/>
    <w:rsid w:val="00F031F3"/>
    <w:rsid w:val="00F0367F"/>
    <w:rsid w:val="00F06350"/>
    <w:rsid w:val="00F11057"/>
    <w:rsid w:val="00F16E98"/>
    <w:rsid w:val="00F32EB3"/>
    <w:rsid w:val="00F338C8"/>
    <w:rsid w:val="00F41B35"/>
    <w:rsid w:val="00F5078B"/>
    <w:rsid w:val="00F567AD"/>
    <w:rsid w:val="00F716CD"/>
    <w:rsid w:val="00F727F9"/>
    <w:rsid w:val="00F7486C"/>
    <w:rsid w:val="00F91486"/>
    <w:rsid w:val="00FB09D0"/>
    <w:rsid w:val="00FB2782"/>
    <w:rsid w:val="00FB44B8"/>
    <w:rsid w:val="00FC4DBB"/>
    <w:rsid w:val="00FC7091"/>
    <w:rsid w:val="00FD102B"/>
    <w:rsid w:val="00FF2B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pPr>
  </w:style>
  <w:style w:type="paragraph" w:styleId="Heading1">
    <w:name w:val="heading 1"/>
    <w:basedOn w:val="Normal"/>
    <w:next w:val="Normal"/>
    <w:qFormat/>
    <w:pPr>
      <w:keepNext/>
      <w:widowControl/>
      <w:tabs>
        <w:tab w:val="left" w:pos="720"/>
        <w:tab w:val="left" w:pos="1440"/>
        <w:tab w:val="left" w:pos="2160"/>
        <w:tab w:val="left" w:pos="2880"/>
        <w:tab w:val="left" w:pos="3600"/>
        <w:tab w:val="left" w:pos="4320"/>
        <w:tab w:val="left" w:pos="5040"/>
        <w:tab w:val="left" w:pos="5760"/>
        <w:tab w:val="left" w:pos="6480"/>
        <w:tab w:val="left" w:pos="7200"/>
      </w:tabs>
      <w:spacing w:before="240"/>
      <w:outlineLvl w:val="0"/>
    </w:pPr>
    <w:rPr>
      <w:b/>
      <w:caps/>
      <w:sz w:val="24"/>
    </w:rPr>
  </w:style>
  <w:style w:type="paragraph" w:styleId="Heading2">
    <w:name w:val="heading 2"/>
    <w:aliases w:val="2 headline,h,headline"/>
    <w:basedOn w:val="Normal"/>
    <w:next w:val="Normal"/>
    <w:qFormat/>
    <w:pPr>
      <w:keepNext/>
      <w:widowControl/>
      <w:spacing w:before="240"/>
      <w:outlineLvl w:val="1"/>
    </w:pPr>
    <w:rPr>
      <w:b/>
      <w:bCs/>
      <w:sz w:val="24"/>
    </w:rPr>
  </w:style>
  <w:style w:type="paragraph" w:styleId="Heading3">
    <w:name w:val="heading 3"/>
    <w:aliases w:val="b,2,3 bullet,h3,bill"/>
    <w:basedOn w:val="Normal"/>
    <w:next w:val="Normal"/>
    <w:qFormat/>
    <w:pPr>
      <w:keepNext/>
      <w:widowControl/>
      <w:spacing w:before="240"/>
      <w:ind w:left="720"/>
      <w:outlineLvl w:val="2"/>
    </w:pPr>
    <w:rPr>
      <w:b/>
      <w:iCs/>
      <w:sz w:val="24"/>
      <w:szCs w:val="24"/>
    </w:rPr>
  </w:style>
  <w:style w:type="paragraph" w:styleId="Heading4">
    <w:name w:val="heading 4"/>
    <w:basedOn w:val="Normal"/>
    <w:next w:val="Normal"/>
    <w:qFormat/>
    <w:pPr>
      <w:keepNext/>
      <w:tabs>
        <w:tab w:val="left" w:pos="3510"/>
      </w:tabs>
      <w:ind w:left="1080"/>
      <w:outlineLvl w:val="3"/>
    </w:pPr>
    <w:rPr>
      <w:sz w:val="24"/>
      <w:szCs w:val="24"/>
      <w:u w:val="single"/>
    </w:rPr>
  </w:style>
  <w:style w:type="paragraph" w:styleId="Heading5">
    <w:name w:val="heading 5"/>
    <w:basedOn w:val="Normal"/>
    <w:next w:val="Normal"/>
    <w:qFormat/>
    <w:pPr>
      <w:keepNext/>
      <w:widowControl/>
      <w:jc w:val="center"/>
      <w:outlineLvl w:val="4"/>
    </w:pPr>
    <w:rPr>
      <w:sz w:val="36"/>
      <w:szCs w:val="36"/>
    </w:rPr>
  </w:style>
  <w:style w:type="paragraph" w:styleId="Heading6">
    <w:name w:val="heading 6"/>
    <w:basedOn w:val="Normal"/>
    <w:next w:val="Normal"/>
    <w:qFormat/>
    <w:pPr>
      <w:keepNext/>
      <w:widowControl/>
      <w:tabs>
        <w:tab w:val="left" w:pos="720"/>
        <w:tab w:val="left" w:pos="1440"/>
        <w:tab w:val="left" w:pos="2160"/>
        <w:tab w:val="left" w:pos="2880"/>
        <w:tab w:val="left" w:pos="3600"/>
        <w:tab w:val="left" w:pos="4320"/>
        <w:tab w:val="left" w:pos="5040"/>
        <w:tab w:val="left" w:pos="5760"/>
        <w:tab w:val="left" w:pos="6480"/>
        <w:tab w:val="left" w:pos="7200"/>
      </w:tabs>
      <w:ind w:left="7200" w:hanging="7200"/>
      <w:outlineLvl w:val="5"/>
    </w:pPr>
    <w:rPr>
      <w:sz w:val="24"/>
      <w:szCs w:val="24"/>
    </w:rPr>
  </w:style>
  <w:style w:type="paragraph" w:styleId="Heading7">
    <w:name w:val="heading 7"/>
    <w:basedOn w:val="Normal"/>
    <w:next w:val="Normal"/>
    <w:qFormat/>
    <w:pPr>
      <w:keepNext/>
      <w:tabs>
        <w:tab w:val="left" w:pos="3510"/>
      </w:tabs>
      <w:outlineLvl w:val="6"/>
    </w:pPr>
    <w:rPr>
      <w:sz w:val="24"/>
      <w:szCs w:val="24"/>
      <w:u w:val="single"/>
    </w:rPr>
  </w:style>
  <w:style w:type="paragraph" w:styleId="Heading8">
    <w:name w:val="heading 8"/>
    <w:basedOn w:val="Normal"/>
    <w:next w:val="Normal"/>
    <w:qFormat/>
    <w:pPr>
      <w:keepNext/>
      <w:pageBreakBefore/>
      <w:tabs>
        <w:tab w:val="center" w:pos="5760"/>
        <w:tab w:val="left" w:pos="6480"/>
        <w:tab w:val="left" w:pos="7200"/>
        <w:tab w:val="left" w:pos="7920"/>
        <w:tab w:val="left" w:pos="8640"/>
        <w:tab w:val="left" w:pos="9360"/>
        <w:tab w:val="left" w:pos="10080"/>
        <w:tab w:val="left" w:pos="10800"/>
        <w:tab w:val="left" w:pos="11520"/>
      </w:tabs>
      <w:outlineLvl w:val="7"/>
    </w:pPr>
    <w:rPr>
      <w:b/>
      <w:bCs/>
      <w:sz w:val="22"/>
      <w:szCs w:val="22"/>
    </w:rPr>
  </w:style>
  <w:style w:type="paragraph" w:styleId="Heading9">
    <w:name w:val="heading 9"/>
    <w:basedOn w:val="Normal"/>
    <w:next w:val="Normal"/>
    <w:qFormat/>
    <w:pPr>
      <w:keepNext/>
      <w:autoSpaceDE/>
      <w:autoSpaceDN/>
      <w:ind w:left="540"/>
      <w:outlineLvl w:val="8"/>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utoList5">
    <w:name w:val="1AutoList5"/>
    <w:pPr>
      <w:widowControl w:val="0"/>
      <w:tabs>
        <w:tab w:val="left" w:pos="720"/>
      </w:tabs>
      <w:autoSpaceDE w:val="0"/>
      <w:autoSpaceDN w:val="0"/>
      <w:ind w:left="720" w:hanging="720"/>
      <w:jc w:val="both"/>
    </w:pPr>
  </w:style>
  <w:style w:type="paragraph" w:customStyle="1" w:styleId="2AutoList5">
    <w:name w:val="2AutoList5"/>
    <w:pPr>
      <w:widowControl w:val="0"/>
      <w:tabs>
        <w:tab w:val="left" w:pos="720"/>
        <w:tab w:val="left" w:pos="1440"/>
      </w:tabs>
      <w:autoSpaceDE w:val="0"/>
      <w:autoSpaceDN w:val="0"/>
      <w:ind w:left="1440" w:hanging="720"/>
      <w:jc w:val="both"/>
    </w:pPr>
  </w:style>
  <w:style w:type="paragraph" w:customStyle="1" w:styleId="3AutoList5">
    <w:name w:val="3AutoList5"/>
    <w:pPr>
      <w:widowControl w:val="0"/>
      <w:tabs>
        <w:tab w:val="left" w:pos="720"/>
        <w:tab w:val="left" w:pos="1440"/>
        <w:tab w:val="left" w:pos="2160"/>
      </w:tabs>
      <w:autoSpaceDE w:val="0"/>
      <w:autoSpaceDN w:val="0"/>
      <w:ind w:left="2160" w:hanging="720"/>
      <w:jc w:val="both"/>
    </w:pPr>
  </w:style>
  <w:style w:type="paragraph" w:customStyle="1" w:styleId="4AutoList5">
    <w:name w:val="4AutoList5"/>
    <w:pPr>
      <w:widowControl w:val="0"/>
      <w:tabs>
        <w:tab w:val="left" w:pos="720"/>
        <w:tab w:val="left" w:pos="1440"/>
        <w:tab w:val="left" w:pos="2160"/>
        <w:tab w:val="left" w:pos="2880"/>
      </w:tabs>
      <w:autoSpaceDE w:val="0"/>
      <w:autoSpaceDN w:val="0"/>
      <w:ind w:left="2880" w:hanging="720"/>
      <w:jc w:val="both"/>
    </w:pPr>
  </w:style>
  <w:style w:type="paragraph" w:customStyle="1" w:styleId="5AutoList5">
    <w:name w:val="5AutoList5"/>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5">
    <w:name w:val="6AutoList5"/>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5">
    <w:name w:val="7AutoList5"/>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5">
    <w:name w:val="8AutoList5"/>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4">
    <w:name w:val="1AutoList4"/>
    <w:pPr>
      <w:widowControl w:val="0"/>
      <w:tabs>
        <w:tab w:val="left" w:pos="720"/>
      </w:tabs>
      <w:autoSpaceDE w:val="0"/>
      <w:autoSpaceDN w:val="0"/>
      <w:ind w:left="720" w:hanging="720"/>
      <w:jc w:val="both"/>
    </w:pPr>
  </w:style>
  <w:style w:type="paragraph" w:customStyle="1" w:styleId="2AutoList4">
    <w:name w:val="2AutoList4"/>
    <w:pPr>
      <w:widowControl w:val="0"/>
      <w:tabs>
        <w:tab w:val="left" w:pos="720"/>
        <w:tab w:val="left" w:pos="1440"/>
      </w:tabs>
      <w:autoSpaceDE w:val="0"/>
      <w:autoSpaceDN w:val="0"/>
      <w:ind w:left="1440" w:hanging="720"/>
      <w:jc w:val="both"/>
    </w:pPr>
  </w:style>
  <w:style w:type="paragraph" w:customStyle="1" w:styleId="3AutoList4">
    <w:name w:val="3AutoList4"/>
    <w:pPr>
      <w:widowControl w:val="0"/>
      <w:tabs>
        <w:tab w:val="left" w:pos="720"/>
        <w:tab w:val="left" w:pos="1440"/>
        <w:tab w:val="left" w:pos="2160"/>
      </w:tabs>
      <w:autoSpaceDE w:val="0"/>
      <w:autoSpaceDN w:val="0"/>
      <w:ind w:left="2160" w:hanging="720"/>
      <w:jc w:val="both"/>
    </w:pPr>
  </w:style>
  <w:style w:type="paragraph" w:customStyle="1" w:styleId="4AutoList4">
    <w:name w:val="4AutoList4"/>
    <w:pPr>
      <w:widowControl w:val="0"/>
      <w:tabs>
        <w:tab w:val="left" w:pos="720"/>
        <w:tab w:val="left" w:pos="1440"/>
        <w:tab w:val="left" w:pos="2160"/>
        <w:tab w:val="left" w:pos="2880"/>
      </w:tabs>
      <w:autoSpaceDE w:val="0"/>
      <w:autoSpaceDN w:val="0"/>
      <w:ind w:left="2880" w:hanging="720"/>
      <w:jc w:val="both"/>
    </w:pPr>
  </w:style>
  <w:style w:type="paragraph" w:customStyle="1" w:styleId="5AutoList4">
    <w:name w:val="5AutoList4"/>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4">
    <w:name w:val="6AutoList4"/>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4">
    <w:name w:val="7AutoList4"/>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4">
    <w:name w:val="8AutoList4"/>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3">
    <w:name w:val="1AutoList3"/>
    <w:pPr>
      <w:widowControl w:val="0"/>
      <w:tabs>
        <w:tab w:val="left" w:pos="720"/>
      </w:tabs>
      <w:autoSpaceDE w:val="0"/>
      <w:autoSpaceDN w:val="0"/>
      <w:ind w:left="720" w:hanging="720"/>
      <w:jc w:val="both"/>
    </w:pPr>
  </w:style>
  <w:style w:type="paragraph" w:customStyle="1" w:styleId="2AutoList3">
    <w:name w:val="2AutoList3"/>
    <w:pPr>
      <w:widowControl w:val="0"/>
      <w:tabs>
        <w:tab w:val="left" w:pos="720"/>
        <w:tab w:val="left" w:pos="1440"/>
      </w:tabs>
      <w:autoSpaceDE w:val="0"/>
      <w:autoSpaceDN w:val="0"/>
      <w:ind w:left="1440" w:hanging="720"/>
      <w:jc w:val="both"/>
    </w:pPr>
  </w:style>
  <w:style w:type="paragraph" w:customStyle="1" w:styleId="3AutoList3">
    <w:name w:val="3AutoList3"/>
    <w:pPr>
      <w:widowControl w:val="0"/>
      <w:tabs>
        <w:tab w:val="left" w:pos="720"/>
        <w:tab w:val="left" w:pos="1440"/>
        <w:tab w:val="left" w:pos="2160"/>
      </w:tabs>
      <w:autoSpaceDE w:val="0"/>
      <w:autoSpaceDN w:val="0"/>
      <w:ind w:left="2160" w:hanging="720"/>
      <w:jc w:val="both"/>
    </w:pPr>
  </w:style>
  <w:style w:type="paragraph" w:customStyle="1" w:styleId="4AutoList3">
    <w:name w:val="4AutoList3"/>
    <w:pPr>
      <w:widowControl w:val="0"/>
      <w:tabs>
        <w:tab w:val="left" w:pos="720"/>
        <w:tab w:val="left" w:pos="1440"/>
        <w:tab w:val="left" w:pos="2160"/>
        <w:tab w:val="left" w:pos="2880"/>
      </w:tabs>
      <w:autoSpaceDE w:val="0"/>
      <w:autoSpaceDN w:val="0"/>
      <w:ind w:left="2880" w:hanging="720"/>
      <w:jc w:val="both"/>
    </w:pPr>
  </w:style>
  <w:style w:type="paragraph" w:customStyle="1" w:styleId="5AutoList3">
    <w:name w:val="5AutoList3"/>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3">
    <w:name w:val="6AutoList3"/>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3">
    <w:name w:val="7AutoList3"/>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3">
    <w:name w:val="8AutoList3"/>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2">
    <w:name w:val="1AutoList2"/>
    <w:pPr>
      <w:widowControl w:val="0"/>
      <w:tabs>
        <w:tab w:val="left" w:pos="720"/>
      </w:tabs>
      <w:autoSpaceDE w:val="0"/>
      <w:autoSpaceDN w:val="0"/>
      <w:ind w:left="720" w:hanging="720"/>
      <w:jc w:val="both"/>
    </w:pPr>
  </w:style>
  <w:style w:type="paragraph" w:customStyle="1" w:styleId="2AutoList2">
    <w:name w:val="2AutoList2"/>
    <w:pPr>
      <w:widowControl w:val="0"/>
      <w:tabs>
        <w:tab w:val="left" w:pos="720"/>
        <w:tab w:val="left" w:pos="1440"/>
      </w:tabs>
      <w:autoSpaceDE w:val="0"/>
      <w:autoSpaceDN w:val="0"/>
      <w:ind w:left="1440" w:hanging="720"/>
      <w:jc w:val="both"/>
    </w:pPr>
  </w:style>
  <w:style w:type="paragraph" w:customStyle="1" w:styleId="3AutoList2">
    <w:name w:val="3AutoList2"/>
    <w:pPr>
      <w:widowControl w:val="0"/>
      <w:tabs>
        <w:tab w:val="left" w:pos="720"/>
        <w:tab w:val="left" w:pos="1440"/>
        <w:tab w:val="left" w:pos="2160"/>
      </w:tabs>
      <w:autoSpaceDE w:val="0"/>
      <w:autoSpaceDN w:val="0"/>
      <w:ind w:left="2160" w:hanging="720"/>
      <w:jc w:val="both"/>
    </w:pPr>
  </w:style>
  <w:style w:type="paragraph" w:customStyle="1" w:styleId="4AutoList2">
    <w:name w:val="4AutoList2"/>
    <w:pPr>
      <w:widowControl w:val="0"/>
      <w:tabs>
        <w:tab w:val="left" w:pos="720"/>
        <w:tab w:val="left" w:pos="1440"/>
        <w:tab w:val="left" w:pos="2160"/>
        <w:tab w:val="left" w:pos="2880"/>
      </w:tabs>
      <w:autoSpaceDE w:val="0"/>
      <w:autoSpaceDN w:val="0"/>
      <w:ind w:left="2880" w:hanging="720"/>
      <w:jc w:val="both"/>
    </w:pPr>
  </w:style>
  <w:style w:type="paragraph" w:customStyle="1" w:styleId="5AutoList2">
    <w:name w:val="5AutoList2"/>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2">
    <w:name w:val="6AutoList2"/>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2">
    <w:name w:val="7AutoList2"/>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2">
    <w:name w:val="8AutoList2"/>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BulletList">
    <w:name w:val="1Bullet List"/>
    <w:pPr>
      <w:widowControl w:val="0"/>
      <w:tabs>
        <w:tab w:val="left" w:pos="720"/>
      </w:tabs>
      <w:autoSpaceDE w:val="0"/>
      <w:autoSpaceDN w:val="0"/>
      <w:ind w:left="720" w:hanging="720"/>
      <w:jc w:val="both"/>
    </w:pPr>
  </w:style>
  <w:style w:type="paragraph" w:customStyle="1" w:styleId="2BulletList">
    <w:name w:val="2Bullet List"/>
    <w:pPr>
      <w:widowControl w:val="0"/>
      <w:tabs>
        <w:tab w:val="left" w:pos="720"/>
        <w:tab w:val="left" w:pos="1440"/>
      </w:tabs>
      <w:autoSpaceDE w:val="0"/>
      <w:autoSpaceDN w:val="0"/>
      <w:ind w:left="1440" w:hanging="720"/>
      <w:jc w:val="both"/>
    </w:pPr>
  </w:style>
  <w:style w:type="paragraph" w:customStyle="1" w:styleId="3BulletList">
    <w:name w:val="3Bullet List"/>
    <w:pPr>
      <w:widowControl w:val="0"/>
      <w:tabs>
        <w:tab w:val="left" w:pos="720"/>
        <w:tab w:val="left" w:pos="1440"/>
        <w:tab w:val="left" w:pos="2160"/>
      </w:tabs>
      <w:autoSpaceDE w:val="0"/>
      <w:autoSpaceDN w:val="0"/>
      <w:ind w:left="2160" w:hanging="720"/>
      <w:jc w:val="both"/>
    </w:pPr>
  </w:style>
  <w:style w:type="paragraph" w:customStyle="1" w:styleId="4BulletList">
    <w:name w:val="4Bullet List"/>
    <w:pPr>
      <w:widowControl w:val="0"/>
      <w:tabs>
        <w:tab w:val="left" w:pos="720"/>
        <w:tab w:val="left" w:pos="1440"/>
        <w:tab w:val="left" w:pos="2160"/>
        <w:tab w:val="left" w:pos="2880"/>
      </w:tabs>
      <w:autoSpaceDE w:val="0"/>
      <w:autoSpaceDN w:val="0"/>
      <w:ind w:left="2880" w:hanging="720"/>
      <w:jc w:val="both"/>
    </w:pPr>
  </w:style>
  <w:style w:type="paragraph" w:customStyle="1" w:styleId="5BulletList">
    <w:name w:val="5Bullet List"/>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BulletList">
    <w:name w:val="6Bullet List"/>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BulletList">
    <w:name w:val="7Bullet List"/>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BulletList">
    <w:name w:val="8Bullet List"/>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1">
    <w:name w:val="1AutoList1"/>
    <w:pPr>
      <w:widowControl w:val="0"/>
      <w:tabs>
        <w:tab w:val="left" w:pos="720"/>
      </w:tabs>
      <w:autoSpaceDE w:val="0"/>
      <w:autoSpaceDN w:val="0"/>
      <w:ind w:left="720" w:hanging="720"/>
      <w:jc w:val="both"/>
    </w:pPr>
  </w:style>
  <w:style w:type="paragraph" w:customStyle="1" w:styleId="2AutoList1">
    <w:name w:val="2AutoList1"/>
    <w:pPr>
      <w:widowControl w:val="0"/>
      <w:tabs>
        <w:tab w:val="left" w:pos="720"/>
        <w:tab w:val="left" w:pos="1440"/>
      </w:tabs>
      <w:autoSpaceDE w:val="0"/>
      <w:autoSpaceDN w:val="0"/>
      <w:ind w:left="1440" w:hanging="720"/>
      <w:jc w:val="both"/>
    </w:pPr>
  </w:style>
  <w:style w:type="paragraph" w:customStyle="1" w:styleId="3AutoList1">
    <w:name w:val="3AutoList1"/>
    <w:pPr>
      <w:widowControl w:val="0"/>
      <w:tabs>
        <w:tab w:val="left" w:pos="720"/>
        <w:tab w:val="left" w:pos="1440"/>
        <w:tab w:val="left" w:pos="2160"/>
      </w:tabs>
      <w:autoSpaceDE w:val="0"/>
      <w:autoSpaceDN w:val="0"/>
      <w:ind w:left="2160" w:hanging="720"/>
      <w:jc w:val="both"/>
    </w:pPr>
  </w:style>
  <w:style w:type="paragraph" w:customStyle="1" w:styleId="4AutoList1">
    <w:name w:val="4AutoList1"/>
    <w:pPr>
      <w:widowControl w:val="0"/>
      <w:tabs>
        <w:tab w:val="left" w:pos="720"/>
        <w:tab w:val="left" w:pos="1440"/>
        <w:tab w:val="left" w:pos="2160"/>
        <w:tab w:val="left" w:pos="2880"/>
      </w:tabs>
      <w:autoSpaceDE w:val="0"/>
      <w:autoSpaceDN w:val="0"/>
      <w:ind w:left="2880" w:hanging="720"/>
      <w:jc w:val="both"/>
    </w:pPr>
  </w:style>
  <w:style w:type="paragraph" w:customStyle="1" w:styleId="5AutoList1">
    <w:name w:val="5AutoList1"/>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1">
    <w:name w:val="6AutoList1"/>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1">
    <w:name w:val="7AutoList1"/>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1">
    <w:name w:val="8AutoList1"/>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8">
    <w:name w:val="1AutoList8"/>
    <w:pPr>
      <w:widowControl w:val="0"/>
      <w:tabs>
        <w:tab w:val="left" w:pos="720"/>
      </w:tabs>
      <w:autoSpaceDE w:val="0"/>
      <w:autoSpaceDN w:val="0"/>
      <w:ind w:left="720" w:hanging="720"/>
      <w:jc w:val="both"/>
    </w:pPr>
  </w:style>
  <w:style w:type="paragraph" w:customStyle="1" w:styleId="2AutoList8">
    <w:name w:val="2AutoList8"/>
    <w:pPr>
      <w:widowControl w:val="0"/>
      <w:tabs>
        <w:tab w:val="left" w:pos="720"/>
        <w:tab w:val="left" w:pos="1440"/>
      </w:tabs>
      <w:autoSpaceDE w:val="0"/>
      <w:autoSpaceDN w:val="0"/>
      <w:ind w:left="1440" w:hanging="720"/>
      <w:jc w:val="both"/>
    </w:pPr>
  </w:style>
  <w:style w:type="paragraph" w:customStyle="1" w:styleId="3AutoList8">
    <w:name w:val="3AutoList8"/>
    <w:pPr>
      <w:widowControl w:val="0"/>
      <w:tabs>
        <w:tab w:val="left" w:pos="720"/>
        <w:tab w:val="left" w:pos="1440"/>
        <w:tab w:val="left" w:pos="2160"/>
      </w:tabs>
      <w:autoSpaceDE w:val="0"/>
      <w:autoSpaceDN w:val="0"/>
      <w:ind w:left="2160" w:hanging="720"/>
      <w:jc w:val="both"/>
    </w:pPr>
  </w:style>
  <w:style w:type="paragraph" w:customStyle="1" w:styleId="4AutoList8">
    <w:name w:val="4AutoList8"/>
    <w:pPr>
      <w:widowControl w:val="0"/>
      <w:tabs>
        <w:tab w:val="left" w:pos="720"/>
        <w:tab w:val="left" w:pos="1440"/>
        <w:tab w:val="left" w:pos="2160"/>
        <w:tab w:val="left" w:pos="2880"/>
      </w:tabs>
      <w:autoSpaceDE w:val="0"/>
      <w:autoSpaceDN w:val="0"/>
      <w:ind w:left="2880" w:hanging="720"/>
      <w:jc w:val="both"/>
    </w:pPr>
  </w:style>
  <w:style w:type="paragraph" w:customStyle="1" w:styleId="5AutoList8">
    <w:name w:val="5AutoList8"/>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8">
    <w:name w:val="6AutoList8"/>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8">
    <w:name w:val="7AutoList8"/>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8">
    <w:name w:val="8AutoList8"/>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7">
    <w:name w:val="1AutoList7"/>
    <w:pPr>
      <w:widowControl w:val="0"/>
      <w:tabs>
        <w:tab w:val="left" w:pos="720"/>
      </w:tabs>
      <w:autoSpaceDE w:val="0"/>
      <w:autoSpaceDN w:val="0"/>
      <w:ind w:left="720" w:hanging="720"/>
      <w:jc w:val="both"/>
    </w:pPr>
  </w:style>
  <w:style w:type="paragraph" w:customStyle="1" w:styleId="2AutoList7">
    <w:name w:val="2AutoList7"/>
    <w:pPr>
      <w:widowControl w:val="0"/>
      <w:tabs>
        <w:tab w:val="left" w:pos="720"/>
        <w:tab w:val="left" w:pos="1440"/>
      </w:tabs>
      <w:autoSpaceDE w:val="0"/>
      <w:autoSpaceDN w:val="0"/>
      <w:ind w:left="1440" w:hanging="720"/>
      <w:jc w:val="both"/>
    </w:pPr>
  </w:style>
  <w:style w:type="paragraph" w:customStyle="1" w:styleId="3AutoList7">
    <w:name w:val="3AutoList7"/>
    <w:pPr>
      <w:widowControl w:val="0"/>
      <w:tabs>
        <w:tab w:val="left" w:pos="720"/>
        <w:tab w:val="left" w:pos="1440"/>
        <w:tab w:val="left" w:pos="2160"/>
      </w:tabs>
      <w:autoSpaceDE w:val="0"/>
      <w:autoSpaceDN w:val="0"/>
      <w:ind w:left="2160" w:hanging="720"/>
      <w:jc w:val="both"/>
    </w:pPr>
  </w:style>
  <w:style w:type="paragraph" w:customStyle="1" w:styleId="4AutoList7">
    <w:name w:val="4AutoList7"/>
    <w:pPr>
      <w:widowControl w:val="0"/>
      <w:tabs>
        <w:tab w:val="left" w:pos="720"/>
        <w:tab w:val="left" w:pos="1440"/>
        <w:tab w:val="left" w:pos="2160"/>
        <w:tab w:val="left" w:pos="2880"/>
      </w:tabs>
      <w:autoSpaceDE w:val="0"/>
      <w:autoSpaceDN w:val="0"/>
      <w:ind w:left="2880" w:hanging="720"/>
      <w:jc w:val="both"/>
    </w:pPr>
  </w:style>
  <w:style w:type="paragraph" w:customStyle="1" w:styleId="5AutoList7">
    <w:name w:val="5AutoList7"/>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7">
    <w:name w:val="6AutoList7"/>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7">
    <w:name w:val="7AutoList7"/>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7">
    <w:name w:val="8AutoList7"/>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6">
    <w:name w:val="1AutoList6"/>
    <w:pPr>
      <w:widowControl w:val="0"/>
      <w:tabs>
        <w:tab w:val="left" w:pos="720"/>
      </w:tabs>
      <w:autoSpaceDE w:val="0"/>
      <w:autoSpaceDN w:val="0"/>
      <w:ind w:left="720" w:hanging="720"/>
      <w:jc w:val="both"/>
    </w:pPr>
  </w:style>
  <w:style w:type="paragraph" w:customStyle="1" w:styleId="2AutoList6">
    <w:name w:val="2AutoList6"/>
    <w:pPr>
      <w:widowControl w:val="0"/>
      <w:tabs>
        <w:tab w:val="left" w:pos="720"/>
        <w:tab w:val="left" w:pos="1440"/>
      </w:tabs>
      <w:autoSpaceDE w:val="0"/>
      <w:autoSpaceDN w:val="0"/>
      <w:ind w:left="1440" w:hanging="720"/>
      <w:jc w:val="both"/>
    </w:pPr>
  </w:style>
  <w:style w:type="paragraph" w:customStyle="1" w:styleId="3AutoList6">
    <w:name w:val="3AutoList6"/>
    <w:pPr>
      <w:widowControl w:val="0"/>
      <w:tabs>
        <w:tab w:val="left" w:pos="720"/>
        <w:tab w:val="left" w:pos="1440"/>
        <w:tab w:val="left" w:pos="2160"/>
      </w:tabs>
      <w:autoSpaceDE w:val="0"/>
      <w:autoSpaceDN w:val="0"/>
      <w:ind w:left="2160" w:hanging="720"/>
      <w:jc w:val="both"/>
    </w:pPr>
  </w:style>
  <w:style w:type="paragraph" w:customStyle="1" w:styleId="4AutoList6">
    <w:name w:val="4AutoList6"/>
    <w:pPr>
      <w:widowControl w:val="0"/>
      <w:tabs>
        <w:tab w:val="left" w:pos="720"/>
        <w:tab w:val="left" w:pos="1440"/>
        <w:tab w:val="left" w:pos="2160"/>
        <w:tab w:val="left" w:pos="2880"/>
      </w:tabs>
      <w:autoSpaceDE w:val="0"/>
      <w:autoSpaceDN w:val="0"/>
      <w:ind w:left="2880" w:hanging="720"/>
      <w:jc w:val="both"/>
    </w:pPr>
  </w:style>
  <w:style w:type="paragraph" w:customStyle="1" w:styleId="5AutoList6">
    <w:name w:val="5AutoList6"/>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6">
    <w:name w:val="6AutoList6"/>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6">
    <w:name w:val="7AutoList6"/>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6">
    <w:name w:val="8AutoList6"/>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Paragraph">
    <w:name w:val="1Paragraph"/>
    <w:pPr>
      <w:widowControl w:val="0"/>
      <w:tabs>
        <w:tab w:val="left" w:pos="720"/>
      </w:tabs>
      <w:autoSpaceDE w:val="0"/>
      <w:autoSpaceDN w:val="0"/>
      <w:ind w:left="720" w:hanging="720"/>
    </w:pPr>
  </w:style>
  <w:style w:type="paragraph" w:customStyle="1" w:styleId="2Paragraph">
    <w:name w:val="2Paragraph"/>
    <w:pPr>
      <w:widowControl w:val="0"/>
      <w:tabs>
        <w:tab w:val="left" w:pos="720"/>
        <w:tab w:val="left" w:pos="1440"/>
      </w:tabs>
      <w:autoSpaceDE w:val="0"/>
      <w:autoSpaceDN w:val="0"/>
      <w:ind w:left="1440" w:hanging="720"/>
    </w:pPr>
  </w:style>
  <w:style w:type="paragraph" w:customStyle="1" w:styleId="3Paragraph">
    <w:name w:val="3Paragraph"/>
    <w:pPr>
      <w:widowControl w:val="0"/>
      <w:tabs>
        <w:tab w:val="left" w:pos="720"/>
        <w:tab w:val="left" w:pos="1440"/>
        <w:tab w:val="left" w:pos="2160"/>
      </w:tabs>
      <w:autoSpaceDE w:val="0"/>
      <w:autoSpaceDN w:val="0"/>
      <w:ind w:left="2160" w:hanging="720"/>
    </w:pPr>
  </w:style>
  <w:style w:type="paragraph" w:customStyle="1" w:styleId="4Paragraph">
    <w:name w:val="4Paragraph"/>
    <w:pPr>
      <w:widowControl w:val="0"/>
      <w:tabs>
        <w:tab w:val="left" w:pos="720"/>
        <w:tab w:val="left" w:pos="1440"/>
        <w:tab w:val="left" w:pos="2160"/>
        <w:tab w:val="left" w:pos="2880"/>
      </w:tabs>
      <w:autoSpaceDE w:val="0"/>
      <w:autoSpaceDN w:val="0"/>
      <w:ind w:left="2880" w:hanging="720"/>
    </w:pPr>
  </w:style>
  <w:style w:type="paragraph" w:customStyle="1" w:styleId="5Paragraph">
    <w:name w:val="5Paragraph"/>
    <w:pPr>
      <w:widowControl w:val="0"/>
      <w:tabs>
        <w:tab w:val="left" w:pos="720"/>
        <w:tab w:val="left" w:pos="1440"/>
        <w:tab w:val="left" w:pos="2160"/>
        <w:tab w:val="left" w:pos="2880"/>
        <w:tab w:val="left" w:pos="3600"/>
      </w:tabs>
      <w:autoSpaceDE w:val="0"/>
      <w:autoSpaceDN w:val="0"/>
      <w:ind w:left="3600" w:hanging="720"/>
    </w:pPr>
  </w:style>
  <w:style w:type="paragraph" w:customStyle="1" w:styleId="6Paragraph">
    <w:name w:val="6Paragraph"/>
    <w:pPr>
      <w:widowControl w:val="0"/>
      <w:tabs>
        <w:tab w:val="left" w:pos="720"/>
        <w:tab w:val="left" w:pos="1440"/>
        <w:tab w:val="left" w:pos="2160"/>
        <w:tab w:val="left" w:pos="2880"/>
        <w:tab w:val="left" w:pos="3600"/>
        <w:tab w:val="left" w:pos="4320"/>
      </w:tabs>
      <w:autoSpaceDE w:val="0"/>
      <w:autoSpaceDN w:val="0"/>
      <w:ind w:left="4320" w:hanging="720"/>
    </w:pPr>
  </w:style>
  <w:style w:type="paragraph" w:customStyle="1" w:styleId="7Paragraph">
    <w:name w:val="7Paragraph"/>
    <w:pPr>
      <w:widowControl w:val="0"/>
      <w:tabs>
        <w:tab w:val="left" w:pos="720"/>
        <w:tab w:val="left" w:pos="1440"/>
        <w:tab w:val="left" w:pos="2160"/>
        <w:tab w:val="left" w:pos="2880"/>
        <w:tab w:val="left" w:pos="3600"/>
        <w:tab w:val="left" w:pos="4320"/>
        <w:tab w:val="left" w:pos="5040"/>
      </w:tabs>
      <w:autoSpaceDE w:val="0"/>
      <w:autoSpaceDN w:val="0"/>
      <w:ind w:left="5040" w:hanging="720"/>
    </w:pPr>
  </w:style>
  <w:style w:type="paragraph" w:customStyle="1" w:styleId="8Paragraph">
    <w:name w:val="8Paragraph"/>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pPr>
  </w:style>
  <w:style w:type="paragraph" w:customStyle="1" w:styleId="QuickA">
    <w:name w:val="Quick A."/>
    <w:pPr>
      <w:widowControl w:val="0"/>
      <w:autoSpaceDE w:val="0"/>
      <w:autoSpaceDN w:val="0"/>
      <w:ind w:left="-1440"/>
    </w:pPr>
  </w:style>
  <w:style w:type="paragraph" w:customStyle="1" w:styleId="a">
    <w:name w:val="_"/>
    <w:pPr>
      <w:widowControl w:val="0"/>
      <w:autoSpaceDE w:val="0"/>
      <w:autoSpaceDN w:val="0"/>
      <w:ind w:left="-1440"/>
    </w:pPr>
  </w:style>
  <w:style w:type="paragraph" w:customStyle="1" w:styleId="Quick1">
    <w:name w:val="Quick 1."/>
    <w:pPr>
      <w:widowControl w:val="0"/>
      <w:autoSpaceDE w:val="0"/>
      <w:autoSpaceDN w:val="0"/>
      <w:ind w:left="-1440"/>
    </w:pPr>
  </w:style>
  <w:style w:type="paragraph" w:customStyle="1" w:styleId="QuickI">
    <w:name w:val="Quick I."/>
    <w:pPr>
      <w:widowControl w:val="0"/>
      <w:autoSpaceDE w:val="0"/>
      <w:autoSpaceDN w:val="0"/>
      <w:ind w:left="-1440"/>
    </w:pPr>
  </w:style>
  <w:style w:type="paragraph" w:customStyle="1" w:styleId="Quick">
    <w:name w:val="Quick _"/>
    <w:pPr>
      <w:widowControl w:val="0"/>
      <w:autoSpaceDE w:val="0"/>
      <w:autoSpaceDN w:val="0"/>
      <w:ind w:left="-1440"/>
    </w:pPr>
  </w:style>
  <w:style w:type="paragraph" w:customStyle="1" w:styleId="Quicka0">
    <w:name w:val="Quick a."/>
    <w:pPr>
      <w:widowControl w:val="0"/>
      <w:autoSpaceDE w:val="0"/>
      <w:autoSpaceDN w:val="0"/>
      <w:ind w:left="-1440"/>
    </w:pPr>
  </w:style>
  <w:style w:type="character" w:customStyle="1" w:styleId="DefaultPara">
    <w:name w:val="Default Para"/>
  </w:style>
  <w:style w:type="paragraph" w:styleId="Header">
    <w:name w:val="header"/>
    <w:basedOn w:val="Normal"/>
    <w:pPr>
      <w:tabs>
        <w:tab w:val="center" w:pos="4320"/>
        <w:tab w:val="right" w:pos="8640"/>
      </w:tabs>
    </w:pPr>
  </w:style>
  <w:style w:type="character" w:styleId="PageNumber">
    <w:name w:val="page number"/>
    <w:basedOn w:val="DefaultParagraphFont"/>
  </w:style>
  <w:style w:type="paragraph" w:styleId="DocumentMap">
    <w:name w:val="Document Map"/>
    <w:basedOn w:val="Normal"/>
    <w:semiHidden/>
    <w:pPr>
      <w:shd w:val="clear" w:color="auto" w:fill="000080"/>
    </w:pPr>
    <w:rPr>
      <w:rFonts w:ascii="Tahoma" w:hAnsi="Tahoma" w:cs="Tahoma"/>
    </w:rPr>
  </w:style>
  <w:style w:type="paragraph" w:styleId="Footer">
    <w:name w:val="footer"/>
    <w:basedOn w:val="Normal"/>
    <w:link w:val="FooterChar"/>
    <w:uiPriority w:val="99"/>
    <w:pPr>
      <w:tabs>
        <w:tab w:val="center" w:pos="4320"/>
        <w:tab w:val="right" w:pos="8640"/>
      </w:tabs>
    </w:pPr>
  </w:style>
  <w:style w:type="paragraph" w:styleId="BodyText">
    <w:name w:val="Body Text"/>
    <w:basedOn w:val="Normal"/>
    <w:pPr>
      <w:widowControl/>
    </w:pPr>
  </w:style>
  <w:style w:type="paragraph" w:styleId="BodyTextIndent">
    <w:name w:val="Body Text Indent"/>
    <w:basedOn w:val="Normal"/>
    <w:pPr>
      <w:widowControl/>
    </w:pPr>
    <w:rPr>
      <w:color w:val="000000"/>
    </w:rPr>
  </w:style>
  <w:style w:type="paragraph" w:styleId="BodyTextIndent2">
    <w:name w:val="Body Text Indent 2"/>
    <w:basedOn w:val="Normal"/>
    <w:pPr>
      <w:widowControl/>
      <w:ind w:left="720"/>
    </w:pPr>
  </w:style>
  <w:style w:type="character" w:styleId="Hyperlink">
    <w:name w:val="Hyperlink"/>
    <w:uiPriority w:val="99"/>
    <w:rPr>
      <w:color w:val="0000FF"/>
      <w:u w:val="single"/>
    </w:rPr>
  </w:style>
  <w:style w:type="paragraph" w:styleId="BodyTextIndent3">
    <w:name w:val="Body Text Indent 3"/>
    <w:basedOn w:val="Normal"/>
    <w:pPr>
      <w:widowControl/>
      <w:ind w:left="1440" w:hanging="720"/>
    </w:pPr>
    <w:rPr>
      <w:color w:val="FF0000"/>
    </w:rPr>
  </w:style>
  <w:style w:type="paragraph" w:customStyle="1" w:styleId="ContractPara">
    <w:name w:val="Contract Para"/>
    <w:basedOn w:val="Normal"/>
    <w:pPr>
      <w:widowControl/>
      <w:spacing w:before="240" w:line="220" w:lineRule="atLeast"/>
    </w:pPr>
  </w:style>
  <w:style w:type="paragraph" w:styleId="PlainText">
    <w:name w:val="Plain Text"/>
    <w:basedOn w:val="Normal"/>
    <w:pPr>
      <w:widowControl/>
    </w:pPr>
    <w:rPr>
      <w:rFonts w:ascii="Courier New" w:hAnsi="Courier New" w:cs="Courier New"/>
    </w:rPr>
  </w:style>
  <w:style w:type="paragraph" w:styleId="BlockText">
    <w:name w:val="Block Text"/>
    <w:basedOn w:val="Normal"/>
    <w:pPr>
      <w:widowControl/>
      <w:ind w:left="1440" w:right="720"/>
      <w:outlineLvl w:val="0"/>
    </w:pPr>
    <w:rPr>
      <w:sz w:val="24"/>
      <w:szCs w:val="24"/>
    </w:rPr>
  </w:style>
  <w:style w:type="paragraph" w:styleId="TOAHeading">
    <w:name w:val="toa heading"/>
    <w:basedOn w:val="Normal"/>
    <w:next w:val="Normal"/>
    <w:semiHidden/>
    <w:pPr>
      <w:tabs>
        <w:tab w:val="right" w:pos="9360"/>
      </w:tabs>
      <w:suppressAutoHyphens/>
      <w:autoSpaceDE/>
      <w:autoSpaceDN/>
    </w:pPr>
    <w:rPr>
      <w:sz w:val="24"/>
    </w:rPr>
  </w:style>
  <w:style w:type="paragraph" w:styleId="BodyText2">
    <w:name w:val="Body Text 2"/>
    <w:basedOn w:val="Normal"/>
    <w:link w:val="BodyText2Char"/>
    <w:rPr>
      <w:sz w:val="24"/>
    </w:rPr>
  </w:style>
  <w:style w:type="paragraph" w:customStyle="1" w:styleId="TH52BodyText">
    <w:name w:val="TH 52 Body Text"/>
    <w:basedOn w:val="Normal"/>
    <w:pPr>
      <w:widowControl/>
      <w:autoSpaceDE/>
      <w:autoSpaceDN/>
      <w:spacing w:after="120"/>
      <w:jc w:val="both"/>
    </w:pPr>
    <w:rPr>
      <w:sz w:val="22"/>
      <w:szCs w:val="24"/>
    </w:rPr>
  </w:style>
  <w:style w:type="paragraph" w:customStyle="1" w:styleId="Quote1">
    <w:name w:val="Quote1"/>
    <w:basedOn w:val="Normal"/>
    <w:pPr>
      <w:widowControl/>
      <w:autoSpaceDE/>
      <w:autoSpaceDN/>
      <w:spacing w:before="240"/>
      <w:ind w:left="1440" w:right="1440"/>
      <w:jc w:val="both"/>
    </w:pPr>
    <w:rPr>
      <w:sz w:val="24"/>
      <w:szCs w:val="24"/>
    </w:rPr>
  </w:style>
  <w:style w:type="paragraph" w:customStyle="1" w:styleId="ExDlevel1">
    <w:name w:val="ExDlevel1"/>
    <w:basedOn w:val="Normal"/>
    <w:pPr>
      <w:widowControl/>
      <w:autoSpaceDE/>
      <w:autoSpaceDN/>
      <w:spacing w:before="240"/>
    </w:pPr>
    <w:rPr>
      <w:b/>
      <w:sz w:val="24"/>
    </w:rPr>
  </w:style>
  <w:style w:type="paragraph" w:customStyle="1" w:styleId="5indent">
    <w:name w:val=".5 indent"/>
    <w:basedOn w:val="Normal"/>
    <w:pPr>
      <w:widowControl/>
      <w:autoSpaceDE/>
      <w:autoSpaceDN/>
      <w:spacing w:before="240"/>
      <w:ind w:left="720"/>
      <w:jc w:val="both"/>
    </w:pPr>
    <w:rPr>
      <w:sz w:val="24"/>
    </w:rPr>
  </w:style>
  <w:style w:type="paragraph" w:customStyle="1" w:styleId="Header1">
    <w:name w:val="Header 1"/>
    <w:basedOn w:val="Normal"/>
    <w:pPr>
      <w:keepNext/>
      <w:widowControl/>
      <w:spacing w:before="240"/>
    </w:pPr>
    <w:rPr>
      <w:rFonts w:ascii="Times New Roman Bold" w:hAnsi="Times New Roman Bold"/>
      <w:b/>
      <w:sz w:val="24"/>
    </w:rPr>
  </w:style>
  <w:style w:type="paragraph" w:customStyle="1" w:styleId="Header2">
    <w:name w:val="Header 2"/>
    <w:basedOn w:val="Header1"/>
  </w:style>
  <w:style w:type="paragraph" w:styleId="TOC1">
    <w:name w:val="toc 1"/>
    <w:basedOn w:val="Normal"/>
    <w:next w:val="Normal"/>
    <w:autoRedefine/>
    <w:uiPriority w:val="39"/>
  </w:style>
  <w:style w:type="paragraph" w:styleId="TOC2">
    <w:name w:val="toc 2"/>
    <w:basedOn w:val="Normal"/>
    <w:next w:val="Normal"/>
    <w:autoRedefine/>
    <w:uiPriority w:val="39"/>
    <w:pPr>
      <w:ind w:left="200"/>
    </w:pPr>
  </w:style>
  <w:style w:type="paragraph" w:styleId="TOC3">
    <w:name w:val="toc 3"/>
    <w:basedOn w:val="Normal"/>
    <w:next w:val="Normal"/>
    <w:autoRedefine/>
    <w:uiPriority w:val="39"/>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paragraph" w:styleId="FootnoteText">
    <w:name w:val="footnote text"/>
    <w:basedOn w:val="Normal"/>
    <w:semiHidden/>
  </w:style>
  <w:style w:type="character" w:styleId="FootnoteReference">
    <w:name w:val="footnote reference"/>
    <w:semiHidden/>
    <w:rPr>
      <w:vertAlign w:val="superscript"/>
    </w:rPr>
  </w:style>
  <w:style w:type="character" w:styleId="FollowedHyperlink">
    <w:name w:val="FollowedHyperlink"/>
    <w:rPr>
      <w:color w:val="800080"/>
      <w:u w:val="single"/>
    </w:rPr>
  </w:style>
  <w:style w:type="paragraph" w:styleId="Salutation">
    <w:name w:val="Salutation"/>
    <w:basedOn w:val="Normal"/>
    <w:next w:val="Normal"/>
  </w:style>
  <w:style w:type="character" w:styleId="CommentReference">
    <w:name w:val="annotation reference"/>
    <w:semiHidden/>
    <w:rPr>
      <w:sz w:val="16"/>
      <w:szCs w:val="16"/>
    </w:rPr>
  </w:style>
  <w:style w:type="paragraph" w:styleId="CommentText">
    <w:name w:val="annotation text"/>
    <w:basedOn w:val="Normal"/>
    <w:semiHidden/>
  </w:style>
  <w:style w:type="paragraph" w:styleId="BalloonText">
    <w:name w:val="Balloon Text"/>
    <w:basedOn w:val="Normal"/>
    <w:semiHidden/>
    <w:rsid w:val="00FB09D0"/>
    <w:rPr>
      <w:rFonts w:ascii="Tahoma" w:hAnsi="Tahoma" w:cs="Tahoma"/>
      <w:sz w:val="16"/>
      <w:szCs w:val="16"/>
    </w:rPr>
  </w:style>
  <w:style w:type="paragraph" w:styleId="CommentSubject">
    <w:name w:val="annotation subject"/>
    <w:basedOn w:val="CommentText"/>
    <w:next w:val="CommentText"/>
    <w:semiHidden/>
    <w:rsid w:val="00A65ED0"/>
    <w:rPr>
      <w:b/>
      <w:bCs/>
    </w:rPr>
  </w:style>
  <w:style w:type="paragraph" w:styleId="ListParagraph">
    <w:name w:val="List Paragraph"/>
    <w:basedOn w:val="Normal"/>
    <w:uiPriority w:val="34"/>
    <w:qFormat/>
    <w:rsid w:val="00EE3FE2"/>
    <w:pPr>
      <w:ind w:left="720"/>
    </w:pPr>
  </w:style>
  <w:style w:type="character" w:customStyle="1" w:styleId="FooterChar">
    <w:name w:val="Footer Char"/>
    <w:basedOn w:val="DefaultParagraphFont"/>
    <w:link w:val="Footer"/>
    <w:uiPriority w:val="99"/>
    <w:rsid w:val="00444565"/>
  </w:style>
  <w:style w:type="paragraph" w:customStyle="1" w:styleId="ListBullet1">
    <w:name w:val="List Bullet 1"/>
    <w:basedOn w:val="ListBullet"/>
    <w:link w:val="ListBullet1Char1"/>
    <w:autoRedefine/>
    <w:rsid w:val="00622803"/>
    <w:pPr>
      <w:widowControl/>
      <w:tabs>
        <w:tab w:val="left" w:pos="0"/>
      </w:tabs>
      <w:autoSpaceDE/>
      <w:autoSpaceDN/>
      <w:spacing w:after="120"/>
      <w:contextualSpacing w:val="0"/>
    </w:pPr>
    <w:rPr>
      <w:snapToGrid w:val="0"/>
      <w:sz w:val="22"/>
      <w:szCs w:val="22"/>
    </w:rPr>
  </w:style>
  <w:style w:type="character" w:customStyle="1" w:styleId="ListBullet1Char1">
    <w:name w:val="List Bullet 1 Char1"/>
    <w:link w:val="ListBullet1"/>
    <w:rsid w:val="00622803"/>
    <w:rPr>
      <w:snapToGrid/>
      <w:sz w:val="22"/>
      <w:szCs w:val="22"/>
    </w:rPr>
  </w:style>
  <w:style w:type="paragraph" w:styleId="ListBullet">
    <w:name w:val="List Bullet"/>
    <w:basedOn w:val="Normal"/>
    <w:uiPriority w:val="99"/>
    <w:semiHidden/>
    <w:unhideWhenUsed/>
    <w:rsid w:val="00622803"/>
    <w:pPr>
      <w:tabs>
        <w:tab w:val="num" w:pos="720"/>
      </w:tabs>
      <w:ind w:left="720" w:hanging="360"/>
      <w:contextualSpacing/>
    </w:pPr>
  </w:style>
  <w:style w:type="character" w:customStyle="1" w:styleId="BodyText2Char">
    <w:name w:val="Body Text 2 Char"/>
    <w:link w:val="BodyText2"/>
    <w:rsid w:val="00E25934"/>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0" w:unhideWhenUsed="0" w:qFormat="1"/>
    <w:lsdException w:name="heading 3" w:semiHidden="0" w:uiPriority="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autoSpaceDE w:val="0"/>
      <w:autoSpaceDN w:val="0"/>
    </w:pPr>
  </w:style>
  <w:style w:type="paragraph" w:styleId="Heading1">
    <w:name w:val="heading 1"/>
    <w:basedOn w:val="Normal"/>
    <w:next w:val="Normal"/>
    <w:qFormat/>
    <w:pPr>
      <w:keepNext/>
      <w:widowControl/>
      <w:tabs>
        <w:tab w:val="left" w:pos="720"/>
        <w:tab w:val="left" w:pos="1440"/>
        <w:tab w:val="left" w:pos="2160"/>
        <w:tab w:val="left" w:pos="2880"/>
        <w:tab w:val="left" w:pos="3600"/>
        <w:tab w:val="left" w:pos="4320"/>
        <w:tab w:val="left" w:pos="5040"/>
        <w:tab w:val="left" w:pos="5760"/>
        <w:tab w:val="left" w:pos="6480"/>
        <w:tab w:val="left" w:pos="7200"/>
      </w:tabs>
      <w:spacing w:before="240"/>
      <w:outlineLvl w:val="0"/>
    </w:pPr>
    <w:rPr>
      <w:b/>
      <w:caps/>
      <w:sz w:val="24"/>
    </w:rPr>
  </w:style>
  <w:style w:type="paragraph" w:styleId="Heading2">
    <w:name w:val="heading 2"/>
    <w:aliases w:val="2 headline,h,headline"/>
    <w:basedOn w:val="Normal"/>
    <w:next w:val="Normal"/>
    <w:qFormat/>
    <w:pPr>
      <w:keepNext/>
      <w:widowControl/>
      <w:spacing w:before="240"/>
      <w:outlineLvl w:val="1"/>
    </w:pPr>
    <w:rPr>
      <w:b/>
      <w:bCs/>
      <w:sz w:val="24"/>
    </w:rPr>
  </w:style>
  <w:style w:type="paragraph" w:styleId="Heading3">
    <w:name w:val="heading 3"/>
    <w:aliases w:val="b,2,3 bullet,h3,bill"/>
    <w:basedOn w:val="Normal"/>
    <w:next w:val="Normal"/>
    <w:qFormat/>
    <w:pPr>
      <w:keepNext/>
      <w:widowControl/>
      <w:spacing w:before="240"/>
      <w:ind w:left="720"/>
      <w:outlineLvl w:val="2"/>
    </w:pPr>
    <w:rPr>
      <w:b/>
      <w:iCs/>
      <w:sz w:val="24"/>
      <w:szCs w:val="24"/>
    </w:rPr>
  </w:style>
  <w:style w:type="paragraph" w:styleId="Heading4">
    <w:name w:val="heading 4"/>
    <w:basedOn w:val="Normal"/>
    <w:next w:val="Normal"/>
    <w:qFormat/>
    <w:pPr>
      <w:keepNext/>
      <w:tabs>
        <w:tab w:val="left" w:pos="3510"/>
      </w:tabs>
      <w:ind w:left="1080"/>
      <w:outlineLvl w:val="3"/>
    </w:pPr>
    <w:rPr>
      <w:sz w:val="24"/>
      <w:szCs w:val="24"/>
      <w:u w:val="single"/>
    </w:rPr>
  </w:style>
  <w:style w:type="paragraph" w:styleId="Heading5">
    <w:name w:val="heading 5"/>
    <w:basedOn w:val="Normal"/>
    <w:next w:val="Normal"/>
    <w:qFormat/>
    <w:pPr>
      <w:keepNext/>
      <w:widowControl/>
      <w:jc w:val="center"/>
      <w:outlineLvl w:val="4"/>
    </w:pPr>
    <w:rPr>
      <w:sz w:val="36"/>
      <w:szCs w:val="36"/>
    </w:rPr>
  </w:style>
  <w:style w:type="paragraph" w:styleId="Heading6">
    <w:name w:val="heading 6"/>
    <w:basedOn w:val="Normal"/>
    <w:next w:val="Normal"/>
    <w:qFormat/>
    <w:pPr>
      <w:keepNext/>
      <w:widowControl/>
      <w:tabs>
        <w:tab w:val="left" w:pos="720"/>
        <w:tab w:val="left" w:pos="1440"/>
        <w:tab w:val="left" w:pos="2160"/>
        <w:tab w:val="left" w:pos="2880"/>
        <w:tab w:val="left" w:pos="3600"/>
        <w:tab w:val="left" w:pos="4320"/>
        <w:tab w:val="left" w:pos="5040"/>
        <w:tab w:val="left" w:pos="5760"/>
        <w:tab w:val="left" w:pos="6480"/>
        <w:tab w:val="left" w:pos="7200"/>
      </w:tabs>
      <w:ind w:left="7200" w:hanging="7200"/>
      <w:outlineLvl w:val="5"/>
    </w:pPr>
    <w:rPr>
      <w:sz w:val="24"/>
      <w:szCs w:val="24"/>
    </w:rPr>
  </w:style>
  <w:style w:type="paragraph" w:styleId="Heading7">
    <w:name w:val="heading 7"/>
    <w:basedOn w:val="Normal"/>
    <w:next w:val="Normal"/>
    <w:qFormat/>
    <w:pPr>
      <w:keepNext/>
      <w:tabs>
        <w:tab w:val="left" w:pos="3510"/>
      </w:tabs>
      <w:outlineLvl w:val="6"/>
    </w:pPr>
    <w:rPr>
      <w:sz w:val="24"/>
      <w:szCs w:val="24"/>
      <w:u w:val="single"/>
    </w:rPr>
  </w:style>
  <w:style w:type="paragraph" w:styleId="Heading8">
    <w:name w:val="heading 8"/>
    <w:basedOn w:val="Normal"/>
    <w:next w:val="Normal"/>
    <w:qFormat/>
    <w:pPr>
      <w:keepNext/>
      <w:pageBreakBefore/>
      <w:tabs>
        <w:tab w:val="center" w:pos="5760"/>
        <w:tab w:val="left" w:pos="6480"/>
        <w:tab w:val="left" w:pos="7200"/>
        <w:tab w:val="left" w:pos="7920"/>
        <w:tab w:val="left" w:pos="8640"/>
        <w:tab w:val="left" w:pos="9360"/>
        <w:tab w:val="left" w:pos="10080"/>
        <w:tab w:val="left" w:pos="10800"/>
        <w:tab w:val="left" w:pos="11520"/>
      </w:tabs>
      <w:outlineLvl w:val="7"/>
    </w:pPr>
    <w:rPr>
      <w:b/>
      <w:bCs/>
      <w:sz w:val="22"/>
      <w:szCs w:val="22"/>
    </w:rPr>
  </w:style>
  <w:style w:type="paragraph" w:styleId="Heading9">
    <w:name w:val="heading 9"/>
    <w:basedOn w:val="Normal"/>
    <w:next w:val="Normal"/>
    <w:qFormat/>
    <w:pPr>
      <w:keepNext/>
      <w:autoSpaceDE/>
      <w:autoSpaceDN/>
      <w:ind w:left="540"/>
      <w:outlineLvl w:val="8"/>
    </w:pPr>
    <w:rPr>
      <w:sz w:val="24"/>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utoList5">
    <w:name w:val="1AutoList5"/>
    <w:pPr>
      <w:widowControl w:val="0"/>
      <w:tabs>
        <w:tab w:val="left" w:pos="720"/>
      </w:tabs>
      <w:autoSpaceDE w:val="0"/>
      <w:autoSpaceDN w:val="0"/>
      <w:ind w:left="720" w:hanging="720"/>
      <w:jc w:val="both"/>
    </w:pPr>
  </w:style>
  <w:style w:type="paragraph" w:customStyle="1" w:styleId="2AutoList5">
    <w:name w:val="2AutoList5"/>
    <w:pPr>
      <w:widowControl w:val="0"/>
      <w:tabs>
        <w:tab w:val="left" w:pos="720"/>
        <w:tab w:val="left" w:pos="1440"/>
      </w:tabs>
      <w:autoSpaceDE w:val="0"/>
      <w:autoSpaceDN w:val="0"/>
      <w:ind w:left="1440" w:hanging="720"/>
      <w:jc w:val="both"/>
    </w:pPr>
  </w:style>
  <w:style w:type="paragraph" w:customStyle="1" w:styleId="3AutoList5">
    <w:name w:val="3AutoList5"/>
    <w:pPr>
      <w:widowControl w:val="0"/>
      <w:tabs>
        <w:tab w:val="left" w:pos="720"/>
        <w:tab w:val="left" w:pos="1440"/>
        <w:tab w:val="left" w:pos="2160"/>
      </w:tabs>
      <w:autoSpaceDE w:val="0"/>
      <w:autoSpaceDN w:val="0"/>
      <w:ind w:left="2160" w:hanging="720"/>
      <w:jc w:val="both"/>
    </w:pPr>
  </w:style>
  <w:style w:type="paragraph" w:customStyle="1" w:styleId="4AutoList5">
    <w:name w:val="4AutoList5"/>
    <w:pPr>
      <w:widowControl w:val="0"/>
      <w:tabs>
        <w:tab w:val="left" w:pos="720"/>
        <w:tab w:val="left" w:pos="1440"/>
        <w:tab w:val="left" w:pos="2160"/>
        <w:tab w:val="left" w:pos="2880"/>
      </w:tabs>
      <w:autoSpaceDE w:val="0"/>
      <w:autoSpaceDN w:val="0"/>
      <w:ind w:left="2880" w:hanging="720"/>
      <w:jc w:val="both"/>
    </w:pPr>
  </w:style>
  <w:style w:type="paragraph" w:customStyle="1" w:styleId="5AutoList5">
    <w:name w:val="5AutoList5"/>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5">
    <w:name w:val="6AutoList5"/>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5">
    <w:name w:val="7AutoList5"/>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5">
    <w:name w:val="8AutoList5"/>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4">
    <w:name w:val="1AutoList4"/>
    <w:pPr>
      <w:widowControl w:val="0"/>
      <w:tabs>
        <w:tab w:val="left" w:pos="720"/>
      </w:tabs>
      <w:autoSpaceDE w:val="0"/>
      <w:autoSpaceDN w:val="0"/>
      <w:ind w:left="720" w:hanging="720"/>
      <w:jc w:val="both"/>
    </w:pPr>
  </w:style>
  <w:style w:type="paragraph" w:customStyle="1" w:styleId="2AutoList4">
    <w:name w:val="2AutoList4"/>
    <w:pPr>
      <w:widowControl w:val="0"/>
      <w:tabs>
        <w:tab w:val="left" w:pos="720"/>
        <w:tab w:val="left" w:pos="1440"/>
      </w:tabs>
      <w:autoSpaceDE w:val="0"/>
      <w:autoSpaceDN w:val="0"/>
      <w:ind w:left="1440" w:hanging="720"/>
      <w:jc w:val="both"/>
    </w:pPr>
  </w:style>
  <w:style w:type="paragraph" w:customStyle="1" w:styleId="3AutoList4">
    <w:name w:val="3AutoList4"/>
    <w:pPr>
      <w:widowControl w:val="0"/>
      <w:tabs>
        <w:tab w:val="left" w:pos="720"/>
        <w:tab w:val="left" w:pos="1440"/>
        <w:tab w:val="left" w:pos="2160"/>
      </w:tabs>
      <w:autoSpaceDE w:val="0"/>
      <w:autoSpaceDN w:val="0"/>
      <w:ind w:left="2160" w:hanging="720"/>
      <w:jc w:val="both"/>
    </w:pPr>
  </w:style>
  <w:style w:type="paragraph" w:customStyle="1" w:styleId="4AutoList4">
    <w:name w:val="4AutoList4"/>
    <w:pPr>
      <w:widowControl w:val="0"/>
      <w:tabs>
        <w:tab w:val="left" w:pos="720"/>
        <w:tab w:val="left" w:pos="1440"/>
        <w:tab w:val="left" w:pos="2160"/>
        <w:tab w:val="left" w:pos="2880"/>
      </w:tabs>
      <w:autoSpaceDE w:val="0"/>
      <w:autoSpaceDN w:val="0"/>
      <w:ind w:left="2880" w:hanging="720"/>
      <w:jc w:val="both"/>
    </w:pPr>
  </w:style>
  <w:style w:type="paragraph" w:customStyle="1" w:styleId="5AutoList4">
    <w:name w:val="5AutoList4"/>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4">
    <w:name w:val="6AutoList4"/>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4">
    <w:name w:val="7AutoList4"/>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4">
    <w:name w:val="8AutoList4"/>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3">
    <w:name w:val="1AutoList3"/>
    <w:pPr>
      <w:widowControl w:val="0"/>
      <w:tabs>
        <w:tab w:val="left" w:pos="720"/>
      </w:tabs>
      <w:autoSpaceDE w:val="0"/>
      <w:autoSpaceDN w:val="0"/>
      <w:ind w:left="720" w:hanging="720"/>
      <w:jc w:val="both"/>
    </w:pPr>
  </w:style>
  <w:style w:type="paragraph" w:customStyle="1" w:styleId="2AutoList3">
    <w:name w:val="2AutoList3"/>
    <w:pPr>
      <w:widowControl w:val="0"/>
      <w:tabs>
        <w:tab w:val="left" w:pos="720"/>
        <w:tab w:val="left" w:pos="1440"/>
      </w:tabs>
      <w:autoSpaceDE w:val="0"/>
      <w:autoSpaceDN w:val="0"/>
      <w:ind w:left="1440" w:hanging="720"/>
      <w:jc w:val="both"/>
    </w:pPr>
  </w:style>
  <w:style w:type="paragraph" w:customStyle="1" w:styleId="3AutoList3">
    <w:name w:val="3AutoList3"/>
    <w:pPr>
      <w:widowControl w:val="0"/>
      <w:tabs>
        <w:tab w:val="left" w:pos="720"/>
        <w:tab w:val="left" w:pos="1440"/>
        <w:tab w:val="left" w:pos="2160"/>
      </w:tabs>
      <w:autoSpaceDE w:val="0"/>
      <w:autoSpaceDN w:val="0"/>
      <w:ind w:left="2160" w:hanging="720"/>
      <w:jc w:val="both"/>
    </w:pPr>
  </w:style>
  <w:style w:type="paragraph" w:customStyle="1" w:styleId="4AutoList3">
    <w:name w:val="4AutoList3"/>
    <w:pPr>
      <w:widowControl w:val="0"/>
      <w:tabs>
        <w:tab w:val="left" w:pos="720"/>
        <w:tab w:val="left" w:pos="1440"/>
        <w:tab w:val="left" w:pos="2160"/>
        <w:tab w:val="left" w:pos="2880"/>
      </w:tabs>
      <w:autoSpaceDE w:val="0"/>
      <w:autoSpaceDN w:val="0"/>
      <w:ind w:left="2880" w:hanging="720"/>
      <w:jc w:val="both"/>
    </w:pPr>
  </w:style>
  <w:style w:type="paragraph" w:customStyle="1" w:styleId="5AutoList3">
    <w:name w:val="5AutoList3"/>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3">
    <w:name w:val="6AutoList3"/>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3">
    <w:name w:val="7AutoList3"/>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3">
    <w:name w:val="8AutoList3"/>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2">
    <w:name w:val="1AutoList2"/>
    <w:pPr>
      <w:widowControl w:val="0"/>
      <w:tabs>
        <w:tab w:val="left" w:pos="720"/>
      </w:tabs>
      <w:autoSpaceDE w:val="0"/>
      <w:autoSpaceDN w:val="0"/>
      <w:ind w:left="720" w:hanging="720"/>
      <w:jc w:val="both"/>
    </w:pPr>
  </w:style>
  <w:style w:type="paragraph" w:customStyle="1" w:styleId="2AutoList2">
    <w:name w:val="2AutoList2"/>
    <w:pPr>
      <w:widowControl w:val="0"/>
      <w:tabs>
        <w:tab w:val="left" w:pos="720"/>
        <w:tab w:val="left" w:pos="1440"/>
      </w:tabs>
      <w:autoSpaceDE w:val="0"/>
      <w:autoSpaceDN w:val="0"/>
      <w:ind w:left="1440" w:hanging="720"/>
      <w:jc w:val="both"/>
    </w:pPr>
  </w:style>
  <w:style w:type="paragraph" w:customStyle="1" w:styleId="3AutoList2">
    <w:name w:val="3AutoList2"/>
    <w:pPr>
      <w:widowControl w:val="0"/>
      <w:tabs>
        <w:tab w:val="left" w:pos="720"/>
        <w:tab w:val="left" w:pos="1440"/>
        <w:tab w:val="left" w:pos="2160"/>
      </w:tabs>
      <w:autoSpaceDE w:val="0"/>
      <w:autoSpaceDN w:val="0"/>
      <w:ind w:left="2160" w:hanging="720"/>
      <w:jc w:val="both"/>
    </w:pPr>
  </w:style>
  <w:style w:type="paragraph" w:customStyle="1" w:styleId="4AutoList2">
    <w:name w:val="4AutoList2"/>
    <w:pPr>
      <w:widowControl w:val="0"/>
      <w:tabs>
        <w:tab w:val="left" w:pos="720"/>
        <w:tab w:val="left" w:pos="1440"/>
        <w:tab w:val="left" w:pos="2160"/>
        <w:tab w:val="left" w:pos="2880"/>
      </w:tabs>
      <w:autoSpaceDE w:val="0"/>
      <w:autoSpaceDN w:val="0"/>
      <w:ind w:left="2880" w:hanging="720"/>
      <w:jc w:val="both"/>
    </w:pPr>
  </w:style>
  <w:style w:type="paragraph" w:customStyle="1" w:styleId="5AutoList2">
    <w:name w:val="5AutoList2"/>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2">
    <w:name w:val="6AutoList2"/>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2">
    <w:name w:val="7AutoList2"/>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2">
    <w:name w:val="8AutoList2"/>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BulletList">
    <w:name w:val="1Bullet List"/>
    <w:pPr>
      <w:widowControl w:val="0"/>
      <w:tabs>
        <w:tab w:val="left" w:pos="720"/>
      </w:tabs>
      <w:autoSpaceDE w:val="0"/>
      <w:autoSpaceDN w:val="0"/>
      <w:ind w:left="720" w:hanging="720"/>
      <w:jc w:val="both"/>
    </w:pPr>
  </w:style>
  <w:style w:type="paragraph" w:customStyle="1" w:styleId="2BulletList">
    <w:name w:val="2Bullet List"/>
    <w:pPr>
      <w:widowControl w:val="0"/>
      <w:tabs>
        <w:tab w:val="left" w:pos="720"/>
        <w:tab w:val="left" w:pos="1440"/>
      </w:tabs>
      <w:autoSpaceDE w:val="0"/>
      <w:autoSpaceDN w:val="0"/>
      <w:ind w:left="1440" w:hanging="720"/>
      <w:jc w:val="both"/>
    </w:pPr>
  </w:style>
  <w:style w:type="paragraph" w:customStyle="1" w:styleId="3BulletList">
    <w:name w:val="3Bullet List"/>
    <w:pPr>
      <w:widowControl w:val="0"/>
      <w:tabs>
        <w:tab w:val="left" w:pos="720"/>
        <w:tab w:val="left" w:pos="1440"/>
        <w:tab w:val="left" w:pos="2160"/>
      </w:tabs>
      <w:autoSpaceDE w:val="0"/>
      <w:autoSpaceDN w:val="0"/>
      <w:ind w:left="2160" w:hanging="720"/>
      <w:jc w:val="both"/>
    </w:pPr>
  </w:style>
  <w:style w:type="paragraph" w:customStyle="1" w:styleId="4BulletList">
    <w:name w:val="4Bullet List"/>
    <w:pPr>
      <w:widowControl w:val="0"/>
      <w:tabs>
        <w:tab w:val="left" w:pos="720"/>
        <w:tab w:val="left" w:pos="1440"/>
        <w:tab w:val="left" w:pos="2160"/>
        <w:tab w:val="left" w:pos="2880"/>
      </w:tabs>
      <w:autoSpaceDE w:val="0"/>
      <w:autoSpaceDN w:val="0"/>
      <w:ind w:left="2880" w:hanging="720"/>
      <w:jc w:val="both"/>
    </w:pPr>
  </w:style>
  <w:style w:type="paragraph" w:customStyle="1" w:styleId="5BulletList">
    <w:name w:val="5Bullet List"/>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BulletList">
    <w:name w:val="6Bullet List"/>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BulletList">
    <w:name w:val="7Bullet List"/>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BulletList">
    <w:name w:val="8Bullet List"/>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1">
    <w:name w:val="1AutoList1"/>
    <w:pPr>
      <w:widowControl w:val="0"/>
      <w:tabs>
        <w:tab w:val="left" w:pos="720"/>
      </w:tabs>
      <w:autoSpaceDE w:val="0"/>
      <w:autoSpaceDN w:val="0"/>
      <w:ind w:left="720" w:hanging="720"/>
      <w:jc w:val="both"/>
    </w:pPr>
  </w:style>
  <w:style w:type="paragraph" w:customStyle="1" w:styleId="2AutoList1">
    <w:name w:val="2AutoList1"/>
    <w:pPr>
      <w:widowControl w:val="0"/>
      <w:tabs>
        <w:tab w:val="left" w:pos="720"/>
        <w:tab w:val="left" w:pos="1440"/>
      </w:tabs>
      <w:autoSpaceDE w:val="0"/>
      <w:autoSpaceDN w:val="0"/>
      <w:ind w:left="1440" w:hanging="720"/>
      <w:jc w:val="both"/>
    </w:pPr>
  </w:style>
  <w:style w:type="paragraph" w:customStyle="1" w:styleId="3AutoList1">
    <w:name w:val="3AutoList1"/>
    <w:pPr>
      <w:widowControl w:val="0"/>
      <w:tabs>
        <w:tab w:val="left" w:pos="720"/>
        <w:tab w:val="left" w:pos="1440"/>
        <w:tab w:val="left" w:pos="2160"/>
      </w:tabs>
      <w:autoSpaceDE w:val="0"/>
      <w:autoSpaceDN w:val="0"/>
      <w:ind w:left="2160" w:hanging="720"/>
      <w:jc w:val="both"/>
    </w:pPr>
  </w:style>
  <w:style w:type="paragraph" w:customStyle="1" w:styleId="4AutoList1">
    <w:name w:val="4AutoList1"/>
    <w:pPr>
      <w:widowControl w:val="0"/>
      <w:tabs>
        <w:tab w:val="left" w:pos="720"/>
        <w:tab w:val="left" w:pos="1440"/>
        <w:tab w:val="left" w:pos="2160"/>
        <w:tab w:val="left" w:pos="2880"/>
      </w:tabs>
      <w:autoSpaceDE w:val="0"/>
      <w:autoSpaceDN w:val="0"/>
      <w:ind w:left="2880" w:hanging="720"/>
      <w:jc w:val="both"/>
    </w:pPr>
  </w:style>
  <w:style w:type="paragraph" w:customStyle="1" w:styleId="5AutoList1">
    <w:name w:val="5AutoList1"/>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1">
    <w:name w:val="6AutoList1"/>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1">
    <w:name w:val="7AutoList1"/>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1">
    <w:name w:val="8AutoList1"/>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8">
    <w:name w:val="1AutoList8"/>
    <w:pPr>
      <w:widowControl w:val="0"/>
      <w:tabs>
        <w:tab w:val="left" w:pos="720"/>
      </w:tabs>
      <w:autoSpaceDE w:val="0"/>
      <w:autoSpaceDN w:val="0"/>
      <w:ind w:left="720" w:hanging="720"/>
      <w:jc w:val="both"/>
    </w:pPr>
  </w:style>
  <w:style w:type="paragraph" w:customStyle="1" w:styleId="2AutoList8">
    <w:name w:val="2AutoList8"/>
    <w:pPr>
      <w:widowControl w:val="0"/>
      <w:tabs>
        <w:tab w:val="left" w:pos="720"/>
        <w:tab w:val="left" w:pos="1440"/>
      </w:tabs>
      <w:autoSpaceDE w:val="0"/>
      <w:autoSpaceDN w:val="0"/>
      <w:ind w:left="1440" w:hanging="720"/>
      <w:jc w:val="both"/>
    </w:pPr>
  </w:style>
  <w:style w:type="paragraph" w:customStyle="1" w:styleId="3AutoList8">
    <w:name w:val="3AutoList8"/>
    <w:pPr>
      <w:widowControl w:val="0"/>
      <w:tabs>
        <w:tab w:val="left" w:pos="720"/>
        <w:tab w:val="left" w:pos="1440"/>
        <w:tab w:val="left" w:pos="2160"/>
      </w:tabs>
      <w:autoSpaceDE w:val="0"/>
      <w:autoSpaceDN w:val="0"/>
      <w:ind w:left="2160" w:hanging="720"/>
      <w:jc w:val="both"/>
    </w:pPr>
  </w:style>
  <w:style w:type="paragraph" w:customStyle="1" w:styleId="4AutoList8">
    <w:name w:val="4AutoList8"/>
    <w:pPr>
      <w:widowControl w:val="0"/>
      <w:tabs>
        <w:tab w:val="left" w:pos="720"/>
        <w:tab w:val="left" w:pos="1440"/>
        <w:tab w:val="left" w:pos="2160"/>
        <w:tab w:val="left" w:pos="2880"/>
      </w:tabs>
      <w:autoSpaceDE w:val="0"/>
      <w:autoSpaceDN w:val="0"/>
      <w:ind w:left="2880" w:hanging="720"/>
      <w:jc w:val="both"/>
    </w:pPr>
  </w:style>
  <w:style w:type="paragraph" w:customStyle="1" w:styleId="5AutoList8">
    <w:name w:val="5AutoList8"/>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8">
    <w:name w:val="6AutoList8"/>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8">
    <w:name w:val="7AutoList8"/>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8">
    <w:name w:val="8AutoList8"/>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7">
    <w:name w:val="1AutoList7"/>
    <w:pPr>
      <w:widowControl w:val="0"/>
      <w:tabs>
        <w:tab w:val="left" w:pos="720"/>
      </w:tabs>
      <w:autoSpaceDE w:val="0"/>
      <w:autoSpaceDN w:val="0"/>
      <w:ind w:left="720" w:hanging="720"/>
      <w:jc w:val="both"/>
    </w:pPr>
  </w:style>
  <w:style w:type="paragraph" w:customStyle="1" w:styleId="2AutoList7">
    <w:name w:val="2AutoList7"/>
    <w:pPr>
      <w:widowControl w:val="0"/>
      <w:tabs>
        <w:tab w:val="left" w:pos="720"/>
        <w:tab w:val="left" w:pos="1440"/>
      </w:tabs>
      <w:autoSpaceDE w:val="0"/>
      <w:autoSpaceDN w:val="0"/>
      <w:ind w:left="1440" w:hanging="720"/>
      <w:jc w:val="both"/>
    </w:pPr>
  </w:style>
  <w:style w:type="paragraph" w:customStyle="1" w:styleId="3AutoList7">
    <w:name w:val="3AutoList7"/>
    <w:pPr>
      <w:widowControl w:val="0"/>
      <w:tabs>
        <w:tab w:val="left" w:pos="720"/>
        <w:tab w:val="left" w:pos="1440"/>
        <w:tab w:val="left" w:pos="2160"/>
      </w:tabs>
      <w:autoSpaceDE w:val="0"/>
      <w:autoSpaceDN w:val="0"/>
      <w:ind w:left="2160" w:hanging="720"/>
      <w:jc w:val="both"/>
    </w:pPr>
  </w:style>
  <w:style w:type="paragraph" w:customStyle="1" w:styleId="4AutoList7">
    <w:name w:val="4AutoList7"/>
    <w:pPr>
      <w:widowControl w:val="0"/>
      <w:tabs>
        <w:tab w:val="left" w:pos="720"/>
        <w:tab w:val="left" w:pos="1440"/>
        <w:tab w:val="left" w:pos="2160"/>
        <w:tab w:val="left" w:pos="2880"/>
      </w:tabs>
      <w:autoSpaceDE w:val="0"/>
      <w:autoSpaceDN w:val="0"/>
      <w:ind w:left="2880" w:hanging="720"/>
      <w:jc w:val="both"/>
    </w:pPr>
  </w:style>
  <w:style w:type="paragraph" w:customStyle="1" w:styleId="5AutoList7">
    <w:name w:val="5AutoList7"/>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7">
    <w:name w:val="6AutoList7"/>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7">
    <w:name w:val="7AutoList7"/>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7">
    <w:name w:val="8AutoList7"/>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AutoList6">
    <w:name w:val="1AutoList6"/>
    <w:pPr>
      <w:widowControl w:val="0"/>
      <w:tabs>
        <w:tab w:val="left" w:pos="720"/>
      </w:tabs>
      <w:autoSpaceDE w:val="0"/>
      <w:autoSpaceDN w:val="0"/>
      <w:ind w:left="720" w:hanging="720"/>
      <w:jc w:val="both"/>
    </w:pPr>
  </w:style>
  <w:style w:type="paragraph" w:customStyle="1" w:styleId="2AutoList6">
    <w:name w:val="2AutoList6"/>
    <w:pPr>
      <w:widowControl w:val="0"/>
      <w:tabs>
        <w:tab w:val="left" w:pos="720"/>
        <w:tab w:val="left" w:pos="1440"/>
      </w:tabs>
      <w:autoSpaceDE w:val="0"/>
      <w:autoSpaceDN w:val="0"/>
      <w:ind w:left="1440" w:hanging="720"/>
      <w:jc w:val="both"/>
    </w:pPr>
  </w:style>
  <w:style w:type="paragraph" w:customStyle="1" w:styleId="3AutoList6">
    <w:name w:val="3AutoList6"/>
    <w:pPr>
      <w:widowControl w:val="0"/>
      <w:tabs>
        <w:tab w:val="left" w:pos="720"/>
        <w:tab w:val="left" w:pos="1440"/>
        <w:tab w:val="left" w:pos="2160"/>
      </w:tabs>
      <w:autoSpaceDE w:val="0"/>
      <w:autoSpaceDN w:val="0"/>
      <w:ind w:left="2160" w:hanging="720"/>
      <w:jc w:val="both"/>
    </w:pPr>
  </w:style>
  <w:style w:type="paragraph" w:customStyle="1" w:styleId="4AutoList6">
    <w:name w:val="4AutoList6"/>
    <w:pPr>
      <w:widowControl w:val="0"/>
      <w:tabs>
        <w:tab w:val="left" w:pos="720"/>
        <w:tab w:val="left" w:pos="1440"/>
        <w:tab w:val="left" w:pos="2160"/>
        <w:tab w:val="left" w:pos="2880"/>
      </w:tabs>
      <w:autoSpaceDE w:val="0"/>
      <w:autoSpaceDN w:val="0"/>
      <w:ind w:left="2880" w:hanging="720"/>
      <w:jc w:val="both"/>
    </w:pPr>
  </w:style>
  <w:style w:type="paragraph" w:customStyle="1" w:styleId="5AutoList6">
    <w:name w:val="5AutoList6"/>
    <w:pPr>
      <w:widowControl w:val="0"/>
      <w:tabs>
        <w:tab w:val="left" w:pos="720"/>
        <w:tab w:val="left" w:pos="1440"/>
        <w:tab w:val="left" w:pos="2160"/>
        <w:tab w:val="left" w:pos="2880"/>
        <w:tab w:val="left" w:pos="3600"/>
      </w:tabs>
      <w:autoSpaceDE w:val="0"/>
      <w:autoSpaceDN w:val="0"/>
      <w:ind w:left="3600" w:hanging="720"/>
      <w:jc w:val="both"/>
    </w:pPr>
  </w:style>
  <w:style w:type="paragraph" w:customStyle="1" w:styleId="6AutoList6">
    <w:name w:val="6AutoList6"/>
    <w:pPr>
      <w:widowControl w:val="0"/>
      <w:tabs>
        <w:tab w:val="left" w:pos="720"/>
        <w:tab w:val="left" w:pos="1440"/>
        <w:tab w:val="left" w:pos="2160"/>
        <w:tab w:val="left" w:pos="2880"/>
        <w:tab w:val="left" w:pos="3600"/>
        <w:tab w:val="left" w:pos="4320"/>
      </w:tabs>
      <w:autoSpaceDE w:val="0"/>
      <w:autoSpaceDN w:val="0"/>
      <w:ind w:left="4320" w:hanging="720"/>
      <w:jc w:val="both"/>
    </w:pPr>
  </w:style>
  <w:style w:type="paragraph" w:customStyle="1" w:styleId="7AutoList6">
    <w:name w:val="7AutoList6"/>
    <w:pPr>
      <w:widowControl w:val="0"/>
      <w:tabs>
        <w:tab w:val="left" w:pos="720"/>
        <w:tab w:val="left" w:pos="1440"/>
        <w:tab w:val="left" w:pos="2160"/>
        <w:tab w:val="left" w:pos="2880"/>
        <w:tab w:val="left" w:pos="3600"/>
        <w:tab w:val="left" w:pos="4320"/>
        <w:tab w:val="left" w:pos="5040"/>
      </w:tabs>
      <w:autoSpaceDE w:val="0"/>
      <w:autoSpaceDN w:val="0"/>
      <w:ind w:left="5040" w:hanging="720"/>
      <w:jc w:val="both"/>
    </w:pPr>
  </w:style>
  <w:style w:type="paragraph" w:customStyle="1" w:styleId="8AutoList6">
    <w:name w:val="8AutoList6"/>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jc w:val="both"/>
    </w:pPr>
  </w:style>
  <w:style w:type="paragraph" w:customStyle="1" w:styleId="1Paragraph">
    <w:name w:val="1Paragraph"/>
    <w:pPr>
      <w:widowControl w:val="0"/>
      <w:tabs>
        <w:tab w:val="left" w:pos="720"/>
      </w:tabs>
      <w:autoSpaceDE w:val="0"/>
      <w:autoSpaceDN w:val="0"/>
      <w:ind w:left="720" w:hanging="720"/>
    </w:pPr>
  </w:style>
  <w:style w:type="paragraph" w:customStyle="1" w:styleId="2Paragraph">
    <w:name w:val="2Paragraph"/>
    <w:pPr>
      <w:widowControl w:val="0"/>
      <w:tabs>
        <w:tab w:val="left" w:pos="720"/>
        <w:tab w:val="left" w:pos="1440"/>
      </w:tabs>
      <w:autoSpaceDE w:val="0"/>
      <w:autoSpaceDN w:val="0"/>
      <w:ind w:left="1440" w:hanging="720"/>
    </w:pPr>
  </w:style>
  <w:style w:type="paragraph" w:customStyle="1" w:styleId="3Paragraph">
    <w:name w:val="3Paragraph"/>
    <w:pPr>
      <w:widowControl w:val="0"/>
      <w:tabs>
        <w:tab w:val="left" w:pos="720"/>
        <w:tab w:val="left" w:pos="1440"/>
        <w:tab w:val="left" w:pos="2160"/>
      </w:tabs>
      <w:autoSpaceDE w:val="0"/>
      <w:autoSpaceDN w:val="0"/>
      <w:ind w:left="2160" w:hanging="720"/>
    </w:pPr>
  </w:style>
  <w:style w:type="paragraph" w:customStyle="1" w:styleId="4Paragraph">
    <w:name w:val="4Paragraph"/>
    <w:pPr>
      <w:widowControl w:val="0"/>
      <w:tabs>
        <w:tab w:val="left" w:pos="720"/>
        <w:tab w:val="left" w:pos="1440"/>
        <w:tab w:val="left" w:pos="2160"/>
        <w:tab w:val="left" w:pos="2880"/>
      </w:tabs>
      <w:autoSpaceDE w:val="0"/>
      <w:autoSpaceDN w:val="0"/>
      <w:ind w:left="2880" w:hanging="720"/>
    </w:pPr>
  </w:style>
  <w:style w:type="paragraph" w:customStyle="1" w:styleId="5Paragraph">
    <w:name w:val="5Paragraph"/>
    <w:pPr>
      <w:widowControl w:val="0"/>
      <w:tabs>
        <w:tab w:val="left" w:pos="720"/>
        <w:tab w:val="left" w:pos="1440"/>
        <w:tab w:val="left" w:pos="2160"/>
        <w:tab w:val="left" w:pos="2880"/>
        <w:tab w:val="left" w:pos="3600"/>
      </w:tabs>
      <w:autoSpaceDE w:val="0"/>
      <w:autoSpaceDN w:val="0"/>
      <w:ind w:left="3600" w:hanging="720"/>
    </w:pPr>
  </w:style>
  <w:style w:type="paragraph" w:customStyle="1" w:styleId="6Paragraph">
    <w:name w:val="6Paragraph"/>
    <w:pPr>
      <w:widowControl w:val="0"/>
      <w:tabs>
        <w:tab w:val="left" w:pos="720"/>
        <w:tab w:val="left" w:pos="1440"/>
        <w:tab w:val="left" w:pos="2160"/>
        <w:tab w:val="left" w:pos="2880"/>
        <w:tab w:val="left" w:pos="3600"/>
        <w:tab w:val="left" w:pos="4320"/>
      </w:tabs>
      <w:autoSpaceDE w:val="0"/>
      <w:autoSpaceDN w:val="0"/>
      <w:ind w:left="4320" w:hanging="720"/>
    </w:pPr>
  </w:style>
  <w:style w:type="paragraph" w:customStyle="1" w:styleId="7Paragraph">
    <w:name w:val="7Paragraph"/>
    <w:pPr>
      <w:widowControl w:val="0"/>
      <w:tabs>
        <w:tab w:val="left" w:pos="720"/>
        <w:tab w:val="left" w:pos="1440"/>
        <w:tab w:val="left" w:pos="2160"/>
        <w:tab w:val="left" w:pos="2880"/>
        <w:tab w:val="left" w:pos="3600"/>
        <w:tab w:val="left" w:pos="4320"/>
        <w:tab w:val="left" w:pos="5040"/>
      </w:tabs>
      <w:autoSpaceDE w:val="0"/>
      <w:autoSpaceDN w:val="0"/>
      <w:ind w:left="5040" w:hanging="720"/>
    </w:pPr>
  </w:style>
  <w:style w:type="paragraph" w:customStyle="1" w:styleId="8Paragraph">
    <w:name w:val="8Paragraph"/>
    <w:pPr>
      <w:widowControl w:val="0"/>
      <w:tabs>
        <w:tab w:val="left" w:pos="720"/>
        <w:tab w:val="left" w:pos="1440"/>
        <w:tab w:val="left" w:pos="2160"/>
        <w:tab w:val="left" w:pos="2880"/>
        <w:tab w:val="left" w:pos="3600"/>
        <w:tab w:val="left" w:pos="4320"/>
        <w:tab w:val="left" w:pos="5040"/>
        <w:tab w:val="left" w:pos="5760"/>
      </w:tabs>
      <w:autoSpaceDE w:val="0"/>
      <w:autoSpaceDN w:val="0"/>
      <w:ind w:left="5760" w:hanging="720"/>
    </w:pPr>
  </w:style>
  <w:style w:type="paragraph" w:customStyle="1" w:styleId="QuickA">
    <w:name w:val="Quick A."/>
    <w:pPr>
      <w:widowControl w:val="0"/>
      <w:autoSpaceDE w:val="0"/>
      <w:autoSpaceDN w:val="0"/>
      <w:ind w:left="-1440"/>
    </w:pPr>
  </w:style>
  <w:style w:type="paragraph" w:customStyle="1" w:styleId="a">
    <w:name w:val="_"/>
    <w:pPr>
      <w:widowControl w:val="0"/>
      <w:autoSpaceDE w:val="0"/>
      <w:autoSpaceDN w:val="0"/>
      <w:ind w:left="-1440"/>
    </w:pPr>
  </w:style>
  <w:style w:type="paragraph" w:customStyle="1" w:styleId="Quick1">
    <w:name w:val="Quick 1."/>
    <w:pPr>
      <w:widowControl w:val="0"/>
      <w:autoSpaceDE w:val="0"/>
      <w:autoSpaceDN w:val="0"/>
      <w:ind w:left="-1440"/>
    </w:pPr>
  </w:style>
  <w:style w:type="paragraph" w:customStyle="1" w:styleId="QuickI">
    <w:name w:val="Quick I."/>
    <w:pPr>
      <w:widowControl w:val="0"/>
      <w:autoSpaceDE w:val="0"/>
      <w:autoSpaceDN w:val="0"/>
      <w:ind w:left="-1440"/>
    </w:pPr>
  </w:style>
  <w:style w:type="paragraph" w:customStyle="1" w:styleId="Quick">
    <w:name w:val="Quick _"/>
    <w:pPr>
      <w:widowControl w:val="0"/>
      <w:autoSpaceDE w:val="0"/>
      <w:autoSpaceDN w:val="0"/>
      <w:ind w:left="-1440"/>
    </w:pPr>
  </w:style>
  <w:style w:type="paragraph" w:customStyle="1" w:styleId="Quicka0">
    <w:name w:val="Quick a."/>
    <w:pPr>
      <w:widowControl w:val="0"/>
      <w:autoSpaceDE w:val="0"/>
      <w:autoSpaceDN w:val="0"/>
      <w:ind w:left="-1440"/>
    </w:pPr>
  </w:style>
  <w:style w:type="character" w:customStyle="1" w:styleId="DefaultPara">
    <w:name w:val="Default Para"/>
  </w:style>
  <w:style w:type="paragraph" w:styleId="Header">
    <w:name w:val="header"/>
    <w:basedOn w:val="Normal"/>
    <w:pPr>
      <w:tabs>
        <w:tab w:val="center" w:pos="4320"/>
        <w:tab w:val="right" w:pos="8640"/>
      </w:tabs>
    </w:pPr>
  </w:style>
  <w:style w:type="character" w:styleId="PageNumber">
    <w:name w:val="page number"/>
    <w:basedOn w:val="DefaultParagraphFont"/>
  </w:style>
  <w:style w:type="paragraph" w:styleId="DocumentMap">
    <w:name w:val="Document Map"/>
    <w:basedOn w:val="Normal"/>
    <w:semiHidden/>
    <w:pPr>
      <w:shd w:val="clear" w:color="auto" w:fill="000080"/>
    </w:pPr>
    <w:rPr>
      <w:rFonts w:ascii="Tahoma" w:hAnsi="Tahoma" w:cs="Tahoma"/>
    </w:rPr>
  </w:style>
  <w:style w:type="paragraph" w:styleId="Footer">
    <w:name w:val="footer"/>
    <w:basedOn w:val="Normal"/>
    <w:link w:val="FooterChar"/>
    <w:uiPriority w:val="99"/>
    <w:pPr>
      <w:tabs>
        <w:tab w:val="center" w:pos="4320"/>
        <w:tab w:val="right" w:pos="8640"/>
      </w:tabs>
    </w:pPr>
  </w:style>
  <w:style w:type="paragraph" w:styleId="BodyText">
    <w:name w:val="Body Text"/>
    <w:basedOn w:val="Normal"/>
    <w:pPr>
      <w:widowControl/>
    </w:pPr>
  </w:style>
  <w:style w:type="paragraph" w:styleId="BodyTextIndent">
    <w:name w:val="Body Text Indent"/>
    <w:basedOn w:val="Normal"/>
    <w:pPr>
      <w:widowControl/>
    </w:pPr>
    <w:rPr>
      <w:color w:val="000000"/>
    </w:rPr>
  </w:style>
  <w:style w:type="paragraph" w:styleId="BodyTextIndent2">
    <w:name w:val="Body Text Indent 2"/>
    <w:basedOn w:val="Normal"/>
    <w:pPr>
      <w:widowControl/>
      <w:ind w:left="720"/>
    </w:pPr>
  </w:style>
  <w:style w:type="character" w:styleId="Hyperlink">
    <w:name w:val="Hyperlink"/>
    <w:uiPriority w:val="99"/>
    <w:rPr>
      <w:color w:val="0000FF"/>
      <w:u w:val="single"/>
    </w:rPr>
  </w:style>
  <w:style w:type="paragraph" w:styleId="BodyTextIndent3">
    <w:name w:val="Body Text Indent 3"/>
    <w:basedOn w:val="Normal"/>
    <w:pPr>
      <w:widowControl/>
      <w:ind w:left="1440" w:hanging="720"/>
    </w:pPr>
    <w:rPr>
      <w:color w:val="FF0000"/>
    </w:rPr>
  </w:style>
  <w:style w:type="paragraph" w:customStyle="1" w:styleId="ContractPara">
    <w:name w:val="Contract Para"/>
    <w:basedOn w:val="Normal"/>
    <w:pPr>
      <w:widowControl/>
      <w:spacing w:before="240" w:line="220" w:lineRule="atLeast"/>
    </w:pPr>
  </w:style>
  <w:style w:type="paragraph" w:styleId="PlainText">
    <w:name w:val="Plain Text"/>
    <w:basedOn w:val="Normal"/>
    <w:pPr>
      <w:widowControl/>
    </w:pPr>
    <w:rPr>
      <w:rFonts w:ascii="Courier New" w:hAnsi="Courier New" w:cs="Courier New"/>
    </w:rPr>
  </w:style>
  <w:style w:type="paragraph" w:styleId="BlockText">
    <w:name w:val="Block Text"/>
    <w:basedOn w:val="Normal"/>
    <w:pPr>
      <w:widowControl/>
      <w:ind w:left="1440" w:right="720"/>
      <w:outlineLvl w:val="0"/>
    </w:pPr>
    <w:rPr>
      <w:sz w:val="24"/>
      <w:szCs w:val="24"/>
    </w:rPr>
  </w:style>
  <w:style w:type="paragraph" w:styleId="TOAHeading">
    <w:name w:val="toa heading"/>
    <w:basedOn w:val="Normal"/>
    <w:next w:val="Normal"/>
    <w:semiHidden/>
    <w:pPr>
      <w:tabs>
        <w:tab w:val="right" w:pos="9360"/>
      </w:tabs>
      <w:suppressAutoHyphens/>
      <w:autoSpaceDE/>
      <w:autoSpaceDN/>
    </w:pPr>
    <w:rPr>
      <w:sz w:val="24"/>
    </w:rPr>
  </w:style>
  <w:style w:type="paragraph" w:styleId="BodyText2">
    <w:name w:val="Body Text 2"/>
    <w:basedOn w:val="Normal"/>
    <w:link w:val="BodyText2Char"/>
    <w:rPr>
      <w:sz w:val="24"/>
    </w:rPr>
  </w:style>
  <w:style w:type="paragraph" w:customStyle="1" w:styleId="TH52BodyText">
    <w:name w:val="TH 52 Body Text"/>
    <w:basedOn w:val="Normal"/>
    <w:pPr>
      <w:widowControl/>
      <w:autoSpaceDE/>
      <w:autoSpaceDN/>
      <w:spacing w:after="120"/>
      <w:jc w:val="both"/>
    </w:pPr>
    <w:rPr>
      <w:sz w:val="22"/>
      <w:szCs w:val="24"/>
    </w:rPr>
  </w:style>
  <w:style w:type="paragraph" w:customStyle="1" w:styleId="Quote1">
    <w:name w:val="Quote1"/>
    <w:basedOn w:val="Normal"/>
    <w:pPr>
      <w:widowControl/>
      <w:autoSpaceDE/>
      <w:autoSpaceDN/>
      <w:spacing w:before="240"/>
      <w:ind w:left="1440" w:right="1440"/>
      <w:jc w:val="both"/>
    </w:pPr>
    <w:rPr>
      <w:sz w:val="24"/>
      <w:szCs w:val="24"/>
    </w:rPr>
  </w:style>
  <w:style w:type="paragraph" w:customStyle="1" w:styleId="ExDlevel1">
    <w:name w:val="ExDlevel1"/>
    <w:basedOn w:val="Normal"/>
    <w:pPr>
      <w:widowControl/>
      <w:autoSpaceDE/>
      <w:autoSpaceDN/>
      <w:spacing w:before="240"/>
    </w:pPr>
    <w:rPr>
      <w:b/>
      <w:sz w:val="24"/>
    </w:rPr>
  </w:style>
  <w:style w:type="paragraph" w:customStyle="1" w:styleId="5indent">
    <w:name w:val=".5 indent"/>
    <w:basedOn w:val="Normal"/>
    <w:pPr>
      <w:widowControl/>
      <w:autoSpaceDE/>
      <w:autoSpaceDN/>
      <w:spacing w:before="240"/>
      <w:ind w:left="720"/>
      <w:jc w:val="both"/>
    </w:pPr>
    <w:rPr>
      <w:sz w:val="24"/>
    </w:rPr>
  </w:style>
  <w:style w:type="paragraph" w:customStyle="1" w:styleId="Header1">
    <w:name w:val="Header 1"/>
    <w:basedOn w:val="Normal"/>
    <w:pPr>
      <w:keepNext/>
      <w:widowControl/>
      <w:spacing w:before="240"/>
    </w:pPr>
    <w:rPr>
      <w:rFonts w:ascii="Times New Roman Bold" w:hAnsi="Times New Roman Bold"/>
      <w:b/>
      <w:sz w:val="24"/>
    </w:rPr>
  </w:style>
  <w:style w:type="paragraph" w:customStyle="1" w:styleId="Header2">
    <w:name w:val="Header 2"/>
    <w:basedOn w:val="Header1"/>
  </w:style>
  <w:style w:type="paragraph" w:styleId="TOC1">
    <w:name w:val="toc 1"/>
    <w:basedOn w:val="Normal"/>
    <w:next w:val="Normal"/>
    <w:autoRedefine/>
    <w:uiPriority w:val="39"/>
  </w:style>
  <w:style w:type="paragraph" w:styleId="TOC2">
    <w:name w:val="toc 2"/>
    <w:basedOn w:val="Normal"/>
    <w:next w:val="Normal"/>
    <w:autoRedefine/>
    <w:uiPriority w:val="39"/>
    <w:pPr>
      <w:ind w:left="200"/>
    </w:pPr>
  </w:style>
  <w:style w:type="paragraph" w:styleId="TOC3">
    <w:name w:val="toc 3"/>
    <w:basedOn w:val="Normal"/>
    <w:next w:val="Normal"/>
    <w:autoRedefine/>
    <w:uiPriority w:val="39"/>
    <w:pPr>
      <w:ind w:left="400"/>
    </w:pPr>
  </w:style>
  <w:style w:type="paragraph" w:styleId="TOC4">
    <w:name w:val="toc 4"/>
    <w:basedOn w:val="Normal"/>
    <w:next w:val="Normal"/>
    <w:autoRedefine/>
    <w:semiHidden/>
    <w:pPr>
      <w:ind w:left="600"/>
    </w:pPr>
  </w:style>
  <w:style w:type="paragraph" w:styleId="TOC5">
    <w:name w:val="toc 5"/>
    <w:basedOn w:val="Normal"/>
    <w:next w:val="Normal"/>
    <w:autoRedefine/>
    <w:semiHidden/>
    <w:pPr>
      <w:ind w:left="800"/>
    </w:pPr>
  </w:style>
  <w:style w:type="paragraph" w:styleId="TOC6">
    <w:name w:val="toc 6"/>
    <w:basedOn w:val="Normal"/>
    <w:next w:val="Normal"/>
    <w:autoRedefine/>
    <w:semiHidden/>
    <w:pPr>
      <w:ind w:left="1000"/>
    </w:pPr>
  </w:style>
  <w:style w:type="paragraph" w:styleId="TOC7">
    <w:name w:val="toc 7"/>
    <w:basedOn w:val="Normal"/>
    <w:next w:val="Normal"/>
    <w:autoRedefine/>
    <w:semiHidden/>
    <w:pPr>
      <w:ind w:left="1200"/>
    </w:pPr>
  </w:style>
  <w:style w:type="paragraph" w:styleId="TOC8">
    <w:name w:val="toc 8"/>
    <w:basedOn w:val="Normal"/>
    <w:next w:val="Normal"/>
    <w:autoRedefine/>
    <w:semiHidden/>
    <w:pPr>
      <w:ind w:left="1400"/>
    </w:pPr>
  </w:style>
  <w:style w:type="paragraph" w:styleId="TOC9">
    <w:name w:val="toc 9"/>
    <w:basedOn w:val="Normal"/>
    <w:next w:val="Normal"/>
    <w:autoRedefine/>
    <w:semiHidden/>
    <w:pPr>
      <w:ind w:left="1600"/>
    </w:pPr>
  </w:style>
  <w:style w:type="paragraph" w:styleId="FootnoteText">
    <w:name w:val="footnote text"/>
    <w:basedOn w:val="Normal"/>
    <w:semiHidden/>
  </w:style>
  <w:style w:type="character" w:styleId="FootnoteReference">
    <w:name w:val="footnote reference"/>
    <w:semiHidden/>
    <w:rPr>
      <w:vertAlign w:val="superscript"/>
    </w:rPr>
  </w:style>
  <w:style w:type="character" w:styleId="FollowedHyperlink">
    <w:name w:val="FollowedHyperlink"/>
    <w:rPr>
      <w:color w:val="800080"/>
      <w:u w:val="single"/>
    </w:rPr>
  </w:style>
  <w:style w:type="paragraph" w:styleId="Salutation">
    <w:name w:val="Salutation"/>
    <w:basedOn w:val="Normal"/>
    <w:next w:val="Normal"/>
  </w:style>
  <w:style w:type="character" w:styleId="CommentReference">
    <w:name w:val="annotation reference"/>
    <w:semiHidden/>
    <w:rPr>
      <w:sz w:val="16"/>
      <w:szCs w:val="16"/>
    </w:rPr>
  </w:style>
  <w:style w:type="paragraph" w:styleId="CommentText">
    <w:name w:val="annotation text"/>
    <w:basedOn w:val="Normal"/>
    <w:semiHidden/>
  </w:style>
  <w:style w:type="paragraph" w:styleId="BalloonText">
    <w:name w:val="Balloon Text"/>
    <w:basedOn w:val="Normal"/>
    <w:semiHidden/>
    <w:rsid w:val="00FB09D0"/>
    <w:rPr>
      <w:rFonts w:ascii="Tahoma" w:hAnsi="Tahoma" w:cs="Tahoma"/>
      <w:sz w:val="16"/>
      <w:szCs w:val="16"/>
    </w:rPr>
  </w:style>
  <w:style w:type="paragraph" w:styleId="CommentSubject">
    <w:name w:val="annotation subject"/>
    <w:basedOn w:val="CommentText"/>
    <w:next w:val="CommentText"/>
    <w:semiHidden/>
    <w:rsid w:val="00A65ED0"/>
    <w:rPr>
      <w:b/>
      <w:bCs/>
    </w:rPr>
  </w:style>
  <w:style w:type="paragraph" w:styleId="ListParagraph">
    <w:name w:val="List Paragraph"/>
    <w:basedOn w:val="Normal"/>
    <w:uiPriority w:val="34"/>
    <w:qFormat/>
    <w:rsid w:val="00EE3FE2"/>
    <w:pPr>
      <w:ind w:left="720"/>
    </w:pPr>
  </w:style>
  <w:style w:type="character" w:customStyle="1" w:styleId="FooterChar">
    <w:name w:val="Footer Char"/>
    <w:basedOn w:val="DefaultParagraphFont"/>
    <w:link w:val="Footer"/>
    <w:uiPriority w:val="99"/>
    <w:rsid w:val="00444565"/>
  </w:style>
  <w:style w:type="paragraph" w:customStyle="1" w:styleId="ListBullet1">
    <w:name w:val="List Bullet 1"/>
    <w:basedOn w:val="ListBullet"/>
    <w:link w:val="ListBullet1Char1"/>
    <w:autoRedefine/>
    <w:rsid w:val="00622803"/>
    <w:pPr>
      <w:widowControl/>
      <w:tabs>
        <w:tab w:val="left" w:pos="0"/>
      </w:tabs>
      <w:autoSpaceDE/>
      <w:autoSpaceDN/>
      <w:spacing w:after="120"/>
      <w:contextualSpacing w:val="0"/>
    </w:pPr>
    <w:rPr>
      <w:snapToGrid w:val="0"/>
      <w:sz w:val="22"/>
      <w:szCs w:val="22"/>
    </w:rPr>
  </w:style>
  <w:style w:type="character" w:customStyle="1" w:styleId="ListBullet1Char1">
    <w:name w:val="List Bullet 1 Char1"/>
    <w:link w:val="ListBullet1"/>
    <w:rsid w:val="00622803"/>
    <w:rPr>
      <w:snapToGrid/>
      <w:sz w:val="22"/>
      <w:szCs w:val="22"/>
    </w:rPr>
  </w:style>
  <w:style w:type="paragraph" w:styleId="ListBullet">
    <w:name w:val="List Bullet"/>
    <w:basedOn w:val="Normal"/>
    <w:uiPriority w:val="99"/>
    <w:semiHidden/>
    <w:unhideWhenUsed/>
    <w:rsid w:val="00622803"/>
    <w:pPr>
      <w:tabs>
        <w:tab w:val="num" w:pos="720"/>
      </w:tabs>
      <w:ind w:left="720" w:hanging="360"/>
      <w:contextualSpacing/>
    </w:pPr>
  </w:style>
  <w:style w:type="character" w:customStyle="1" w:styleId="BodyText2Char">
    <w:name w:val="Body Text 2 Char"/>
    <w:link w:val="BodyText2"/>
    <w:rsid w:val="00E25934"/>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4445009">
      <w:bodyDiv w:val="1"/>
      <w:marLeft w:val="0"/>
      <w:marRight w:val="0"/>
      <w:marTop w:val="0"/>
      <w:marBottom w:val="0"/>
      <w:divBdr>
        <w:top w:val="none" w:sz="0" w:space="0" w:color="auto"/>
        <w:left w:val="none" w:sz="0" w:space="0" w:color="auto"/>
        <w:bottom w:val="none" w:sz="0" w:space="0" w:color="auto"/>
        <w:right w:val="none" w:sz="0" w:space="0" w:color="auto"/>
      </w:divBdr>
    </w:div>
    <w:div w:id="1134979046">
      <w:bodyDiv w:val="1"/>
      <w:marLeft w:val="0"/>
      <w:marRight w:val="0"/>
      <w:marTop w:val="0"/>
      <w:marBottom w:val="0"/>
      <w:divBdr>
        <w:top w:val="none" w:sz="0" w:space="0" w:color="auto"/>
        <w:left w:val="none" w:sz="0" w:space="0" w:color="auto"/>
        <w:bottom w:val="none" w:sz="0" w:space="0" w:color="auto"/>
        <w:right w:val="none" w:sz="0" w:space="0" w:color="auto"/>
      </w:divBdr>
    </w:div>
    <w:div w:id="1287272811">
      <w:bodyDiv w:val="1"/>
      <w:marLeft w:val="0"/>
      <w:marRight w:val="0"/>
      <w:marTop w:val="0"/>
      <w:marBottom w:val="0"/>
      <w:divBdr>
        <w:top w:val="none" w:sz="0" w:space="0" w:color="auto"/>
        <w:left w:val="none" w:sz="0" w:space="0" w:color="auto"/>
        <w:bottom w:val="none" w:sz="0" w:space="0" w:color="auto"/>
        <w:right w:val="none" w:sz="0" w:space="0" w:color="auto"/>
      </w:divBdr>
    </w:div>
    <w:div w:id="1313944502">
      <w:bodyDiv w:val="1"/>
      <w:marLeft w:val="0"/>
      <w:marRight w:val="0"/>
      <w:marTop w:val="0"/>
      <w:marBottom w:val="0"/>
      <w:divBdr>
        <w:top w:val="none" w:sz="0" w:space="0" w:color="auto"/>
        <w:left w:val="none" w:sz="0" w:space="0" w:color="auto"/>
        <w:bottom w:val="none" w:sz="0" w:space="0" w:color="auto"/>
        <w:right w:val="none" w:sz="0" w:space="0" w:color="auto"/>
      </w:divBdr>
    </w:div>
    <w:div w:id="1566794688">
      <w:bodyDiv w:val="1"/>
      <w:marLeft w:val="0"/>
      <w:marRight w:val="0"/>
      <w:marTop w:val="0"/>
      <w:marBottom w:val="0"/>
      <w:divBdr>
        <w:top w:val="none" w:sz="0" w:space="0" w:color="auto"/>
        <w:left w:val="none" w:sz="0" w:space="0" w:color="auto"/>
        <w:bottom w:val="none" w:sz="0" w:space="0" w:color="auto"/>
        <w:right w:val="none" w:sz="0" w:space="0" w:color="auto"/>
      </w:divBdr>
    </w:div>
    <w:div w:id="1631282876">
      <w:bodyDiv w:val="1"/>
      <w:marLeft w:val="0"/>
      <w:marRight w:val="0"/>
      <w:marTop w:val="0"/>
      <w:marBottom w:val="0"/>
      <w:divBdr>
        <w:top w:val="none" w:sz="0" w:space="0" w:color="auto"/>
        <w:left w:val="none" w:sz="0" w:space="0" w:color="auto"/>
        <w:bottom w:val="none" w:sz="0" w:space="0" w:color="auto"/>
        <w:right w:val="none" w:sz="0" w:space="0" w:color="auto"/>
      </w:divBdr>
    </w:div>
    <w:div w:id="1821117239">
      <w:bodyDiv w:val="1"/>
      <w:marLeft w:val="0"/>
      <w:marRight w:val="0"/>
      <w:marTop w:val="0"/>
      <w:marBottom w:val="0"/>
      <w:divBdr>
        <w:top w:val="none" w:sz="0" w:space="0" w:color="auto"/>
        <w:left w:val="none" w:sz="0" w:space="0" w:color="auto"/>
        <w:bottom w:val="none" w:sz="0" w:space="0" w:color="auto"/>
        <w:right w:val="none" w:sz="0" w:space="0" w:color="auto"/>
      </w:divBdr>
    </w:div>
    <w:div w:id="1851990327">
      <w:bodyDiv w:val="1"/>
      <w:marLeft w:val="0"/>
      <w:marRight w:val="0"/>
      <w:marTop w:val="0"/>
      <w:marBottom w:val="0"/>
      <w:divBdr>
        <w:top w:val="none" w:sz="0" w:space="0" w:color="auto"/>
        <w:left w:val="none" w:sz="0" w:space="0" w:color="auto"/>
        <w:bottom w:val="none" w:sz="0" w:space="0" w:color="auto"/>
        <w:right w:val="none" w:sz="0" w:space="0" w:color="auto"/>
      </w:divBdr>
    </w:div>
    <w:div w:id="1859999914">
      <w:bodyDiv w:val="1"/>
      <w:marLeft w:val="0"/>
      <w:marRight w:val="0"/>
      <w:marTop w:val="0"/>
      <w:marBottom w:val="0"/>
      <w:divBdr>
        <w:top w:val="none" w:sz="0" w:space="0" w:color="auto"/>
        <w:left w:val="none" w:sz="0" w:space="0" w:color="auto"/>
        <w:bottom w:val="none" w:sz="0" w:space="0" w:color="auto"/>
        <w:right w:val="none" w:sz="0" w:space="0" w:color="auto"/>
      </w:divBdr>
    </w:div>
    <w:div w:id="1914195330">
      <w:bodyDiv w:val="1"/>
      <w:marLeft w:val="0"/>
      <w:marRight w:val="0"/>
      <w:marTop w:val="0"/>
      <w:marBottom w:val="0"/>
      <w:divBdr>
        <w:top w:val="none" w:sz="0" w:space="0" w:color="auto"/>
        <w:left w:val="none" w:sz="0" w:space="0" w:color="auto"/>
        <w:bottom w:val="none" w:sz="0" w:space="0" w:color="auto"/>
        <w:right w:val="none" w:sz="0" w:space="0" w:color="auto"/>
      </w:divBdr>
    </w:div>
    <w:div w:id="1937442706">
      <w:bodyDiv w:val="1"/>
      <w:marLeft w:val="0"/>
      <w:marRight w:val="0"/>
      <w:marTop w:val="0"/>
      <w:marBottom w:val="0"/>
      <w:divBdr>
        <w:top w:val="none" w:sz="0" w:space="0" w:color="auto"/>
        <w:left w:val="none" w:sz="0" w:space="0" w:color="auto"/>
        <w:bottom w:val="none" w:sz="0" w:space="0" w:color="auto"/>
        <w:right w:val="none" w:sz="0" w:space="0" w:color="auto"/>
      </w:divBdr>
    </w:div>
    <w:div w:id="1994748113">
      <w:bodyDiv w:val="1"/>
      <w:marLeft w:val="0"/>
      <w:marRight w:val="0"/>
      <w:marTop w:val="0"/>
      <w:marBottom w:val="0"/>
      <w:divBdr>
        <w:top w:val="none" w:sz="0" w:space="0" w:color="auto"/>
        <w:left w:val="none" w:sz="0" w:space="0" w:color="auto"/>
        <w:bottom w:val="none" w:sz="0" w:space="0" w:color="auto"/>
        <w:right w:val="none" w:sz="0" w:space="0" w:color="auto"/>
      </w:divBdr>
    </w:div>
    <w:div w:id="20047769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dot.state.mn.us/designbuild/th610completion/index.html" TargetMode="External"/><Relationship Id="rId18" Type="http://schemas.openxmlformats.org/officeDocument/2006/relationships/footer" Target="foot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http://www.dot.state.mn.us/designbuild"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5" Type="http://schemas.openxmlformats.org/officeDocument/2006/relationships/hyperlink" Target="http://www.dot.state.mn.us/designbuild" TargetMode="External"/><Relationship Id="rId10" Type="http://schemas.openxmlformats.org/officeDocument/2006/relationships/footer" Target="footer1.xml"/><Relationship Id="rId19"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hyperlink" Target="http://www.dot.state.mn.us/designbuild"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CD311D6-D174-4246-9A6C-56D1A644EA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29</Pages>
  <Words>9739</Words>
  <Characters>57752</Characters>
  <Application>Microsoft Office Word</Application>
  <DocSecurity>0</DocSecurity>
  <Lines>481</Lines>
  <Paragraphs>134</Paragraphs>
  <ScaleCrop>false</ScaleCrop>
  <HeadingPairs>
    <vt:vector size="2" baseType="variant">
      <vt:variant>
        <vt:lpstr>Title</vt:lpstr>
      </vt:variant>
      <vt:variant>
        <vt:i4>1</vt:i4>
      </vt:variant>
    </vt:vector>
  </HeadingPairs>
  <TitlesOfParts>
    <vt:vector size="1" baseType="lpstr">
      <vt:lpstr>Template RFQ</vt:lpstr>
    </vt:vector>
  </TitlesOfParts>
  <Company>Mn/DOT - Metro Division</Company>
  <LinksUpToDate>false</LinksUpToDate>
  <CharactersWithSpaces>67357</CharactersWithSpaces>
  <SharedDoc>false</SharedDoc>
  <HLinks>
    <vt:vector size="360" baseType="variant">
      <vt:variant>
        <vt:i4>6488176</vt:i4>
      </vt:variant>
      <vt:variant>
        <vt:i4>348</vt:i4>
      </vt:variant>
      <vt:variant>
        <vt:i4>0</vt:i4>
      </vt:variant>
      <vt:variant>
        <vt:i4>5</vt:i4>
      </vt:variant>
      <vt:variant>
        <vt:lpwstr>http://www.dot.state.mn.us/designbuild</vt:lpwstr>
      </vt:variant>
      <vt:variant>
        <vt:lpwstr/>
      </vt:variant>
      <vt:variant>
        <vt:i4>6488176</vt:i4>
      </vt:variant>
      <vt:variant>
        <vt:i4>345</vt:i4>
      </vt:variant>
      <vt:variant>
        <vt:i4>0</vt:i4>
      </vt:variant>
      <vt:variant>
        <vt:i4>5</vt:i4>
      </vt:variant>
      <vt:variant>
        <vt:lpwstr>http://www.dot.state.mn.us/designbuild</vt:lpwstr>
      </vt:variant>
      <vt:variant>
        <vt:lpwstr/>
      </vt:variant>
      <vt:variant>
        <vt:i4>6488176</vt:i4>
      </vt:variant>
      <vt:variant>
        <vt:i4>342</vt:i4>
      </vt:variant>
      <vt:variant>
        <vt:i4>0</vt:i4>
      </vt:variant>
      <vt:variant>
        <vt:i4>5</vt:i4>
      </vt:variant>
      <vt:variant>
        <vt:lpwstr>http://www.dot.state.mn.us/designbuild</vt:lpwstr>
      </vt:variant>
      <vt:variant>
        <vt:lpwstr/>
      </vt:variant>
      <vt:variant>
        <vt:i4>1835009</vt:i4>
      </vt:variant>
      <vt:variant>
        <vt:i4>339</vt:i4>
      </vt:variant>
      <vt:variant>
        <vt:i4>0</vt:i4>
      </vt:variant>
      <vt:variant>
        <vt:i4>5</vt:i4>
      </vt:variant>
      <vt:variant>
        <vt:lpwstr>http://www.dot.state.mn.us/designbuild/th610completion/index.html</vt:lpwstr>
      </vt:variant>
      <vt:variant>
        <vt:lpwstr/>
      </vt:variant>
      <vt:variant>
        <vt:i4>1966131</vt:i4>
      </vt:variant>
      <vt:variant>
        <vt:i4>332</vt:i4>
      </vt:variant>
      <vt:variant>
        <vt:i4>0</vt:i4>
      </vt:variant>
      <vt:variant>
        <vt:i4>5</vt:i4>
      </vt:variant>
      <vt:variant>
        <vt:lpwstr/>
      </vt:variant>
      <vt:variant>
        <vt:lpwstr>_Toc381002135</vt:lpwstr>
      </vt:variant>
      <vt:variant>
        <vt:i4>1966131</vt:i4>
      </vt:variant>
      <vt:variant>
        <vt:i4>326</vt:i4>
      </vt:variant>
      <vt:variant>
        <vt:i4>0</vt:i4>
      </vt:variant>
      <vt:variant>
        <vt:i4>5</vt:i4>
      </vt:variant>
      <vt:variant>
        <vt:lpwstr/>
      </vt:variant>
      <vt:variant>
        <vt:lpwstr>_Toc381002134</vt:lpwstr>
      </vt:variant>
      <vt:variant>
        <vt:i4>1966131</vt:i4>
      </vt:variant>
      <vt:variant>
        <vt:i4>320</vt:i4>
      </vt:variant>
      <vt:variant>
        <vt:i4>0</vt:i4>
      </vt:variant>
      <vt:variant>
        <vt:i4>5</vt:i4>
      </vt:variant>
      <vt:variant>
        <vt:lpwstr/>
      </vt:variant>
      <vt:variant>
        <vt:lpwstr>_Toc381002133</vt:lpwstr>
      </vt:variant>
      <vt:variant>
        <vt:i4>1966131</vt:i4>
      </vt:variant>
      <vt:variant>
        <vt:i4>314</vt:i4>
      </vt:variant>
      <vt:variant>
        <vt:i4>0</vt:i4>
      </vt:variant>
      <vt:variant>
        <vt:i4>5</vt:i4>
      </vt:variant>
      <vt:variant>
        <vt:lpwstr/>
      </vt:variant>
      <vt:variant>
        <vt:lpwstr>_Toc381002132</vt:lpwstr>
      </vt:variant>
      <vt:variant>
        <vt:i4>1966131</vt:i4>
      </vt:variant>
      <vt:variant>
        <vt:i4>308</vt:i4>
      </vt:variant>
      <vt:variant>
        <vt:i4>0</vt:i4>
      </vt:variant>
      <vt:variant>
        <vt:i4>5</vt:i4>
      </vt:variant>
      <vt:variant>
        <vt:lpwstr/>
      </vt:variant>
      <vt:variant>
        <vt:lpwstr>_Toc381002131</vt:lpwstr>
      </vt:variant>
      <vt:variant>
        <vt:i4>1966131</vt:i4>
      </vt:variant>
      <vt:variant>
        <vt:i4>302</vt:i4>
      </vt:variant>
      <vt:variant>
        <vt:i4>0</vt:i4>
      </vt:variant>
      <vt:variant>
        <vt:i4>5</vt:i4>
      </vt:variant>
      <vt:variant>
        <vt:lpwstr/>
      </vt:variant>
      <vt:variant>
        <vt:lpwstr>_Toc381002130</vt:lpwstr>
      </vt:variant>
      <vt:variant>
        <vt:i4>2031667</vt:i4>
      </vt:variant>
      <vt:variant>
        <vt:i4>296</vt:i4>
      </vt:variant>
      <vt:variant>
        <vt:i4>0</vt:i4>
      </vt:variant>
      <vt:variant>
        <vt:i4>5</vt:i4>
      </vt:variant>
      <vt:variant>
        <vt:lpwstr/>
      </vt:variant>
      <vt:variant>
        <vt:lpwstr>_Toc381002129</vt:lpwstr>
      </vt:variant>
      <vt:variant>
        <vt:i4>2031667</vt:i4>
      </vt:variant>
      <vt:variant>
        <vt:i4>290</vt:i4>
      </vt:variant>
      <vt:variant>
        <vt:i4>0</vt:i4>
      </vt:variant>
      <vt:variant>
        <vt:i4>5</vt:i4>
      </vt:variant>
      <vt:variant>
        <vt:lpwstr/>
      </vt:variant>
      <vt:variant>
        <vt:lpwstr>_Toc381002128</vt:lpwstr>
      </vt:variant>
      <vt:variant>
        <vt:i4>2031667</vt:i4>
      </vt:variant>
      <vt:variant>
        <vt:i4>284</vt:i4>
      </vt:variant>
      <vt:variant>
        <vt:i4>0</vt:i4>
      </vt:variant>
      <vt:variant>
        <vt:i4>5</vt:i4>
      </vt:variant>
      <vt:variant>
        <vt:lpwstr/>
      </vt:variant>
      <vt:variant>
        <vt:lpwstr>_Toc381002127</vt:lpwstr>
      </vt:variant>
      <vt:variant>
        <vt:i4>2031667</vt:i4>
      </vt:variant>
      <vt:variant>
        <vt:i4>278</vt:i4>
      </vt:variant>
      <vt:variant>
        <vt:i4>0</vt:i4>
      </vt:variant>
      <vt:variant>
        <vt:i4>5</vt:i4>
      </vt:variant>
      <vt:variant>
        <vt:lpwstr/>
      </vt:variant>
      <vt:variant>
        <vt:lpwstr>_Toc381002126</vt:lpwstr>
      </vt:variant>
      <vt:variant>
        <vt:i4>2031667</vt:i4>
      </vt:variant>
      <vt:variant>
        <vt:i4>272</vt:i4>
      </vt:variant>
      <vt:variant>
        <vt:i4>0</vt:i4>
      </vt:variant>
      <vt:variant>
        <vt:i4>5</vt:i4>
      </vt:variant>
      <vt:variant>
        <vt:lpwstr/>
      </vt:variant>
      <vt:variant>
        <vt:lpwstr>_Toc381002125</vt:lpwstr>
      </vt:variant>
      <vt:variant>
        <vt:i4>2031667</vt:i4>
      </vt:variant>
      <vt:variant>
        <vt:i4>266</vt:i4>
      </vt:variant>
      <vt:variant>
        <vt:i4>0</vt:i4>
      </vt:variant>
      <vt:variant>
        <vt:i4>5</vt:i4>
      </vt:variant>
      <vt:variant>
        <vt:lpwstr/>
      </vt:variant>
      <vt:variant>
        <vt:lpwstr>_Toc381002124</vt:lpwstr>
      </vt:variant>
      <vt:variant>
        <vt:i4>2031667</vt:i4>
      </vt:variant>
      <vt:variant>
        <vt:i4>260</vt:i4>
      </vt:variant>
      <vt:variant>
        <vt:i4>0</vt:i4>
      </vt:variant>
      <vt:variant>
        <vt:i4>5</vt:i4>
      </vt:variant>
      <vt:variant>
        <vt:lpwstr/>
      </vt:variant>
      <vt:variant>
        <vt:lpwstr>_Toc381002123</vt:lpwstr>
      </vt:variant>
      <vt:variant>
        <vt:i4>2031667</vt:i4>
      </vt:variant>
      <vt:variant>
        <vt:i4>254</vt:i4>
      </vt:variant>
      <vt:variant>
        <vt:i4>0</vt:i4>
      </vt:variant>
      <vt:variant>
        <vt:i4>5</vt:i4>
      </vt:variant>
      <vt:variant>
        <vt:lpwstr/>
      </vt:variant>
      <vt:variant>
        <vt:lpwstr>_Toc381002122</vt:lpwstr>
      </vt:variant>
      <vt:variant>
        <vt:i4>2031667</vt:i4>
      </vt:variant>
      <vt:variant>
        <vt:i4>248</vt:i4>
      </vt:variant>
      <vt:variant>
        <vt:i4>0</vt:i4>
      </vt:variant>
      <vt:variant>
        <vt:i4>5</vt:i4>
      </vt:variant>
      <vt:variant>
        <vt:lpwstr/>
      </vt:variant>
      <vt:variant>
        <vt:lpwstr>_Toc381002121</vt:lpwstr>
      </vt:variant>
      <vt:variant>
        <vt:i4>2031667</vt:i4>
      </vt:variant>
      <vt:variant>
        <vt:i4>242</vt:i4>
      </vt:variant>
      <vt:variant>
        <vt:i4>0</vt:i4>
      </vt:variant>
      <vt:variant>
        <vt:i4>5</vt:i4>
      </vt:variant>
      <vt:variant>
        <vt:lpwstr/>
      </vt:variant>
      <vt:variant>
        <vt:lpwstr>_Toc381002120</vt:lpwstr>
      </vt:variant>
      <vt:variant>
        <vt:i4>1835059</vt:i4>
      </vt:variant>
      <vt:variant>
        <vt:i4>236</vt:i4>
      </vt:variant>
      <vt:variant>
        <vt:i4>0</vt:i4>
      </vt:variant>
      <vt:variant>
        <vt:i4>5</vt:i4>
      </vt:variant>
      <vt:variant>
        <vt:lpwstr/>
      </vt:variant>
      <vt:variant>
        <vt:lpwstr>_Toc381002119</vt:lpwstr>
      </vt:variant>
      <vt:variant>
        <vt:i4>1835059</vt:i4>
      </vt:variant>
      <vt:variant>
        <vt:i4>230</vt:i4>
      </vt:variant>
      <vt:variant>
        <vt:i4>0</vt:i4>
      </vt:variant>
      <vt:variant>
        <vt:i4>5</vt:i4>
      </vt:variant>
      <vt:variant>
        <vt:lpwstr/>
      </vt:variant>
      <vt:variant>
        <vt:lpwstr>_Toc381002118</vt:lpwstr>
      </vt:variant>
      <vt:variant>
        <vt:i4>1835059</vt:i4>
      </vt:variant>
      <vt:variant>
        <vt:i4>224</vt:i4>
      </vt:variant>
      <vt:variant>
        <vt:i4>0</vt:i4>
      </vt:variant>
      <vt:variant>
        <vt:i4>5</vt:i4>
      </vt:variant>
      <vt:variant>
        <vt:lpwstr/>
      </vt:variant>
      <vt:variant>
        <vt:lpwstr>_Toc381002117</vt:lpwstr>
      </vt:variant>
      <vt:variant>
        <vt:i4>1835059</vt:i4>
      </vt:variant>
      <vt:variant>
        <vt:i4>218</vt:i4>
      </vt:variant>
      <vt:variant>
        <vt:i4>0</vt:i4>
      </vt:variant>
      <vt:variant>
        <vt:i4>5</vt:i4>
      </vt:variant>
      <vt:variant>
        <vt:lpwstr/>
      </vt:variant>
      <vt:variant>
        <vt:lpwstr>_Toc381002116</vt:lpwstr>
      </vt:variant>
      <vt:variant>
        <vt:i4>1835059</vt:i4>
      </vt:variant>
      <vt:variant>
        <vt:i4>212</vt:i4>
      </vt:variant>
      <vt:variant>
        <vt:i4>0</vt:i4>
      </vt:variant>
      <vt:variant>
        <vt:i4>5</vt:i4>
      </vt:variant>
      <vt:variant>
        <vt:lpwstr/>
      </vt:variant>
      <vt:variant>
        <vt:lpwstr>_Toc381002115</vt:lpwstr>
      </vt:variant>
      <vt:variant>
        <vt:i4>1835059</vt:i4>
      </vt:variant>
      <vt:variant>
        <vt:i4>206</vt:i4>
      </vt:variant>
      <vt:variant>
        <vt:i4>0</vt:i4>
      </vt:variant>
      <vt:variant>
        <vt:i4>5</vt:i4>
      </vt:variant>
      <vt:variant>
        <vt:lpwstr/>
      </vt:variant>
      <vt:variant>
        <vt:lpwstr>_Toc381002114</vt:lpwstr>
      </vt:variant>
      <vt:variant>
        <vt:i4>1835059</vt:i4>
      </vt:variant>
      <vt:variant>
        <vt:i4>200</vt:i4>
      </vt:variant>
      <vt:variant>
        <vt:i4>0</vt:i4>
      </vt:variant>
      <vt:variant>
        <vt:i4>5</vt:i4>
      </vt:variant>
      <vt:variant>
        <vt:lpwstr/>
      </vt:variant>
      <vt:variant>
        <vt:lpwstr>_Toc381002113</vt:lpwstr>
      </vt:variant>
      <vt:variant>
        <vt:i4>1835059</vt:i4>
      </vt:variant>
      <vt:variant>
        <vt:i4>194</vt:i4>
      </vt:variant>
      <vt:variant>
        <vt:i4>0</vt:i4>
      </vt:variant>
      <vt:variant>
        <vt:i4>5</vt:i4>
      </vt:variant>
      <vt:variant>
        <vt:lpwstr/>
      </vt:variant>
      <vt:variant>
        <vt:lpwstr>_Toc381002112</vt:lpwstr>
      </vt:variant>
      <vt:variant>
        <vt:i4>1835059</vt:i4>
      </vt:variant>
      <vt:variant>
        <vt:i4>188</vt:i4>
      </vt:variant>
      <vt:variant>
        <vt:i4>0</vt:i4>
      </vt:variant>
      <vt:variant>
        <vt:i4>5</vt:i4>
      </vt:variant>
      <vt:variant>
        <vt:lpwstr/>
      </vt:variant>
      <vt:variant>
        <vt:lpwstr>_Toc381002111</vt:lpwstr>
      </vt:variant>
      <vt:variant>
        <vt:i4>1835059</vt:i4>
      </vt:variant>
      <vt:variant>
        <vt:i4>182</vt:i4>
      </vt:variant>
      <vt:variant>
        <vt:i4>0</vt:i4>
      </vt:variant>
      <vt:variant>
        <vt:i4>5</vt:i4>
      </vt:variant>
      <vt:variant>
        <vt:lpwstr/>
      </vt:variant>
      <vt:variant>
        <vt:lpwstr>_Toc381002110</vt:lpwstr>
      </vt:variant>
      <vt:variant>
        <vt:i4>1900595</vt:i4>
      </vt:variant>
      <vt:variant>
        <vt:i4>176</vt:i4>
      </vt:variant>
      <vt:variant>
        <vt:i4>0</vt:i4>
      </vt:variant>
      <vt:variant>
        <vt:i4>5</vt:i4>
      </vt:variant>
      <vt:variant>
        <vt:lpwstr/>
      </vt:variant>
      <vt:variant>
        <vt:lpwstr>_Toc381002109</vt:lpwstr>
      </vt:variant>
      <vt:variant>
        <vt:i4>1900595</vt:i4>
      </vt:variant>
      <vt:variant>
        <vt:i4>170</vt:i4>
      </vt:variant>
      <vt:variant>
        <vt:i4>0</vt:i4>
      </vt:variant>
      <vt:variant>
        <vt:i4>5</vt:i4>
      </vt:variant>
      <vt:variant>
        <vt:lpwstr/>
      </vt:variant>
      <vt:variant>
        <vt:lpwstr>_Toc381002108</vt:lpwstr>
      </vt:variant>
      <vt:variant>
        <vt:i4>1900595</vt:i4>
      </vt:variant>
      <vt:variant>
        <vt:i4>164</vt:i4>
      </vt:variant>
      <vt:variant>
        <vt:i4>0</vt:i4>
      </vt:variant>
      <vt:variant>
        <vt:i4>5</vt:i4>
      </vt:variant>
      <vt:variant>
        <vt:lpwstr/>
      </vt:variant>
      <vt:variant>
        <vt:lpwstr>_Toc381002107</vt:lpwstr>
      </vt:variant>
      <vt:variant>
        <vt:i4>1900595</vt:i4>
      </vt:variant>
      <vt:variant>
        <vt:i4>158</vt:i4>
      </vt:variant>
      <vt:variant>
        <vt:i4>0</vt:i4>
      </vt:variant>
      <vt:variant>
        <vt:i4>5</vt:i4>
      </vt:variant>
      <vt:variant>
        <vt:lpwstr/>
      </vt:variant>
      <vt:variant>
        <vt:lpwstr>_Toc381002106</vt:lpwstr>
      </vt:variant>
      <vt:variant>
        <vt:i4>1900595</vt:i4>
      </vt:variant>
      <vt:variant>
        <vt:i4>152</vt:i4>
      </vt:variant>
      <vt:variant>
        <vt:i4>0</vt:i4>
      </vt:variant>
      <vt:variant>
        <vt:i4>5</vt:i4>
      </vt:variant>
      <vt:variant>
        <vt:lpwstr/>
      </vt:variant>
      <vt:variant>
        <vt:lpwstr>_Toc381002105</vt:lpwstr>
      </vt:variant>
      <vt:variant>
        <vt:i4>1900595</vt:i4>
      </vt:variant>
      <vt:variant>
        <vt:i4>146</vt:i4>
      </vt:variant>
      <vt:variant>
        <vt:i4>0</vt:i4>
      </vt:variant>
      <vt:variant>
        <vt:i4>5</vt:i4>
      </vt:variant>
      <vt:variant>
        <vt:lpwstr/>
      </vt:variant>
      <vt:variant>
        <vt:lpwstr>_Toc381002104</vt:lpwstr>
      </vt:variant>
      <vt:variant>
        <vt:i4>1900595</vt:i4>
      </vt:variant>
      <vt:variant>
        <vt:i4>140</vt:i4>
      </vt:variant>
      <vt:variant>
        <vt:i4>0</vt:i4>
      </vt:variant>
      <vt:variant>
        <vt:i4>5</vt:i4>
      </vt:variant>
      <vt:variant>
        <vt:lpwstr/>
      </vt:variant>
      <vt:variant>
        <vt:lpwstr>_Toc381002103</vt:lpwstr>
      </vt:variant>
      <vt:variant>
        <vt:i4>1900595</vt:i4>
      </vt:variant>
      <vt:variant>
        <vt:i4>134</vt:i4>
      </vt:variant>
      <vt:variant>
        <vt:i4>0</vt:i4>
      </vt:variant>
      <vt:variant>
        <vt:i4>5</vt:i4>
      </vt:variant>
      <vt:variant>
        <vt:lpwstr/>
      </vt:variant>
      <vt:variant>
        <vt:lpwstr>_Toc381002102</vt:lpwstr>
      </vt:variant>
      <vt:variant>
        <vt:i4>1900595</vt:i4>
      </vt:variant>
      <vt:variant>
        <vt:i4>128</vt:i4>
      </vt:variant>
      <vt:variant>
        <vt:i4>0</vt:i4>
      </vt:variant>
      <vt:variant>
        <vt:i4>5</vt:i4>
      </vt:variant>
      <vt:variant>
        <vt:lpwstr/>
      </vt:variant>
      <vt:variant>
        <vt:lpwstr>_Toc381002101</vt:lpwstr>
      </vt:variant>
      <vt:variant>
        <vt:i4>1900595</vt:i4>
      </vt:variant>
      <vt:variant>
        <vt:i4>122</vt:i4>
      </vt:variant>
      <vt:variant>
        <vt:i4>0</vt:i4>
      </vt:variant>
      <vt:variant>
        <vt:i4>5</vt:i4>
      </vt:variant>
      <vt:variant>
        <vt:lpwstr/>
      </vt:variant>
      <vt:variant>
        <vt:lpwstr>_Toc381002100</vt:lpwstr>
      </vt:variant>
      <vt:variant>
        <vt:i4>1310770</vt:i4>
      </vt:variant>
      <vt:variant>
        <vt:i4>116</vt:i4>
      </vt:variant>
      <vt:variant>
        <vt:i4>0</vt:i4>
      </vt:variant>
      <vt:variant>
        <vt:i4>5</vt:i4>
      </vt:variant>
      <vt:variant>
        <vt:lpwstr/>
      </vt:variant>
      <vt:variant>
        <vt:lpwstr>_Toc381002099</vt:lpwstr>
      </vt:variant>
      <vt:variant>
        <vt:i4>1310770</vt:i4>
      </vt:variant>
      <vt:variant>
        <vt:i4>110</vt:i4>
      </vt:variant>
      <vt:variant>
        <vt:i4>0</vt:i4>
      </vt:variant>
      <vt:variant>
        <vt:i4>5</vt:i4>
      </vt:variant>
      <vt:variant>
        <vt:lpwstr/>
      </vt:variant>
      <vt:variant>
        <vt:lpwstr>_Toc381002098</vt:lpwstr>
      </vt:variant>
      <vt:variant>
        <vt:i4>1310770</vt:i4>
      </vt:variant>
      <vt:variant>
        <vt:i4>104</vt:i4>
      </vt:variant>
      <vt:variant>
        <vt:i4>0</vt:i4>
      </vt:variant>
      <vt:variant>
        <vt:i4>5</vt:i4>
      </vt:variant>
      <vt:variant>
        <vt:lpwstr/>
      </vt:variant>
      <vt:variant>
        <vt:lpwstr>_Toc381002097</vt:lpwstr>
      </vt:variant>
      <vt:variant>
        <vt:i4>1310770</vt:i4>
      </vt:variant>
      <vt:variant>
        <vt:i4>98</vt:i4>
      </vt:variant>
      <vt:variant>
        <vt:i4>0</vt:i4>
      </vt:variant>
      <vt:variant>
        <vt:i4>5</vt:i4>
      </vt:variant>
      <vt:variant>
        <vt:lpwstr/>
      </vt:variant>
      <vt:variant>
        <vt:lpwstr>_Toc381002096</vt:lpwstr>
      </vt:variant>
      <vt:variant>
        <vt:i4>1310770</vt:i4>
      </vt:variant>
      <vt:variant>
        <vt:i4>92</vt:i4>
      </vt:variant>
      <vt:variant>
        <vt:i4>0</vt:i4>
      </vt:variant>
      <vt:variant>
        <vt:i4>5</vt:i4>
      </vt:variant>
      <vt:variant>
        <vt:lpwstr/>
      </vt:variant>
      <vt:variant>
        <vt:lpwstr>_Toc381002095</vt:lpwstr>
      </vt:variant>
      <vt:variant>
        <vt:i4>1310770</vt:i4>
      </vt:variant>
      <vt:variant>
        <vt:i4>86</vt:i4>
      </vt:variant>
      <vt:variant>
        <vt:i4>0</vt:i4>
      </vt:variant>
      <vt:variant>
        <vt:i4>5</vt:i4>
      </vt:variant>
      <vt:variant>
        <vt:lpwstr/>
      </vt:variant>
      <vt:variant>
        <vt:lpwstr>_Toc381002094</vt:lpwstr>
      </vt:variant>
      <vt:variant>
        <vt:i4>1310770</vt:i4>
      </vt:variant>
      <vt:variant>
        <vt:i4>80</vt:i4>
      </vt:variant>
      <vt:variant>
        <vt:i4>0</vt:i4>
      </vt:variant>
      <vt:variant>
        <vt:i4>5</vt:i4>
      </vt:variant>
      <vt:variant>
        <vt:lpwstr/>
      </vt:variant>
      <vt:variant>
        <vt:lpwstr>_Toc381002093</vt:lpwstr>
      </vt:variant>
      <vt:variant>
        <vt:i4>1310770</vt:i4>
      </vt:variant>
      <vt:variant>
        <vt:i4>74</vt:i4>
      </vt:variant>
      <vt:variant>
        <vt:i4>0</vt:i4>
      </vt:variant>
      <vt:variant>
        <vt:i4>5</vt:i4>
      </vt:variant>
      <vt:variant>
        <vt:lpwstr/>
      </vt:variant>
      <vt:variant>
        <vt:lpwstr>_Toc381002092</vt:lpwstr>
      </vt:variant>
      <vt:variant>
        <vt:i4>1310770</vt:i4>
      </vt:variant>
      <vt:variant>
        <vt:i4>68</vt:i4>
      </vt:variant>
      <vt:variant>
        <vt:i4>0</vt:i4>
      </vt:variant>
      <vt:variant>
        <vt:i4>5</vt:i4>
      </vt:variant>
      <vt:variant>
        <vt:lpwstr/>
      </vt:variant>
      <vt:variant>
        <vt:lpwstr>_Toc381002091</vt:lpwstr>
      </vt:variant>
      <vt:variant>
        <vt:i4>1310770</vt:i4>
      </vt:variant>
      <vt:variant>
        <vt:i4>62</vt:i4>
      </vt:variant>
      <vt:variant>
        <vt:i4>0</vt:i4>
      </vt:variant>
      <vt:variant>
        <vt:i4>5</vt:i4>
      </vt:variant>
      <vt:variant>
        <vt:lpwstr/>
      </vt:variant>
      <vt:variant>
        <vt:lpwstr>_Toc381002090</vt:lpwstr>
      </vt:variant>
      <vt:variant>
        <vt:i4>1376306</vt:i4>
      </vt:variant>
      <vt:variant>
        <vt:i4>56</vt:i4>
      </vt:variant>
      <vt:variant>
        <vt:i4>0</vt:i4>
      </vt:variant>
      <vt:variant>
        <vt:i4>5</vt:i4>
      </vt:variant>
      <vt:variant>
        <vt:lpwstr/>
      </vt:variant>
      <vt:variant>
        <vt:lpwstr>_Toc381002089</vt:lpwstr>
      </vt:variant>
      <vt:variant>
        <vt:i4>1376306</vt:i4>
      </vt:variant>
      <vt:variant>
        <vt:i4>50</vt:i4>
      </vt:variant>
      <vt:variant>
        <vt:i4>0</vt:i4>
      </vt:variant>
      <vt:variant>
        <vt:i4>5</vt:i4>
      </vt:variant>
      <vt:variant>
        <vt:lpwstr/>
      </vt:variant>
      <vt:variant>
        <vt:lpwstr>_Toc381002088</vt:lpwstr>
      </vt:variant>
      <vt:variant>
        <vt:i4>1376306</vt:i4>
      </vt:variant>
      <vt:variant>
        <vt:i4>44</vt:i4>
      </vt:variant>
      <vt:variant>
        <vt:i4>0</vt:i4>
      </vt:variant>
      <vt:variant>
        <vt:i4>5</vt:i4>
      </vt:variant>
      <vt:variant>
        <vt:lpwstr/>
      </vt:variant>
      <vt:variant>
        <vt:lpwstr>_Toc381002087</vt:lpwstr>
      </vt:variant>
      <vt:variant>
        <vt:i4>1376306</vt:i4>
      </vt:variant>
      <vt:variant>
        <vt:i4>38</vt:i4>
      </vt:variant>
      <vt:variant>
        <vt:i4>0</vt:i4>
      </vt:variant>
      <vt:variant>
        <vt:i4>5</vt:i4>
      </vt:variant>
      <vt:variant>
        <vt:lpwstr/>
      </vt:variant>
      <vt:variant>
        <vt:lpwstr>_Toc381002086</vt:lpwstr>
      </vt:variant>
      <vt:variant>
        <vt:i4>1376306</vt:i4>
      </vt:variant>
      <vt:variant>
        <vt:i4>32</vt:i4>
      </vt:variant>
      <vt:variant>
        <vt:i4>0</vt:i4>
      </vt:variant>
      <vt:variant>
        <vt:i4>5</vt:i4>
      </vt:variant>
      <vt:variant>
        <vt:lpwstr/>
      </vt:variant>
      <vt:variant>
        <vt:lpwstr>_Toc381002085</vt:lpwstr>
      </vt:variant>
      <vt:variant>
        <vt:i4>1376306</vt:i4>
      </vt:variant>
      <vt:variant>
        <vt:i4>26</vt:i4>
      </vt:variant>
      <vt:variant>
        <vt:i4>0</vt:i4>
      </vt:variant>
      <vt:variant>
        <vt:i4>5</vt:i4>
      </vt:variant>
      <vt:variant>
        <vt:lpwstr/>
      </vt:variant>
      <vt:variant>
        <vt:lpwstr>_Toc381002084</vt:lpwstr>
      </vt:variant>
      <vt:variant>
        <vt:i4>1376306</vt:i4>
      </vt:variant>
      <vt:variant>
        <vt:i4>20</vt:i4>
      </vt:variant>
      <vt:variant>
        <vt:i4>0</vt:i4>
      </vt:variant>
      <vt:variant>
        <vt:i4>5</vt:i4>
      </vt:variant>
      <vt:variant>
        <vt:lpwstr/>
      </vt:variant>
      <vt:variant>
        <vt:lpwstr>_Toc381002083</vt:lpwstr>
      </vt:variant>
      <vt:variant>
        <vt:i4>1376306</vt:i4>
      </vt:variant>
      <vt:variant>
        <vt:i4>14</vt:i4>
      </vt:variant>
      <vt:variant>
        <vt:i4>0</vt:i4>
      </vt:variant>
      <vt:variant>
        <vt:i4>5</vt:i4>
      </vt:variant>
      <vt:variant>
        <vt:lpwstr/>
      </vt:variant>
      <vt:variant>
        <vt:lpwstr>_Toc381002082</vt:lpwstr>
      </vt:variant>
      <vt:variant>
        <vt:i4>1376306</vt:i4>
      </vt:variant>
      <vt:variant>
        <vt:i4>8</vt:i4>
      </vt:variant>
      <vt:variant>
        <vt:i4>0</vt:i4>
      </vt:variant>
      <vt:variant>
        <vt:i4>5</vt:i4>
      </vt:variant>
      <vt:variant>
        <vt:lpwstr/>
      </vt:variant>
      <vt:variant>
        <vt:lpwstr>_Toc381002081</vt:lpwstr>
      </vt:variant>
      <vt:variant>
        <vt:i4>1376306</vt:i4>
      </vt:variant>
      <vt:variant>
        <vt:i4>2</vt:i4>
      </vt:variant>
      <vt:variant>
        <vt:i4>0</vt:i4>
      </vt:variant>
      <vt:variant>
        <vt:i4>5</vt:i4>
      </vt:variant>
      <vt:variant>
        <vt:lpwstr/>
      </vt:variant>
      <vt:variant>
        <vt:lpwstr>_Toc381002080</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RFQ</dc:title>
  <dc:subject>130580</dc:subject>
  <dc:creator>PDG</dc:creator>
  <cp:lastModifiedBy>Peter A Davich</cp:lastModifiedBy>
  <cp:revision>4</cp:revision>
  <cp:lastPrinted>2010-04-22T19:41:00Z</cp:lastPrinted>
  <dcterms:created xsi:type="dcterms:W3CDTF">2014-02-24T21:46:00Z</dcterms:created>
  <dcterms:modified xsi:type="dcterms:W3CDTF">2014-02-24T22:03:00Z</dcterms:modified>
</cp:coreProperties>
</file>