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hAnsiTheme="minorHAnsi"/>
          <w:b/>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4E3399" w:rsidP="009E2725">
          <w:pPr>
            <w:pStyle w:val="Heading2"/>
            <w:rPr>
              <w:lang w:bidi="ar-SA"/>
            </w:rPr>
          </w:pPr>
          <w:r>
            <w:rPr>
              <w:lang w:bidi="ar-SA"/>
            </w:rPr>
            <w:t>6.9 Soils Analysis &amp; Recommendations</w:t>
          </w:r>
        </w:p>
        <w:p w:rsidR="00BE3444" w:rsidRPr="00BE3444" w:rsidRDefault="009E2725" w:rsidP="00197518">
          <w:pPr>
            <w:pStyle w:val="Heading3"/>
            <w:rPr>
              <w:lang w:bidi="ar-SA"/>
            </w:rPr>
          </w:pPr>
          <w:r>
            <w:rPr>
              <w:lang w:bidi="ar-SA"/>
            </w:rPr>
            <w:t>Description</w:t>
          </w:r>
        </w:p>
        <w:p w:rsidR="00197518" w:rsidRPr="004E3399" w:rsidRDefault="004E3399" w:rsidP="004E3399">
          <w:pPr>
            <w:pStyle w:val="BodyText"/>
            <w:spacing w:before="0" w:after="0"/>
            <w:rPr>
              <w:lang w:bidi="ar-SA"/>
            </w:rPr>
          </w:pPr>
          <w:r w:rsidRPr="004E3399">
            <w:rPr>
              <w:lang w:bidi="ar-SA"/>
            </w:rPr>
            <w:t xml:space="preserve">The purpose of this work type is to analyze field boring work and laboratory soils tests to develop recommendations that include but are not limited to muck excavation, subgrade excavation, embankment construction, subsurface drainage, dewatering, ponding, berms, shrinkage factors, use of onsite materials and grading, base and surfacing design. The required outline for the Materials Design Recommendations Report can be found in the </w:t>
          </w:r>
          <w:proofErr w:type="spellStart"/>
          <w:r w:rsidRPr="004E3399">
            <w:rPr>
              <w:lang w:bidi="ar-SA"/>
            </w:rPr>
            <w:t>MnDOT</w:t>
          </w:r>
          <w:proofErr w:type="spellEnd"/>
          <w:r w:rsidRPr="004E3399">
            <w:rPr>
              <w:lang w:bidi="ar-SA"/>
            </w:rPr>
            <w:t xml:space="preserve"> Pavement Design Manual.</w:t>
          </w:r>
        </w:p>
      </w:sdtContent>
    </w:sdt>
    <w:p w:rsidR="009E2725" w:rsidRDefault="009E2725" w:rsidP="009E2725">
      <w:pPr>
        <w:pStyle w:val="Heading3"/>
      </w:pPr>
      <w:r>
        <w:rPr>
          <w:lang w:bidi="ar-SA"/>
        </w:rPr>
        <w:t>Standards</w:t>
      </w:r>
      <w:r>
        <w:t xml:space="preserve">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847099" w:rsidRDefault="004E3399" w:rsidP="00847099">
      <w:pPr>
        <w:pStyle w:val="BodyText"/>
        <w:numPr>
          <w:ilvl w:val="0"/>
          <w:numId w:val="2"/>
        </w:numPr>
        <w:spacing w:before="0" w:after="0"/>
      </w:pPr>
      <w:r w:rsidRPr="004E3399">
        <w:rPr>
          <w:lang w:bidi="ar-SA"/>
        </w:rPr>
        <w:t>All tasks will be performed in accordance with current</w:t>
      </w:r>
      <w:r w:rsidR="00C95DA6">
        <w:rPr>
          <w:lang w:bidi="ar-SA"/>
        </w:rPr>
        <w:t xml:space="preserve"> </w:t>
      </w:r>
      <w:r w:rsidR="00C95DA6">
        <w:rPr>
          <w:lang w:bidi="ar-SA"/>
        </w:rPr>
        <w:t>American Society for Testing and Materials</w:t>
      </w:r>
      <w:r w:rsidRPr="004E3399">
        <w:rPr>
          <w:lang w:bidi="ar-SA"/>
        </w:rPr>
        <w:t xml:space="preserve"> </w:t>
      </w:r>
      <w:r w:rsidR="00C95DA6">
        <w:rPr>
          <w:lang w:bidi="ar-SA"/>
        </w:rPr>
        <w:t>(</w:t>
      </w:r>
      <w:r w:rsidRPr="004E3399">
        <w:rPr>
          <w:lang w:bidi="ar-SA"/>
        </w:rPr>
        <w:t>ASTM</w:t>
      </w:r>
      <w:r w:rsidR="00C95DA6">
        <w:rPr>
          <w:lang w:bidi="ar-SA"/>
        </w:rPr>
        <w:t>)</w:t>
      </w:r>
      <w:r w:rsidRPr="004E3399">
        <w:rPr>
          <w:lang w:bidi="ar-SA"/>
        </w:rPr>
        <w:t xml:space="preserve">, </w:t>
      </w:r>
      <w:r w:rsidR="00C95DA6">
        <w:rPr>
          <w:lang w:bidi="ar-SA"/>
        </w:rPr>
        <w:t>American Association of State Highway &amp; Transportation Officials</w:t>
      </w:r>
      <w:r w:rsidR="00C95DA6" w:rsidRPr="004E3399">
        <w:rPr>
          <w:lang w:bidi="ar-SA"/>
        </w:rPr>
        <w:t xml:space="preserve"> </w:t>
      </w:r>
      <w:r w:rsidR="00C95DA6">
        <w:rPr>
          <w:lang w:bidi="ar-SA"/>
        </w:rPr>
        <w:t>(</w:t>
      </w:r>
      <w:r w:rsidRPr="004E3399">
        <w:rPr>
          <w:lang w:bidi="ar-SA"/>
        </w:rPr>
        <w:t>AASHTO</w:t>
      </w:r>
      <w:r w:rsidR="00C95DA6">
        <w:rPr>
          <w:lang w:bidi="ar-SA"/>
        </w:rPr>
        <w:t>)</w:t>
      </w:r>
      <w:r w:rsidRPr="004E3399">
        <w:rPr>
          <w:lang w:bidi="ar-SA"/>
        </w:rPr>
        <w:t xml:space="preserve">, and </w:t>
      </w:r>
      <w:proofErr w:type="spellStart"/>
      <w:r w:rsidRPr="004E3399">
        <w:rPr>
          <w:lang w:bidi="ar-SA"/>
        </w:rPr>
        <w:t>MnDOT</w:t>
      </w:r>
      <w:proofErr w:type="spellEnd"/>
      <w:r w:rsidRPr="004E3399">
        <w:rPr>
          <w:lang w:bidi="ar-SA"/>
        </w:rPr>
        <w:t xml:space="preserve"> Standards, Specifications, and Manuals. </w:t>
      </w:r>
      <w:r w:rsidR="00847099">
        <w:rPr>
          <w:lang w:bidi="ar-SA"/>
        </w:rPr>
        <w:t xml:space="preserve">See: </w:t>
      </w:r>
      <w:hyperlink r:id="rId15" w:history="1">
        <w:proofErr w:type="spellStart"/>
        <w:r w:rsidRPr="00847099">
          <w:rPr>
            <w:rStyle w:val="Hyperlink"/>
            <w:lang w:bidi="ar-SA"/>
          </w:rPr>
          <w:t>MnDOT</w:t>
        </w:r>
        <w:proofErr w:type="spellEnd"/>
        <w:r w:rsidRPr="00847099">
          <w:rPr>
            <w:rStyle w:val="Hyperlink"/>
            <w:lang w:bidi="ar-SA"/>
          </w:rPr>
          <w:t xml:space="preserve"> Specifications for Soils Surveys, Engineering Analysis, Laboratory, and Field Soils Tests</w:t>
        </w:r>
      </w:hyperlink>
      <w:r w:rsidRPr="004E3399">
        <w:rPr>
          <w:lang w:bidi="ar-SA"/>
        </w:rPr>
        <w:t xml:space="preserve"> </w:t>
      </w:r>
    </w:p>
    <w:p w:rsidR="00F3499A" w:rsidRDefault="00F3499A" w:rsidP="00847099">
      <w:pPr>
        <w:pStyle w:val="Heading3"/>
      </w:pPr>
      <w:r>
        <w:t xml:space="preserve">Provided by </w:t>
      </w:r>
      <w:proofErr w:type="spellStart"/>
      <w:r>
        <w:t>MnDOT</w:t>
      </w:r>
      <w:proofErr w:type="spellEnd"/>
    </w:p>
    <w:p w:rsidR="00F3499A" w:rsidRDefault="00F3499A" w:rsidP="00F3499A">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rsidR="004E3399" w:rsidRDefault="004E3399" w:rsidP="002A2C6F">
      <w:pPr>
        <w:pStyle w:val="BodyText"/>
        <w:numPr>
          <w:ilvl w:val="0"/>
          <w:numId w:val="3"/>
        </w:numPr>
        <w:spacing w:before="0" w:after="0"/>
        <w:rPr>
          <w:lang w:bidi="ar-SA"/>
        </w:rPr>
      </w:pPr>
      <w:r>
        <w:rPr>
          <w:lang w:bidi="ar-SA"/>
        </w:rPr>
        <w:t>Plans showing existing topography, proposed alignments, locations of the existing and proposed structures and locations of borings.</w:t>
      </w:r>
    </w:p>
    <w:p w:rsidR="004E3399" w:rsidRDefault="004E3399" w:rsidP="002A2C6F">
      <w:pPr>
        <w:pStyle w:val="BodyText"/>
        <w:numPr>
          <w:ilvl w:val="0"/>
          <w:numId w:val="3"/>
        </w:numPr>
        <w:spacing w:before="0" w:after="0"/>
        <w:rPr>
          <w:lang w:bidi="ar-SA"/>
        </w:rPr>
      </w:pPr>
      <w:r>
        <w:rPr>
          <w:lang w:bidi="ar-SA"/>
        </w:rPr>
        <w:t>Completed soils investigation including boring logs in electronic format (</w:t>
      </w:r>
      <w:proofErr w:type="spellStart"/>
      <w:r>
        <w:rPr>
          <w:lang w:bidi="ar-SA"/>
        </w:rPr>
        <w:t>MnDOT’s</w:t>
      </w:r>
      <w:proofErr w:type="spellEnd"/>
      <w:r>
        <w:rPr>
          <w:lang w:bidi="ar-SA"/>
        </w:rPr>
        <w:t xml:space="preserve"> Soils Data Dictionary format).</w:t>
      </w:r>
    </w:p>
    <w:p w:rsidR="004E3399" w:rsidRDefault="004E3399" w:rsidP="002A2C6F">
      <w:pPr>
        <w:pStyle w:val="BodyText"/>
        <w:numPr>
          <w:ilvl w:val="0"/>
          <w:numId w:val="3"/>
        </w:numPr>
        <w:spacing w:before="0" w:after="0"/>
        <w:rPr>
          <w:lang w:bidi="ar-SA"/>
        </w:rPr>
      </w:pPr>
      <w:r>
        <w:rPr>
          <w:lang w:bidi="ar-SA"/>
        </w:rPr>
        <w:t>Approved traffic forecast.</w:t>
      </w:r>
    </w:p>
    <w:p w:rsidR="004E3399" w:rsidRPr="00A0792E" w:rsidRDefault="00C95DA6" w:rsidP="002A2C6F">
      <w:pPr>
        <w:pStyle w:val="BodyText"/>
        <w:numPr>
          <w:ilvl w:val="0"/>
          <w:numId w:val="3"/>
        </w:numPr>
        <w:spacing w:before="0" w:after="0"/>
        <w:rPr>
          <w:lang w:bidi="ar-SA"/>
        </w:rPr>
      </w:pPr>
      <w:r>
        <w:rPr>
          <w:lang w:bidi="ar-SA"/>
        </w:rPr>
        <w:t>ASTM</w:t>
      </w:r>
      <w:r w:rsidR="004E3399">
        <w:rPr>
          <w:lang w:bidi="ar-SA"/>
        </w:rPr>
        <w:t xml:space="preserve">, AASHTO, </w:t>
      </w:r>
      <w:proofErr w:type="spellStart"/>
      <w:r w:rsidR="004E3399">
        <w:rPr>
          <w:lang w:bidi="ar-SA"/>
        </w:rPr>
        <w:t>MnDOT</w:t>
      </w:r>
      <w:proofErr w:type="spellEnd"/>
      <w:r w:rsidR="004E3399">
        <w:rPr>
          <w:lang w:bidi="ar-SA"/>
        </w:rPr>
        <w:t xml:space="preserve"> Geotechnical and Pavement Manual, </w:t>
      </w:r>
      <w:proofErr w:type="spellStart"/>
      <w:r w:rsidR="004E3399">
        <w:rPr>
          <w:lang w:bidi="ar-SA"/>
        </w:rPr>
        <w:t>MnDOT</w:t>
      </w:r>
      <w:proofErr w:type="spellEnd"/>
      <w:r w:rsidR="004E3399">
        <w:rPr>
          <w:lang w:bidi="ar-SA"/>
        </w:rPr>
        <w:t xml:space="preserve"> Standard Specifications and Technical Memoranda.</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397CD4" w:rsidRPr="00397CD4" w:rsidRDefault="00397CD4" w:rsidP="002A2C6F">
      <w:pPr>
        <w:pStyle w:val="BodyText"/>
        <w:numPr>
          <w:ilvl w:val="0"/>
          <w:numId w:val="4"/>
        </w:numPr>
        <w:spacing w:before="0" w:after="0"/>
        <w:rPr>
          <w:lang w:bidi="ar-SA"/>
        </w:rPr>
      </w:pPr>
      <w:r w:rsidRPr="00397CD4">
        <w:rPr>
          <w:lang w:bidi="ar-SA"/>
        </w:rPr>
        <w:t>Final Materials Design Recommendation Report.</w:t>
      </w:r>
    </w:p>
    <w:p w:rsidR="00397CD4" w:rsidRPr="00397CD4" w:rsidRDefault="00397CD4" w:rsidP="002A2C6F">
      <w:pPr>
        <w:pStyle w:val="BodyText"/>
        <w:numPr>
          <w:ilvl w:val="0"/>
          <w:numId w:val="4"/>
        </w:numPr>
        <w:spacing w:before="0" w:after="0"/>
        <w:rPr>
          <w:lang w:bidi="ar-SA"/>
        </w:rPr>
      </w:pPr>
      <w:r w:rsidRPr="00397CD4">
        <w:rPr>
          <w:lang w:bidi="ar-SA"/>
        </w:rPr>
        <w:t>Laboratory testing reports.</w:t>
      </w:r>
    </w:p>
    <w:p w:rsidR="00397CD4" w:rsidRPr="00397CD4" w:rsidRDefault="00397CD4" w:rsidP="002A2C6F">
      <w:pPr>
        <w:pStyle w:val="BodyText"/>
        <w:numPr>
          <w:ilvl w:val="0"/>
          <w:numId w:val="4"/>
        </w:numPr>
        <w:spacing w:before="0" w:after="0"/>
        <w:rPr>
          <w:lang w:bidi="ar-SA"/>
        </w:rPr>
      </w:pPr>
      <w:r w:rsidRPr="00397CD4">
        <w:rPr>
          <w:lang w:bidi="ar-SA"/>
        </w:rPr>
        <w:t>Plotted boring plan and soils profile in electronic format (hard copy may be required).</w:t>
      </w:r>
    </w:p>
    <w:p w:rsidR="00397CD4" w:rsidRPr="00397CD4" w:rsidRDefault="00397CD4" w:rsidP="002A2C6F">
      <w:pPr>
        <w:pStyle w:val="BodyText"/>
        <w:numPr>
          <w:ilvl w:val="0"/>
          <w:numId w:val="4"/>
        </w:numPr>
        <w:spacing w:before="0" w:after="0"/>
      </w:pPr>
      <w:r w:rsidRPr="00397CD4">
        <w:rPr>
          <w:lang w:bidi="ar-SA"/>
        </w:rPr>
        <w:t>A Final Materials Design Recommendation Report (if required) summarizing the results of the investigation, testing, analyses, and recommendations.</w:t>
      </w:r>
    </w:p>
    <w:p w:rsidR="00397CD4" w:rsidRDefault="00397CD4" w:rsidP="00397CD4">
      <w:pPr>
        <w:pStyle w:val="BodyText"/>
        <w:spacing w:before="0" w:after="0"/>
        <w:rPr>
          <w:color w:val="FF0000"/>
          <w:lang w:bidi="ar-SA"/>
        </w:rPr>
      </w:pPr>
      <w:bookmarkStart w:id="0" w:name="_GoBack"/>
      <w:bookmarkEnd w:id="0"/>
    </w:p>
    <w:p w:rsidR="009E2725" w:rsidRDefault="009E2725" w:rsidP="00397CD4">
      <w:pPr>
        <w:pStyle w:val="Heading3"/>
      </w:pPr>
      <w:r>
        <w:lastRenderedPageBreak/>
        <w:t>Work Type Submittal Requirements</w:t>
      </w:r>
    </w:p>
    <w:p w:rsidR="00BF2EC3" w:rsidRDefault="00BF2EC3" w:rsidP="002C46F8">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4A6217" w:rsidRPr="00397CD4" w:rsidRDefault="00397CD4" w:rsidP="00397CD4">
            <w:pPr>
              <w:pStyle w:val="List"/>
              <w:spacing w:before="0"/>
              <w:ind w:left="247" w:hanging="203"/>
            </w:pPr>
            <w:r w:rsidRPr="00397CD4">
              <w:rPr>
                <w:lang w:bidi="ar-SA"/>
              </w:rPr>
              <w:t>One Professional Engineer</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521FF6" w:rsidRPr="00397CD4" w:rsidRDefault="00397CD4" w:rsidP="00C95DA6">
            <w:pPr>
              <w:pStyle w:val="List"/>
              <w:spacing w:before="0"/>
              <w:ind w:left="247" w:hanging="203"/>
            </w:pPr>
            <w:r w:rsidRPr="00397CD4">
              <w:rPr>
                <w:lang w:bidi="ar-SA"/>
              </w:rPr>
              <w:t xml:space="preserve">Qualified </w:t>
            </w:r>
            <w:r w:rsidR="00C95DA6">
              <w:rPr>
                <w:lang w:bidi="ar-SA"/>
              </w:rPr>
              <w:t>P</w:t>
            </w:r>
            <w:r w:rsidRPr="00397CD4">
              <w:rPr>
                <w:lang w:bidi="ar-SA"/>
              </w:rPr>
              <w:t xml:space="preserve">rofessional </w:t>
            </w:r>
            <w:r w:rsidR="00C95DA6">
              <w:rPr>
                <w:lang w:bidi="ar-SA"/>
              </w:rPr>
              <w:t>E</w:t>
            </w:r>
            <w:r w:rsidRPr="00397CD4">
              <w:rPr>
                <w:lang w:bidi="ar-SA"/>
              </w:rPr>
              <w:t>ngineer must be a licensed Professional Engineer in the state of Minnesota.</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w:t>
            </w:r>
            <w:r w:rsidR="00397CD4">
              <w:t xml:space="preserve">and </w:t>
            </w:r>
            <w:r w:rsidRPr="00DC37C9">
              <w:t xml:space="preserve">2 of Form PQ1 </w:t>
            </w:r>
          </w:p>
          <w:p w:rsidR="00521FF6"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 xml:space="preserve">1: </w:t>
            </w:r>
            <w:r w:rsidRPr="00DC37C9">
              <w:rPr>
                <w:rFonts w:asciiTheme="minorHAnsi" w:hAnsiTheme="minorHAnsi" w:cstheme="minorHAnsi"/>
                <w:spacing w:val="-2"/>
              </w:rPr>
              <w:t>Fill</w:t>
            </w:r>
            <w:r w:rsidRPr="00DC37C9">
              <w:rPr>
                <w:rFonts w:asciiTheme="minorHAnsi" w:hAnsiTheme="minorHAnsi" w:cstheme="minorHAnsi"/>
                <w:spacing w:val="-4"/>
              </w:rPr>
              <w:t xml:space="preserve"> </w:t>
            </w:r>
            <w:r w:rsidRPr="00DC37C9">
              <w:rPr>
                <w:rFonts w:asciiTheme="minorHAnsi" w:hAnsiTheme="minorHAnsi" w:cstheme="minorHAnsi"/>
                <w:spacing w:val="-1"/>
              </w:rPr>
              <w:t>out</w:t>
            </w:r>
            <w:r w:rsidRPr="00DC37C9">
              <w:rPr>
                <w:rFonts w:asciiTheme="minorHAnsi" w:hAnsiTheme="minorHAnsi" w:cstheme="minorHAnsi"/>
                <w:spacing w:val="1"/>
              </w:rPr>
              <w:t xml:space="preserve"> </w:t>
            </w:r>
            <w:r w:rsidRPr="00DC37C9">
              <w:rPr>
                <w:rFonts w:asciiTheme="minorHAnsi" w:hAnsiTheme="minorHAnsi" w:cstheme="minorHAnsi"/>
                <w:spacing w:val="-3"/>
              </w:rPr>
              <w:t>general</w:t>
            </w:r>
            <w:r w:rsidRPr="00DC37C9">
              <w:rPr>
                <w:rFonts w:asciiTheme="minorHAnsi" w:hAnsiTheme="minorHAnsi" w:cstheme="minorHAnsi"/>
                <w:spacing w:val="-4"/>
              </w:rPr>
              <w:t xml:space="preserve"> </w:t>
            </w:r>
            <w:r w:rsidRPr="00DC37C9">
              <w:rPr>
                <w:rFonts w:asciiTheme="minorHAnsi" w:hAnsiTheme="minorHAnsi" w:cstheme="minorHAnsi"/>
                <w:spacing w:val="-2"/>
              </w:rPr>
              <w:t>information</w:t>
            </w:r>
            <w:r w:rsidR="00397CD4">
              <w:rPr>
                <w:rFonts w:asciiTheme="minorHAnsi" w:hAnsiTheme="minorHAnsi" w:cstheme="minorHAnsi"/>
                <w:spacing w:val="-2"/>
              </w:rPr>
              <w:t xml:space="preserve"> and </w:t>
            </w:r>
            <w:r w:rsidRPr="00DC37C9">
              <w:rPr>
                <w:rFonts w:asciiTheme="minorHAnsi" w:hAnsiTheme="minorHAnsi" w:cstheme="minorHAnsi"/>
                <w:spacing w:val="-2"/>
              </w:rPr>
              <w:t>name(s)</w:t>
            </w:r>
            <w:r w:rsidRPr="00DC37C9">
              <w:rPr>
                <w:rFonts w:asciiTheme="minorHAnsi" w:hAnsiTheme="minorHAnsi" w:cstheme="minorHAnsi"/>
              </w:rPr>
              <w:t xml:space="preserve"> </w:t>
            </w:r>
            <w:r w:rsidRPr="00DC37C9">
              <w:rPr>
                <w:rFonts w:asciiTheme="minorHAnsi" w:hAnsiTheme="minorHAnsi" w:cstheme="minorHAnsi"/>
                <w:spacing w:val="-2"/>
              </w:rPr>
              <w:t>of personnel</w:t>
            </w:r>
            <w:r w:rsidR="00397CD4">
              <w:rPr>
                <w:rFonts w:asciiTheme="minorHAnsi" w:hAnsiTheme="minorHAnsi" w:cstheme="minorHAnsi"/>
                <w:spacing w:val="-2"/>
              </w:rPr>
              <w:t xml:space="preserve"> for </w:t>
            </w:r>
            <w:r w:rsidRPr="00DC37C9">
              <w:rPr>
                <w:rFonts w:asciiTheme="minorHAnsi" w:hAnsiTheme="minorHAnsi" w:cstheme="minorHAnsi"/>
                <w:spacing w:val="-2"/>
              </w:rPr>
              <w:t xml:space="preserve">each applicant </w:t>
            </w:r>
            <w:r w:rsidR="00397CD4">
              <w:rPr>
                <w:rFonts w:asciiTheme="minorHAnsi" w:hAnsiTheme="minorHAnsi" w:cstheme="minorHAnsi"/>
                <w:spacing w:val="-2"/>
              </w:rPr>
              <w:t xml:space="preserve">that </w:t>
            </w:r>
            <w:r w:rsidRPr="00DC37C9">
              <w:rPr>
                <w:rFonts w:asciiTheme="minorHAnsi" w:hAnsiTheme="minorHAnsi" w:cstheme="minorHAnsi"/>
                <w:spacing w:val="-2"/>
              </w:rPr>
              <w:t>is applying.</w:t>
            </w:r>
          </w:p>
          <w:p w:rsidR="00521FF6" w:rsidRPr="00DC37C9" w:rsidRDefault="00521FF6" w:rsidP="00397CD4">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1"/>
              </w:rPr>
              <w:t xml:space="preserve"> </w:t>
            </w:r>
            <w:r w:rsidRPr="00DC37C9">
              <w:rPr>
                <w:rFonts w:asciiTheme="minorHAnsi" w:hAnsiTheme="minorHAnsi" w:cstheme="minorHAnsi"/>
                <w:b/>
                <w:spacing w:val="-3"/>
              </w:rPr>
              <w:t>1A</w:t>
            </w:r>
            <w:r w:rsidRPr="00DC37C9">
              <w:rPr>
                <w:rFonts w:asciiTheme="minorHAnsi" w:hAnsiTheme="minorHAnsi" w:cstheme="minorHAnsi"/>
                <w:spacing w:val="-3"/>
              </w:rPr>
              <w:t>:</w:t>
            </w:r>
            <w:r w:rsidRPr="00DC37C9">
              <w:rPr>
                <w:rFonts w:asciiTheme="minorHAnsi" w:hAnsiTheme="minorHAnsi" w:cstheme="minorHAnsi"/>
                <w:spacing w:val="-2"/>
              </w:rPr>
              <w:t xml:space="preserve"> </w:t>
            </w:r>
            <w:r w:rsidR="00397CD4" w:rsidRPr="00397CD4">
              <w:rPr>
                <w:rFonts w:asciiTheme="minorHAnsi" w:hAnsiTheme="minorHAnsi" w:cstheme="minorHAnsi"/>
                <w:spacing w:val="-2"/>
              </w:rPr>
              <w:t>Qualified</w:t>
            </w:r>
            <w:r w:rsidR="00397CD4" w:rsidRPr="00397CD4">
              <w:rPr>
                <w:lang w:bidi="ar-SA"/>
              </w:rPr>
              <w:t xml:space="preserve"> </w:t>
            </w:r>
            <w:r w:rsidR="00C95DA6">
              <w:rPr>
                <w:lang w:bidi="ar-SA"/>
              </w:rPr>
              <w:t>P</w:t>
            </w:r>
            <w:r w:rsidR="00397CD4" w:rsidRPr="00397CD4">
              <w:rPr>
                <w:lang w:bidi="ar-SA"/>
              </w:rPr>
              <w:t xml:space="preserve">rofessional </w:t>
            </w:r>
            <w:r w:rsidR="00C95DA6">
              <w:rPr>
                <w:lang w:bidi="ar-SA"/>
              </w:rPr>
              <w:t>E</w:t>
            </w:r>
            <w:r w:rsidR="00397CD4" w:rsidRPr="00397CD4">
              <w:rPr>
                <w:lang w:bidi="ar-SA"/>
              </w:rPr>
              <w:t>ngineer must have a minimum of 5 years relevant experience.  Must show at least two completed projects (maximum of 5) within the last 10 years.</w:t>
            </w:r>
          </w:p>
          <w:p w:rsidR="004A6217"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Examples listed</w:t>
            </w:r>
            <w:r w:rsidRPr="00DC37C9">
              <w:rPr>
                <w:rFonts w:asciiTheme="minorHAnsi" w:hAnsiTheme="minorHAnsi" w:cstheme="minorHAnsi"/>
              </w:rPr>
              <w:t xml:space="preserve"> </w:t>
            </w:r>
            <w:r w:rsidRPr="00DC37C9">
              <w:rPr>
                <w:rFonts w:asciiTheme="minorHAnsi" w:hAnsiTheme="minorHAnsi" w:cstheme="minorHAnsi"/>
                <w:spacing w:val="-2"/>
              </w:rPr>
              <w:t>must</w:t>
            </w:r>
            <w:r w:rsidRPr="00DC37C9">
              <w:rPr>
                <w:rFonts w:asciiTheme="minorHAnsi" w:hAnsiTheme="minorHAnsi" w:cstheme="minorHAnsi"/>
                <w:spacing w:val="-4"/>
              </w:rPr>
              <w:t xml:space="preserve"> </w:t>
            </w:r>
            <w:r w:rsidRPr="00DC37C9">
              <w:rPr>
                <w:rFonts w:asciiTheme="minorHAnsi" w:hAnsiTheme="minorHAnsi" w:cstheme="minorHAnsi"/>
                <w:spacing w:val="-2"/>
              </w:rPr>
              <w:t>correlate</w:t>
            </w:r>
            <w:r w:rsidRPr="00DC37C9">
              <w:rPr>
                <w:rFonts w:asciiTheme="minorHAnsi" w:hAnsiTheme="minorHAnsi" w:cstheme="minorHAnsi"/>
              </w:rPr>
              <w:t xml:space="preserve"> to</w:t>
            </w:r>
            <w:r w:rsidRPr="00DC37C9">
              <w:rPr>
                <w:rFonts w:asciiTheme="minorHAnsi" w:hAnsiTheme="minorHAnsi" w:cstheme="minorHAnsi"/>
                <w:spacing w:val="-8"/>
              </w:rPr>
              <w:t xml:space="preserve"> </w:t>
            </w:r>
            <w:r w:rsidRPr="00DC37C9">
              <w:rPr>
                <w:rFonts w:asciiTheme="minorHAnsi" w:hAnsiTheme="minorHAnsi" w:cstheme="minorHAnsi"/>
                <w:spacing w:val="-1"/>
              </w:rPr>
              <w:t>those</w:t>
            </w:r>
            <w:r w:rsidRPr="00DC37C9">
              <w:rPr>
                <w:rFonts w:asciiTheme="minorHAnsi" w:hAnsiTheme="minorHAnsi" w:cstheme="minorHAnsi"/>
                <w:spacing w:val="-5"/>
              </w:rPr>
              <w:t xml:space="preserve"> </w:t>
            </w:r>
            <w:r w:rsidRPr="00DC37C9">
              <w:rPr>
                <w:rFonts w:asciiTheme="minorHAnsi" w:hAnsiTheme="minorHAnsi" w:cstheme="minorHAnsi"/>
                <w:spacing w:val="-2"/>
              </w:rPr>
              <w:t>described</w:t>
            </w:r>
            <w:r w:rsidRPr="00DC37C9">
              <w:rPr>
                <w:rFonts w:asciiTheme="minorHAnsi" w:hAnsiTheme="minorHAnsi" w:cstheme="minorHAnsi"/>
              </w:rPr>
              <w:t xml:space="preserve"> </w:t>
            </w:r>
            <w:r w:rsidRPr="00DC37C9">
              <w:rPr>
                <w:rFonts w:asciiTheme="minorHAnsi" w:hAnsiTheme="minorHAnsi" w:cstheme="minorHAnsi"/>
                <w:spacing w:val="-2"/>
              </w:rPr>
              <w:t>below</w:t>
            </w:r>
            <w:r w:rsidRPr="00DC37C9">
              <w:rPr>
                <w:rFonts w:asciiTheme="minorHAnsi" w:hAnsiTheme="minorHAnsi" w:cstheme="minorHAnsi"/>
                <w:spacing w:val="-4"/>
              </w:rPr>
              <w:t xml:space="preserve"> </w:t>
            </w:r>
            <w:r w:rsidRPr="00DC37C9">
              <w:rPr>
                <w:rFonts w:asciiTheme="minorHAnsi" w:hAnsiTheme="minorHAnsi" w:cstheme="minorHAnsi"/>
                <w:spacing w:val="-1"/>
              </w:rPr>
              <w:t>in</w:t>
            </w:r>
            <w:r w:rsidRPr="00DC37C9">
              <w:rPr>
                <w:rFonts w:asciiTheme="minorHAnsi" w:hAnsiTheme="minorHAnsi" w:cstheme="minorHAnsi"/>
                <w:spacing w:val="51"/>
              </w:rPr>
              <w:t xml:space="preserve">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w:t>
            </w:r>
            <w:r w:rsidRPr="00DC37C9">
              <w:rPr>
                <w:rFonts w:asciiTheme="minorHAnsi" w:hAnsiTheme="minorHAnsi" w:cstheme="minorHAnsi"/>
              </w:rPr>
              <w:t xml:space="preserve"> </w:t>
            </w:r>
            <w:r w:rsidRPr="00DC37C9">
              <w:rPr>
                <w:rFonts w:asciiTheme="minorHAnsi" w:hAnsiTheme="minorHAnsi" w:cstheme="minorHAnsi"/>
                <w:spacing w:val="-2"/>
              </w:rPr>
              <w:t>Requirements.”</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397CD4" w:rsidRPr="00DC37C9" w:rsidRDefault="00521FF6" w:rsidP="002A2C6F">
            <w:pPr>
              <w:pStyle w:val="List"/>
              <w:spacing w:before="0"/>
              <w:ind w:left="247" w:hanging="203"/>
              <w:rPr>
                <w:rFonts w:asciiTheme="majorHAnsi" w:hAnsiTheme="majorHAnsi" w:cstheme="majorHAnsi"/>
              </w:rPr>
            </w:pPr>
            <w:r w:rsidRPr="00DC37C9">
              <w:rPr>
                <w:rFonts w:asciiTheme="majorHAnsi" w:hAnsiTheme="majorHAnsi" w:cstheme="majorHAnsi"/>
                <w:spacing w:val="-2"/>
              </w:rPr>
              <w:t>Submit</w:t>
            </w:r>
            <w:r w:rsidRPr="00DC37C9">
              <w:rPr>
                <w:rFonts w:asciiTheme="majorHAnsi" w:hAnsiTheme="majorHAnsi" w:cstheme="majorHAnsi"/>
                <w:spacing w:val="1"/>
              </w:rPr>
              <w:t xml:space="preserve"> </w:t>
            </w:r>
            <w:r w:rsidRPr="00DC37C9">
              <w:rPr>
                <w:rFonts w:asciiTheme="majorHAnsi" w:hAnsiTheme="majorHAnsi" w:cstheme="majorHAnsi"/>
                <w:spacing w:val="-1"/>
              </w:rPr>
              <w:t>at</w:t>
            </w:r>
            <w:r w:rsidRPr="00DC37C9">
              <w:rPr>
                <w:rFonts w:asciiTheme="majorHAnsi" w:hAnsiTheme="majorHAnsi" w:cstheme="majorHAnsi"/>
                <w:spacing w:val="-4"/>
              </w:rPr>
              <w:t xml:space="preserve"> </w:t>
            </w:r>
            <w:r w:rsidRPr="00DC37C9">
              <w:rPr>
                <w:rFonts w:asciiTheme="majorHAnsi" w:hAnsiTheme="majorHAnsi" w:cstheme="majorHAnsi"/>
                <w:spacing w:val="-2"/>
              </w:rPr>
              <w:t>least</w:t>
            </w:r>
            <w:r w:rsidRPr="00DC37C9">
              <w:rPr>
                <w:rFonts w:asciiTheme="majorHAnsi" w:hAnsiTheme="majorHAnsi" w:cstheme="majorHAnsi"/>
                <w:spacing w:val="1"/>
              </w:rPr>
              <w:t xml:space="preserve"> </w:t>
            </w:r>
            <w:r w:rsidR="00397CD4">
              <w:rPr>
                <w:rFonts w:asciiTheme="majorHAnsi" w:hAnsiTheme="majorHAnsi" w:cstheme="majorHAnsi"/>
                <w:spacing w:val="1"/>
              </w:rPr>
              <w:t>o</w:t>
            </w:r>
            <w:r w:rsidR="00397CD4" w:rsidRPr="00397CD4">
              <w:rPr>
                <w:rFonts w:asciiTheme="majorHAnsi" w:hAnsiTheme="majorHAnsi" w:cstheme="majorHAnsi"/>
                <w:spacing w:val="1"/>
              </w:rPr>
              <w:t>ne project example. The example must include a</w:t>
            </w:r>
            <w:r w:rsidR="00397CD4">
              <w:rPr>
                <w:color w:val="FF0000"/>
                <w:lang w:bidi="ar-SA"/>
              </w:rPr>
              <w:t xml:space="preserve"> </w:t>
            </w:r>
            <w:r w:rsidR="00397CD4" w:rsidRPr="00397CD4">
              <w:rPr>
                <w:rFonts w:asciiTheme="majorHAnsi" w:hAnsiTheme="majorHAnsi" w:cstheme="majorHAnsi"/>
              </w:rPr>
              <w:t xml:space="preserve">complete design recommendations report and supporting data from a project as outlined in the </w:t>
            </w:r>
            <w:proofErr w:type="spellStart"/>
            <w:r w:rsidR="00397CD4" w:rsidRPr="00397CD4">
              <w:rPr>
                <w:rFonts w:asciiTheme="majorHAnsi" w:hAnsiTheme="majorHAnsi" w:cstheme="majorHAnsi"/>
              </w:rPr>
              <w:t>MnDOT</w:t>
            </w:r>
            <w:proofErr w:type="spellEnd"/>
            <w:r w:rsidR="00397CD4" w:rsidRPr="00397CD4">
              <w:rPr>
                <w:rFonts w:asciiTheme="majorHAnsi" w:hAnsiTheme="majorHAnsi" w:cstheme="majorHAnsi"/>
              </w:rPr>
              <w:t xml:space="preserve"> Pavement</w:t>
            </w:r>
            <w:r w:rsidR="002A2C6F">
              <w:rPr>
                <w:rFonts w:asciiTheme="majorHAnsi" w:hAnsiTheme="majorHAnsi" w:cstheme="majorHAnsi"/>
              </w:rPr>
              <w:t xml:space="preserve"> Design</w:t>
            </w:r>
            <w:r w:rsidR="00397CD4" w:rsidRPr="00397CD4">
              <w:rPr>
                <w:rFonts w:asciiTheme="majorHAnsi" w:hAnsiTheme="majorHAnsi" w:cstheme="majorHAnsi"/>
              </w:rPr>
              <w:t xml:space="preserve"> Manual.</w:t>
            </w:r>
          </w:p>
        </w:tc>
      </w:tr>
      <w:tr w:rsidR="002C46F8" w:rsidTr="00521FF6">
        <w:tc>
          <w:tcPr>
            <w:tcW w:w="3865" w:type="dxa"/>
          </w:tcPr>
          <w:p w:rsidR="002C46F8" w:rsidRPr="00397CD4" w:rsidRDefault="002C46F8" w:rsidP="00521FF6">
            <w:pPr>
              <w:pStyle w:val="List"/>
              <w:numPr>
                <w:ilvl w:val="0"/>
                <w:numId w:val="0"/>
              </w:numPr>
              <w:spacing w:before="0"/>
              <w:rPr>
                <w:b/>
                <w:lang w:bidi="ar-SA"/>
              </w:rPr>
            </w:pPr>
            <w:r w:rsidRPr="00397CD4">
              <w:rPr>
                <w:b/>
                <w:lang w:bidi="ar-SA"/>
              </w:rPr>
              <w:t xml:space="preserve">Proof of Certification / Licensure </w:t>
            </w:r>
            <w:r w:rsidRPr="00397CD4">
              <w:rPr>
                <w:lang w:bidi="ar-SA"/>
              </w:rPr>
              <w:t>[Submit in PDF format]</w:t>
            </w:r>
          </w:p>
        </w:tc>
        <w:tc>
          <w:tcPr>
            <w:tcW w:w="6205" w:type="dxa"/>
          </w:tcPr>
          <w:p w:rsidR="002C46F8" w:rsidRPr="00397CD4" w:rsidRDefault="002C46F8" w:rsidP="00521FF6">
            <w:pPr>
              <w:pStyle w:val="List"/>
              <w:spacing w:before="0"/>
              <w:ind w:left="247" w:hanging="203"/>
              <w:rPr>
                <w:rFonts w:asciiTheme="majorHAnsi" w:hAnsiTheme="majorHAnsi" w:cstheme="majorHAnsi"/>
                <w:spacing w:val="-1"/>
              </w:rPr>
            </w:pPr>
            <w:r w:rsidRPr="00397CD4">
              <w:rPr>
                <w:rFonts w:asciiTheme="majorHAnsi" w:hAnsiTheme="majorHAnsi" w:cstheme="majorHAnsi"/>
                <w:spacing w:val="-1"/>
              </w:rPr>
              <w:t>Provide a current copy of the applicable Professional Certification/ Licensure.</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6"/>
      <w:headerReference w:type="default" r:id="rId17"/>
      <w:footerReference w:type="even" r:id="rId18"/>
      <w:headerReference w:type="first" r:id="rId19"/>
      <w:footerReference w:type="first" r:id="rId20"/>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1D4" w:rsidRDefault="000311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0311D4">
      <w:rPr>
        <w:sz w:val="18"/>
        <w:szCs w:val="18"/>
      </w:rPr>
      <w:t>August</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55522F">
      <w:rPr>
        <w:noProof/>
        <w:sz w:val="18"/>
        <w:szCs w:val="18"/>
      </w:rPr>
      <w:t>2</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397CD4">
      <w:rPr>
        <w:sz w:val="18"/>
        <w:szCs w:val="18"/>
      </w:rPr>
      <w:t>August</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55522F">
      <w:rPr>
        <w:noProof/>
        <w:sz w:val="18"/>
        <w:szCs w:val="18"/>
      </w:rPr>
      <w:t>1</w:t>
    </w:r>
    <w:r w:rsidR="001E5573" w:rsidRPr="00BE3444">
      <w:rPr>
        <w:noProof/>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1D4" w:rsidRDefault="000311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1D4" w:rsidRDefault="000311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1D4" w:rsidRDefault="000311D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E00CBE"/>
    <w:multiLevelType w:val="hybridMultilevel"/>
    <w:tmpl w:val="2926DE58"/>
    <w:lvl w:ilvl="0" w:tplc="679C6BCC">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DF52B4"/>
    <w:multiLevelType w:val="hybridMultilevel"/>
    <w:tmpl w:val="2926DE58"/>
    <w:lvl w:ilvl="0" w:tplc="679C6BCC">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974528"/>
    <w:multiLevelType w:val="hybridMultilevel"/>
    <w:tmpl w:val="2926DE58"/>
    <w:lvl w:ilvl="0" w:tplc="679C6BCC">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311D4"/>
    <w:rsid w:val="00050BC7"/>
    <w:rsid w:val="000648B0"/>
    <w:rsid w:val="00064B90"/>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A2C6F"/>
    <w:rsid w:val="002B5E79"/>
    <w:rsid w:val="002C0859"/>
    <w:rsid w:val="002C46F8"/>
    <w:rsid w:val="002F1947"/>
    <w:rsid w:val="00306D94"/>
    <w:rsid w:val="003100B5"/>
    <w:rsid w:val="003125DF"/>
    <w:rsid w:val="00330A0B"/>
    <w:rsid w:val="00335736"/>
    <w:rsid w:val="00347A5F"/>
    <w:rsid w:val="00350A3E"/>
    <w:rsid w:val="003563D2"/>
    <w:rsid w:val="00376FA5"/>
    <w:rsid w:val="00397CD4"/>
    <w:rsid w:val="003A1479"/>
    <w:rsid w:val="003A1813"/>
    <w:rsid w:val="003B1BDE"/>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399"/>
    <w:rsid w:val="004E3DF6"/>
    <w:rsid w:val="004E75B3"/>
    <w:rsid w:val="004F04BA"/>
    <w:rsid w:val="004F0EFF"/>
    <w:rsid w:val="0050093F"/>
    <w:rsid w:val="00507703"/>
    <w:rsid w:val="00514788"/>
    <w:rsid w:val="00521FF6"/>
    <w:rsid w:val="005310E5"/>
    <w:rsid w:val="0054371B"/>
    <w:rsid w:val="0055463F"/>
    <w:rsid w:val="0055522F"/>
    <w:rsid w:val="0056615E"/>
    <w:rsid w:val="005666F2"/>
    <w:rsid w:val="0057515F"/>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93F48"/>
    <w:rsid w:val="007B337D"/>
    <w:rsid w:val="007B35B2"/>
    <w:rsid w:val="007B3CBE"/>
    <w:rsid w:val="007C74EA"/>
    <w:rsid w:val="007D1FFF"/>
    <w:rsid w:val="007D42A0"/>
    <w:rsid w:val="007E685C"/>
    <w:rsid w:val="007F5A9C"/>
    <w:rsid w:val="007F6108"/>
    <w:rsid w:val="007F7097"/>
    <w:rsid w:val="008067A6"/>
    <w:rsid w:val="008140CC"/>
    <w:rsid w:val="008251B3"/>
    <w:rsid w:val="00844F1D"/>
    <w:rsid w:val="00847099"/>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95DA6"/>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680C"/>
    <w:rsid w:val="00E61A16"/>
    <w:rsid w:val="00E76267"/>
    <w:rsid w:val="00EA535B"/>
    <w:rsid w:val="00EA6DC0"/>
    <w:rsid w:val="00EC579D"/>
    <w:rsid w:val="00ED5BDC"/>
    <w:rsid w:val="00ED7DAC"/>
    <w:rsid w:val="00F067A6"/>
    <w:rsid w:val="00F20B25"/>
    <w:rsid w:val="00F212F3"/>
    <w:rsid w:val="00F3499A"/>
    <w:rsid w:val="00F70C03"/>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styleId="FollowedHyperlink">
    <w:name w:val="FollowedHyperlink"/>
    <w:basedOn w:val="DefaultParagraphFont"/>
    <w:semiHidden/>
    <w:unhideWhenUsed/>
    <w:rsid w:val="00847099"/>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dot.state.mn.us/materials/pvmtdesign/docs/soilsinv.pdf" TargetMode="Externa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EC982-69DE-46D4-BE60-23E86BD01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2</Pages>
  <Words>548</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3907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2019-08-23T20:22:00Z</dcterms:created>
  <dcterms:modified xsi:type="dcterms:W3CDTF">2019-08-23T20:22:00Z</dcterms:modified>
  <cp:category>template</cp:category>
  <cp:contentStatus>active</cp:contentStatus>
</cp:coreProperties>
</file>