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eastAsiaTheme="majorEastAsia" w:hAnsiTheme="minorHAnsi" w:cs="Arial"/>
          <w:b/>
          <w:color w:val="003865"/>
          <w:sz w:val="24"/>
          <w:szCs w:val="24"/>
          <w:lang w:bidi="ar-SA"/>
        </w:rPr>
        <w:id w:val="10729564"/>
        <w:docPartObj>
          <w:docPartGallery w:val="Cover Pages"/>
          <w:docPartUnique/>
        </w:docPartObj>
      </w:sdtPr>
      <w:sdtEndPr>
        <w:rPr>
          <w:b w:val="0"/>
          <w:color w:val="FF0000"/>
        </w:rPr>
      </w:sdtEndPr>
      <w:sdtContent>
        <w:p w:rsidR="00D86B7B" w:rsidRDefault="00D86B7B" w:rsidP="00D86B7B">
          <w:pPr>
            <w:spacing w:before="0"/>
            <w:rPr>
              <w:rFonts w:asciiTheme="minorHAnsi" w:hAnsiTheme="minorHAnsi"/>
              <w:b/>
              <w:lang w:bidi="ar-SA"/>
            </w:rPr>
          </w:pPr>
          <w:r>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rsidR="00D86B7B" w:rsidRDefault="00D86B7B" w:rsidP="00D86B7B">
          <w:pPr>
            <w:spacing w:before="0"/>
            <w:rPr>
              <w:color w:val="FF0000"/>
            </w:rPr>
          </w:pPr>
        </w:p>
        <w:p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rsidR="00BE3444" w:rsidRPr="00BE3444" w:rsidRDefault="009E2725" w:rsidP="003100B5">
          <w:pPr>
            <w:pStyle w:val="Heading1"/>
            <w:spacing w:before="0"/>
            <w:rPr>
              <w:lang w:bidi="ar-SA"/>
            </w:rPr>
          </w:pPr>
          <w:r>
            <w:rPr>
              <w:lang w:bidi="ar-SA"/>
            </w:rPr>
            <w:t>Work Type Definition</w:t>
          </w:r>
        </w:p>
        <w:p w:rsidR="00BE3444" w:rsidRPr="00BE3444" w:rsidRDefault="00B900E8" w:rsidP="009E2725">
          <w:pPr>
            <w:pStyle w:val="Heading2"/>
            <w:rPr>
              <w:lang w:bidi="ar-SA"/>
            </w:rPr>
          </w:pPr>
          <w:r>
            <w:rPr>
              <w:lang w:bidi="ar-SA"/>
            </w:rPr>
            <w:t>3.1 Bridge and Structure Design</w:t>
          </w:r>
        </w:p>
        <w:p w:rsidR="00BE3444" w:rsidRPr="00BE3444" w:rsidRDefault="009E2725" w:rsidP="00197518">
          <w:pPr>
            <w:pStyle w:val="Heading3"/>
            <w:rPr>
              <w:lang w:bidi="ar-SA"/>
            </w:rPr>
          </w:pPr>
          <w:r>
            <w:rPr>
              <w:lang w:bidi="ar-SA"/>
            </w:rPr>
            <w:t>Description</w:t>
          </w:r>
        </w:p>
      </w:sdtContent>
    </w:sdt>
    <w:p w:rsidR="00451C20" w:rsidRPr="005832A9" w:rsidRDefault="00451C20" w:rsidP="00451C20">
      <w:pPr>
        <w:pStyle w:val="BodyText"/>
        <w:spacing w:before="0" w:after="0"/>
        <w:rPr>
          <w:lang w:bidi="ar-SA"/>
        </w:rPr>
      </w:pPr>
      <w:r w:rsidRPr="00451C20">
        <w:rPr>
          <w:b/>
          <w:lang w:bidi="ar-SA"/>
        </w:rPr>
        <w:t xml:space="preserve">Bridge Preliminary Design </w:t>
      </w:r>
      <w:r w:rsidRPr="005832A9">
        <w:rPr>
          <w:lang w:bidi="ar-SA"/>
        </w:rPr>
        <w:t xml:space="preserve">involves </w:t>
      </w:r>
      <w:r>
        <w:rPr>
          <w:lang w:bidi="ar-SA"/>
        </w:rPr>
        <w:t xml:space="preserve">design, production, and/or review of professionally engineered </w:t>
      </w:r>
      <w:r w:rsidRPr="005832A9">
        <w:rPr>
          <w:lang w:bidi="ar-SA"/>
        </w:rPr>
        <w:t xml:space="preserve">preliminary </w:t>
      </w:r>
      <w:r>
        <w:rPr>
          <w:lang w:bidi="ar-SA"/>
        </w:rPr>
        <w:t xml:space="preserve">bridge </w:t>
      </w:r>
      <w:r w:rsidRPr="005832A9">
        <w:rPr>
          <w:lang w:bidi="ar-SA"/>
        </w:rPr>
        <w:t>plan</w:t>
      </w:r>
      <w:r>
        <w:rPr>
          <w:lang w:bidi="ar-SA"/>
        </w:rPr>
        <w:t>s</w:t>
      </w:r>
      <w:r w:rsidRPr="005832A9">
        <w:rPr>
          <w:lang w:bidi="ar-SA"/>
        </w:rPr>
        <w:t xml:space="preserve"> upon which final design can be based</w:t>
      </w:r>
      <w:r>
        <w:rPr>
          <w:lang w:bidi="ar-SA"/>
        </w:rPr>
        <w:t>.  Bridge preliminary design</w:t>
      </w:r>
      <w:r w:rsidRPr="005832A9">
        <w:rPr>
          <w:lang w:bidi="ar-SA"/>
        </w:rPr>
        <w:t xml:space="preserve"> may include surveys, </w:t>
      </w:r>
      <w:r>
        <w:rPr>
          <w:lang w:bidi="ar-SA"/>
        </w:rPr>
        <w:t xml:space="preserve">boring information from </w:t>
      </w:r>
      <w:r w:rsidRPr="005832A9">
        <w:rPr>
          <w:lang w:bidi="ar-SA"/>
        </w:rPr>
        <w:t xml:space="preserve">foundation report, horizontal and vertical controls, structure type, and aesthetic features. </w:t>
      </w:r>
    </w:p>
    <w:p w:rsidR="00451C20" w:rsidRPr="005832A9" w:rsidRDefault="00451C20" w:rsidP="00451C20">
      <w:pPr>
        <w:pStyle w:val="BodyText"/>
        <w:spacing w:before="0" w:after="0"/>
        <w:rPr>
          <w:lang w:bidi="ar-SA"/>
        </w:rPr>
      </w:pPr>
    </w:p>
    <w:p w:rsidR="00451C20" w:rsidRPr="005832A9" w:rsidRDefault="00451C20" w:rsidP="00451C20">
      <w:pPr>
        <w:pStyle w:val="BodyText"/>
        <w:spacing w:before="0" w:after="0"/>
        <w:rPr>
          <w:lang w:bidi="ar-SA"/>
        </w:rPr>
      </w:pPr>
      <w:r w:rsidRPr="00451C20">
        <w:rPr>
          <w:b/>
          <w:lang w:bidi="ar-SA"/>
        </w:rPr>
        <w:t>Bridge Final Design</w:t>
      </w:r>
      <w:r w:rsidRPr="005832A9">
        <w:rPr>
          <w:lang w:bidi="ar-SA"/>
        </w:rPr>
        <w:t xml:space="preserve"> involves </w:t>
      </w:r>
      <w:r>
        <w:rPr>
          <w:lang w:bidi="ar-SA"/>
        </w:rPr>
        <w:t xml:space="preserve">design, </w:t>
      </w:r>
      <w:r w:rsidRPr="005832A9">
        <w:rPr>
          <w:lang w:bidi="ar-SA"/>
        </w:rPr>
        <w:t>production</w:t>
      </w:r>
      <w:r>
        <w:rPr>
          <w:lang w:bidi="ar-SA"/>
        </w:rPr>
        <w:t>,</w:t>
      </w:r>
      <w:r w:rsidRPr="005832A9">
        <w:rPr>
          <w:lang w:bidi="ar-SA"/>
        </w:rPr>
        <w:t xml:space="preserve"> and/or </w:t>
      </w:r>
      <w:r w:rsidRPr="00FF5C6E">
        <w:rPr>
          <w:lang w:bidi="ar-SA"/>
        </w:rPr>
        <w:t>review</w:t>
      </w:r>
      <w:r w:rsidRPr="005832A9">
        <w:rPr>
          <w:lang w:bidi="ar-SA"/>
        </w:rPr>
        <w:t xml:space="preserve"> of professionally engineered </w:t>
      </w:r>
      <w:r>
        <w:rPr>
          <w:lang w:bidi="ar-SA"/>
        </w:rPr>
        <w:t xml:space="preserve">final </w:t>
      </w:r>
      <w:r w:rsidRPr="005832A9">
        <w:rPr>
          <w:lang w:bidi="ar-SA"/>
        </w:rPr>
        <w:t xml:space="preserve">bridge plans which conform to acceptable design standards and which meet the specific requirements of MnDOT, </w:t>
      </w:r>
      <w:r>
        <w:rPr>
          <w:lang w:bidi="ar-SA"/>
        </w:rPr>
        <w:t xml:space="preserve">the </w:t>
      </w:r>
      <w:r w:rsidRPr="005832A9">
        <w:rPr>
          <w:lang w:bidi="ar-SA"/>
        </w:rPr>
        <w:t xml:space="preserve">American Association of State Highway </w:t>
      </w:r>
      <w:r>
        <w:rPr>
          <w:lang w:bidi="ar-SA"/>
        </w:rPr>
        <w:t>and</w:t>
      </w:r>
      <w:r w:rsidRPr="005832A9">
        <w:rPr>
          <w:lang w:bidi="ar-SA"/>
        </w:rPr>
        <w:t xml:space="preserve"> Transportation Officials (AASHTO), </w:t>
      </w:r>
      <w:r>
        <w:rPr>
          <w:lang w:bidi="ar-SA"/>
        </w:rPr>
        <w:t xml:space="preserve">the American Railway Engineering and Maintenance-of-Way Association (AREMA), </w:t>
      </w:r>
      <w:r w:rsidRPr="005832A9">
        <w:rPr>
          <w:lang w:bidi="ar-SA"/>
        </w:rPr>
        <w:t xml:space="preserve">and/or the Federal Highway Administration (FHWA). </w:t>
      </w:r>
    </w:p>
    <w:p w:rsidR="00451C20" w:rsidRPr="005832A9" w:rsidRDefault="00451C20" w:rsidP="00451C20">
      <w:pPr>
        <w:pStyle w:val="BodyText"/>
        <w:spacing w:before="0" w:after="0"/>
        <w:rPr>
          <w:lang w:bidi="ar-SA"/>
        </w:rPr>
      </w:pPr>
    </w:p>
    <w:p w:rsidR="00451C20" w:rsidRPr="00451C20" w:rsidRDefault="00451C20" w:rsidP="00451C20">
      <w:pPr>
        <w:pStyle w:val="BodyText"/>
        <w:spacing w:before="0" w:after="0"/>
        <w:rPr>
          <w:lang w:bidi="ar-SA"/>
        </w:rPr>
      </w:pPr>
      <w:r w:rsidRPr="00451C20">
        <w:rPr>
          <w:b/>
          <w:lang w:bidi="ar-SA"/>
        </w:rPr>
        <w:t xml:space="preserve">Bridge Studies </w:t>
      </w:r>
      <w:r w:rsidRPr="00451C20">
        <w:rPr>
          <w:lang w:bidi="ar-SA"/>
        </w:rPr>
        <w:t xml:space="preserve">involve report preparation of specific bridge related issues.  </w:t>
      </w:r>
    </w:p>
    <w:p w:rsidR="00451C20" w:rsidRPr="00451C20" w:rsidRDefault="00451C20" w:rsidP="00451C20">
      <w:pPr>
        <w:pStyle w:val="BodyText"/>
        <w:spacing w:before="0" w:after="0"/>
        <w:rPr>
          <w:rFonts w:cstheme="minorHAnsi"/>
          <w:lang w:bidi="ar-SA"/>
        </w:rPr>
      </w:pPr>
      <w:r w:rsidRPr="00451C20">
        <w:rPr>
          <w:rFonts w:cstheme="minorHAnsi"/>
          <w:lang w:bidi="ar-SA"/>
        </w:rPr>
        <w:t>Bridge Design projects are categorized by level and include the following Project Types:</w:t>
      </w:r>
    </w:p>
    <w:p w:rsidR="00451C20" w:rsidRPr="00451C20" w:rsidRDefault="00451C20" w:rsidP="00800B7D">
      <w:pPr>
        <w:numPr>
          <w:ilvl w:val="0"/>
          <w:numId w:val="2"/>
        </w:numPr>
        <w:spacing w:before="0" w:line="240" w:lineRule="auto"/>
        <w:rPr>
          <w:rFonts w:asciiTheme="minorHAnsi" w:hAnsiTheme="minorHAnsi" w:cstheme="minorHAnsi"/>
        </w:rPr>
      </w:pPr>
      <w:r w:rsidRPr="00451C20">
        <w:rPr>
          <w:rFonts w:asciiTheme="minorHAnsi" w:hAnsiTheme="minorHAnsi" w:cstheme="minorHAnsi"/>
        </w:rPr>
        <w:t>Level 1 – Major or Specialty Structure Design:</w:t>
      </w:r>
    </w:p>
    <w:p w:rsidR="00451C20" w:rsidRPr="00451C20" w:rsidRDefault="00451C20" w:rsidP="00451C20">
      <w:pPr>
        <w:pStyle w:val="CommentText"/>
        <w:ind w:left="720"/>
        <w:rPr>
          <w:rFonts w:asciiTheme="minorHAnsi" w:hAnsiTheme="minorHAnsi" w:cstheme="minorHAnsi"/>
          <w:szCs w:val="22"/>
        </w:rPr>
      </w:pPr>
      <w:r w:rsidRPr="00451C20">
        <w:rPr>
          <w:rFonts w:asciiTheme="minorHAnsi" w:hAnsiTheme="minorHAnsi" w:cstheme="minorHAnsi"/>
          <w:szCs w:val="22"/>
        </w:rPr>
        <w:t>Refer to Article 1.3.3 of the MnDOT LRFD Bridge Design Manual for the definition of major or specialty bridges.  These structure types may include, but are not limited to, the following:</w:t>
      </w:r>
    </w:p>
    <w:p w:rsidR="00451C20" w:rsidRPr="00451C20" w:rsidRDefault="00451C20" w:rsidP="00800B7D">
      <w:pPr>
        <w:pStyle w:val="CommentText"/>
        <w:numPr>
          <w:ilvl w:val="0"/>
          <w:numId w:val="4"/>
        </w:numPr>
        <w:tabs>
          <w:tab w:val="left" w:pos="1080"/>
          <w:tab w:val="left" w:pos="1710"/>
        </w:tabs>
        <w:ind w:left="1440" w:hanging="720"/>
        <w:rPr>
          <w:rFonts w:asciiTheme="minorHAnsi" w:hAnsiTheme="minorHAnsi" w:cstheme="minorHAnsi"/>
          <w:szCs w:val="22"/>
        </w:rPr>
      </w:pPr>
      <w:r w:rsidRPr="00451C20">
        <w:rPr>
          <w:rFonts w:asciiTheme="minorHAnsi" w:hAnsiTheme="minorHAnsi" w:cstheme="minorHAnsi"/>
          <w:szCs w:val="22"/>
        </w:rPr>
        <w:t xml:space="preserve">Segmental post-tensioned concrete box girder bridges; </w:t>
      </w:r>
    </w:p>
    <w:p w:rsidR="00451C20" w:rsidRPr="00451C20" w:rsidRDefault="00451C20" w:rsidP="00800B7D">
      <w:pPr>
        <w:pStyle w:val="CommentText"/>
        <w:numPr>
          <w:ilvl w:val="0"/>
          <w:numId w:val="4"/>
        </w:numPr>
        <w:tabs>
          <w:tab w:val="left" w:pos="1080"/>
          <w:tab w:val="left" w:pos="1710"/>
        </w:tabs>
        <w:ind w:left="1440" w:hanging="720"/>
        <w:rPr>
          <w:rFonts w:asciiTheme="minorHAnsi" w:hAnsiTheme="minorHAnsi" w:cstheme="minorHAnsi"/>
          <w:szCs w:val="22"/>
        </w:rPr>
      </w:pPr>
      <w:r w:rsidRPr="00451C20">
        <w:rPr>
          <w:rFonts w:asciiTheme="minorHAnsi" w:hAnsiTheme="minorHAnsi" w:cstheme="minorHAnsi"/>
          <w:szCs w:val="22"/>
        </w:rPr>
        <w:t>Steel box girder bridges;</w:t>
      </w:r>
    </w:p>
    <w:p w:rsidR="00451C20" w:rsidRPr="00451C20" w:rsidRDefault="00451C20" w:rsidP="00800B7D">
      <w:pPr>
        <w:pStyle w:val="CommentText"/>
        <w:numPr>
          <w:ilvl w:val="0"/>
          <w:numId w:val="4"/>
        </w:numPr>
        <w:tabs>
          <w:tab w:val="left" w:pos="1080"/>
          <w:tab w:val="left" w:pos="1710"/>
        </w:tabs>
        <w:ind w:left="1440" w:hanging="720"/>
        <w:rPr>
          <w:rFonts w:asciiTheme="minorHAnsi" w:hAnsiTheme="minorHAnsi" w:cstheme="minorHAnsi"/>
          <w:szCs w:val="22"/>
        </w:rPr>
      </w:pPr>
      <w:r w:rsidRPr="00451C20">
        <w:rPr>
          <w:rFonts w:asciiTheme="minorHAnsi" w:hAnsiTheme="minorHAnsi" w:cstheme="minorHAnsi"/>
          <w:szCs w:val="22"/>
        </w:rPr>
        <w:t>Steel truss or steel arch bridges, excluding prefabricated pedestrian trusses;</w:t>
      </w:r>
    </w:p>
    <w:p w:rsidR="00451C20" w:rsidRPr="00451C20" w:rsidRDefault="00451C20" w:rsidP="00800B7D">
      <w:pPr>
        <w:pStyle w:val="CommentText"/>
        <w:numPr>
          <w:ilvl w:val="0"/>
          <w:numId w:val="4"/>
        </w:numPr>
        <w:tabs>
          <w:tab w:val="left" w:pos="1080"/>
          <w:tab w:val="left" w:pos="1710"/>
        </w:tabs>
        <w:ind w:left="1440" w:hanging="720"/>
        <w:rPr>
          <w:rFonts w:asciiTheme="minorHAnsi" w:hAnsiTheme="minorHAnsi" w:cstheme="minorHAnsi"/>
          <w:szCs w:val="22"/>
        </w:rPr>
      </w:pPr>
      <w:r w:rsidRPr="00451C20">
        <w:rPr>
          <w:rFonts w:asciiTheme="minorHAnsi" w:hAnsiTheme="minorHAnsi" w:cstheme="minorHAnsi"/>
          <w:szCs w:val="22"/>
        </w:rPr>
        <w:t>Cast-in-place concrete arch bridges;</w:t>
      </w:r>
    </w:p>
    <w:p w:rsidR="00451C20" w:rsidRPr="00451C20" w:rsidRDefault="00451C20" w:rsidP="00800B7D">
      <w:pPr>
        <w:pStyle w:val="CommentText"/>
        <w:numPr>
          <w:ilvl w:val="0"/>
          <w:numId w:val="4"/>
        </w:numPr>
        <w:tabs>
          <w:tab w:val="left" w:pos="1080"/>
          <w:tab w:val="left" w:pos="1710"/>
        </w:tabs>
        <w:ind w:left="1440" w:hanging="720"/>
        <w:rPr>
          <w:rFonts w:asciiTheme="minorHAnsi" w:hAnsiTheme="minorHAnsi" w:cstheme="minorHAnsi"/>
          <w:szCs w:val="22"/>
        </w:rPr>
      </w:pPr>
      <w:r w:rsidRPr="00451C20">
        <w:rPr>
          <w:rFonts w:asciiTheme="minorHAnsi" w:hAnsiTheme="minorHAnsi" w:cstheme="minorHAnsi"/>
          <w:szCs w:val="22"/>
        </w:rPr>
        <w:t>Cable-stayed bridges.</w:t>
      </w:r>
    </w:p>
    <w:p w:rsidR="00451C20" w:rsidRPr="00451C20" w:rsidRDefault="00451C20" w:rsidP="00451C20">
      <w:pPr>
        <w:pStyle w:val="CommentText"/>
        <w:tabs>
          <w:tab w:val="left" w:pos="1080"/>
          <w:tab w:val="left" w:pos="1710"/>
        </w:tabs>
        <w:ind w:left="1080"/>
        <w:rPr>
          <w:rFonts w:asciiTheme="minorHAnsi" w:hAnsiTheme="minorHAnsi" w:cstheme="minorHAnsi"/>
          <w:szCs w:val="22"/>
        </w:rPr>
      </w:pPr>
    </w:p>
    <w:p w:rsidR="00451C20" w:rsidRPr="00451C20" w:rsidRDefault="00451C20" w:rsidP="00451C20">
      <w:pPr>
        <w:pStyle w:val="CommentText"/>
        <w:ind w:left="720"/>
        <w:rPr>
          <w:rFonts w:asciiTheme="minorHAnsi" w:hAnsiTheme="minorHAnsi" w:cstheme="minorHAnsi"/>
          <w:szCs w:val="22"/>
        </w:rPr>
      </w:pPr>
      <w:r w:rsidRPr="00451C20">
        <w:rPr>
          <w:rFonts w:asciiTheme="minorHAnsi" w:hAnsiTheme="minorHAnsi" w:cstheme="minorHAnsi"/>
          <w:szCs w:val="22"/>
        </w:rPr>
        <w:t>The following design activities may be required for any major or specialty structure type:</w:t>
      </w:r>
    </w:p>
    <w:p w:rsidR="00451C20" w:rsidRPr="00451C20" w:rsidRDefault="00451C20" w:rsidP="00800B7D">
      <w:pPr>
        <w:pStyle w:val="CommentText"/>
        <w:numPr>
          <w:ilvl w:val="0"/>
          <w:numId w:val="7"/>
        </w:numPr>
        <w:tabs>
          <w:tab w:val="left" w:pos="1080"/>
          <w:tab w:val="left" w:pos="1710"/>
        </w:tabs>
        <w:ind w:left="1440" w:hanging="720"/>
        <w:rPr>
          <w:rFonts w:asciiTheme="minorHAnsi" w:hAnsiTheme="minorHAnsi" w:cstheme="minorHAnsi"/>
          <w:szCs w:val="22"/>
        </w:rPr>
      </w:pPr>
      <w:r w:rsidRPr="00451C20">
        <w:rPr>
          <w:rFonts w:asciiTheme="minorHAnsi" w:hAnsiTheme="minorHAnsi" w:cstheme="minorHAnsi"/>
          <w:szCs w:val="22"/>
        </w:rPr>
        <w:t>Designs for both new construction and bridge renovation;</w:t>
      </w:r>
    </w:p>
    <w:p w:rsidR="00451C20" w:rsidRPr="00451C20" w:rsidRDefault="00451C20" w:rsidP="00800B7D">
      <w:pPr>
        <w:pStyle w:val="CommentText"/>
        <w:numPr>
          <w:ilvl w:val="0"/>
          <w:numId w:val="7"/>
        </w:numPr>
        <w:tabs>
          <w:tab w:val="left" w:pos="1080"/>
          <w:tab w:val="left" w:pos="1710"/>
        </w:tabs>
        <w:ind w:left="1440" w:hanging="720"/>
        <w:rPr>
          <w:rFonts w:asciiTheme="minorHAnsi" w:hAnsiTheme="minorHAnsi" w:cstheme="minorHAnsi"/>
          <w:szCs w:val="22"/>
        </w:rPr>
      </w:pPr>
      <w:r w:rsidRPr="00451C20">
        <w:rPr>
          <w:rFonts w:asciiTheme="minorHAnsi" w:hAnsiTheme="minorHAnsi" w:cstheme="minorHAnsi"/>
          <w:szCs w:val="22"/>
        </w:rPr>
        <w:t>Development of special provisions;</w:t>
      </w:r>
    </w:p>
    <w:p w:rsidR="00451C20" w:rsidRPr="00451C20" w:rsidRDefault="00451C20" w:rsidP="00800B7D">
      <w:pPr>
        <w:pStyle w:val="CommentText"/>
        <w:numPr>
          <w:ilvl w:val="0"/>
          <w:numId w:val="7"/>
        </w:numPr>
        <w:tabs>
          <w:tab w:val="left" w:pos="1080"/>
          <w:tab w:val="left" w:pos="1710"/>
        </w:tabs>
        <w:ind w:left="1440" w:hanging="720"/>
        <w:rPr>
          <w:rFonts w:asciiTheme="minorHAnsi" w:hAnsiTheme="minorHAnsi" w:cstheme="minorHAnsi"/>
          <w:szCs w:val="22"/>
        </w:rPr>
      </w:pPr>
      <w:r w:rsidRPr="00451C20">
        <w:rPr>
          <w:rFonts w:asciiTheme="minorHAnsi" w:hAnsiTheme="minorHAnsi" w:cstheme="minorHAnsi"/>
          <w:szCs w:val="22"/>
        </w:rPr>
        <w:t>Bridge preliminary and final design services;</w:t>
      </w:r>
    </w:p>
    <w:p w:rsidR="00451C20" w:rsidRPr="00451C20" w:rsidRDefault="00451C20" w:rsidP="00800B7D">
      <w:pPr>
        <w:pStyle w:val="CommentText"/>
        <w:numPr>
          <w:ilvl w:val="0"/>
          <w:numId w:val="7"/>
        </w:numPr>
        <w:tabs>
          <w:tab w:val="left" w:pos="1080"/>
          <w:tab w:val="left" w:pos="1710"/>
        </w:tabs>
        <w:ind w:left="1440" w:hanging="720"/>
        <w:rPr>
          <w:rFonts w:asciiTheme="minorHAnsi" w:hAnsiTheme="minorHAnsi" w:cstheme="minorHAnsi"/>
          <w:szCs w:val="22"/>
        </w:rPr>
      </w:pPr>
      <w:r w:rsidRPr="00451C20">
        <w:rPr>
          <w:rFonts w:asciiTheme="minorHAnsi" w:hAnsiTheme="minorHAnsi" w:cstheme="minorHAnsi"/>
          <w:szCs w:val="22"/>
        </w:rPr>
        <w:t>Development of contractor-style new bridge or repair cost estimates;</w:t>
      </w:r>
    </w:p>
    <w:p w:rsidR="00451C20" w:rsidRPr="00451C20" w:rsidRDefault="00451C20" w:rsidP="00451C20">
      <w:pPr>
        <w:pStyle w:val="CommentText"/>
        <w:tabs>
          <w:tab w:val="left" w:pos="1080"/>
          <w:tab w:val="left" w:pos="1710"/>
        </w:tabs>
        <w:ind w:left="1800"/>
        <w:rPr>
          <w:rFonts w:asciiTheme="minorHAnsi" w:hAnsiTheme="minorHAnsi" w:cstheme="minorHAnsi"/>
          <w:szCs w:val="22"/>
        </w:rPr>
      </w:pPr>
    </w:p>
    <w:p w:rsidR="00451C20" w:rsidRPr="00451C20" w:rsidRDefault="00451C20" w:rsidP="00800B7D">
      <w:pPr>
        <w:numPr>
          <w:ilvl w:val="0"/>
          <w:numId w:val="2"/>
        </w:numPr>
        <w:spacing w:before="0" w:line="240" w:lineRule="auto"/>
        <w:rPr>
          <w:rFonts w:asciiTheme="minorHAnsi" w:hAnsiTheme="minorHAnsi" w:cstheme="minorHAnsi"/>
        </w:rPr>
      </w:pPr>
      <w:r w:rsidRPr="00451C20">
        <w:rPr>
          <w:rFonts w:asciiTheme="minorHAnsi" w:hAnsiTheme="minorHAnsi" w:cstheme="minorHAnsi"/>
        </w:rPr>
        <w:t>Level 2 – Complex Structure Design:</w:t>
      </w:r>
    </w:p>
    <w:p w:rsidR="00451C20" w:rsidRPr="00451C20" w:rsidRDefault="00451C20" w:rsidP="00800B7D">
      <w:pPr>
        <w:pStyle w:val="CommentText"/>
        <w:numPr>
          <w:ilvl w:val="0"/>
          <w:numId w:val="5"/>
        </w:numPr>
        <w:tabs>
          <w:tab w:val="left" w:pos="1080"/>
          <w:tab w:val="left" w:pos="1710"/>
        </w:tabs>
        <w:ind w:left="1080"/>
        <w:rPr>
          <w:rFonts w:asciiTheme="minorHAnsi" w:hAnsiTheme="minorHAnsi" w:cstheme="minorHAnsi"/>
          <w:szCs w:val="22"/>
        </w:rPr>
      </w:pPr>
      <w:r w:rsidRPr="00451C20">
        <w:rPr>
          <w:rFonts w:asciiTheme="minorHAnsi" w:hAnsiTheme="minorHAnsi" w:cstheme="minorHAnsi"/>
          <w:szCs w:val="22"/>
        </w:rPr>
        <w:t xml:space="preserve">Curved structural steel girder bridges designed using system analysis; </w:t>
      </w:r>
    </w:p>
    <w:p w:rsidR="00451C20" w:rsidRPr="00451C20" w:rsidRDefault="00451C20" w:rsidP="00800B7D">
      <w:pPr>
        <w:pStyle w:val="CommentText"/>
        <w:numPr>
          <w:ilvl w:val="0"/>
          <w:numId w:val="5"/>
        </w:numPr>
        <w:tabs>
          <w:tab w:val="left" w:pos="1080"/>
          <w:tab w:val="left" w:pos="1710"/>
        </w:tabs>
        <w:ind w:left="1080"/>
        <w:rPr>
          <w:rFonts w:asciiTheme="minorHAnsi" w:hAnsiTheme="minorHAnsi" w:cstheme="minorHAnsi"/>
          <w:szCs w:val="22"/>
        </w:rPr>
      </w:pPr>
      <w:r w:rsidRPr="00451C20">
        <w:rPr>
          <w:rFonts w:asciiTheme="minorHAnsi" w:hAnsiTheme="minorHAnsi" w:cstheme="minorHAnsi"/>
          <w:szCs w:val="22"/>
        </w:rPr>
        <w:t xml:space="preserve">Straight, skewed structural steel girder bridges designed using system analysis; </w:t>
      </w:r>
    </w:p>
    <w:p w:rsidR="00451C20" w:rsidRPr="00451C20" w:rsidRDefault="00451C20" w:rsidP="00800B7D">
      <w:pPr>
        <w:pStyle w:val="CommentText"/>
        <w:numPr>
          <w:ilvl w:val="0"/>
          <w:numId w:val="5"/>
        </w:numPr>
        <w:tabs>
          <w:tab w:val="left" w:pos="1080"/>
          <w:tab w:val="left" w:pos="1710"/>
        </w:tabs>
        <w:ind w:left="1080"/>
        <w:rPr>
          <w:rFonts w:asciiTheme="minorHAnsi" w:hAnsiTheme="minorHAnsi" w:cstheme="minorHAnsi"/>
          <w:szCs w:val="22"/>
        </w:rPr>
      </w:pPr>
      <w:r w:rsidRPr="00451C20">
        <w:rPr>
          <w:rFonts w:asciiTheme="minorHAnsi" w:hAnsiTheme="minorHAnsi" w:cstheme="minorHAnsi"/>
          <w:szCs w:val="22"/>
        </w:rPr>
        <w:t>Non-post tensioned cast-in-place concrete box girders</w:t>
      </w:r>
    </w:p>
    <w:p w:rsidR="00451C20" w:rsidRPr="00451C20" w:rsidRDefault="00451C20" w:rsidP="00800B7D">
      <w:pPr>
        <w:pStyle w:val="CommentText"/>
        <w:numPr>
          <w:ilvl w:val="0"/>
          <w:numId w:val="5"/>
        </w:numPr>
        <w:tabs>
          <w:tab w:val="left" w:pos="1080"/>
          <w:tab w:val="left" w:pos="1710"/>
        </w:tabs>
        <w:ind w:left="1080"/>
        <w:rPr>
          <w:rFonts w:asciiTheme="minorHAnsi" w:hAnsiTheme="minorHAnsi" w:cstheme="minorHAnsi"/>
          <w:szCs w:val="22"/>
        </w:rPr>
      </w:pPr>
      <w:r w:rsidRPr="00451C20">
        <w:rPr>
          <w:rFonts w:asciiTheme="minorHAnsi" w:hAnsiTheme="minorHAnsi" w:cstheme="minorHAnsi"/>
          <w:szCs w:val="22"/>
        </w:rPr>
        <w:t>Post-tensioned concrete box girders supported on falsework during construction;</w:t>
      </w:r>
    </w:p>
    <w:p w:rsidR="00451C20" w:rsidRPr="00451C20" w:rsidRDefault="00451C20" w:rsidP="00800B7D">
      <w:pPr>
        <w:pStyle w:val="CommentText"/>
        <w:numPr>
          <w:ilvl w:val="0"/>
          <w:numId w:val="5"/>
        </w:numPr>
        <w:tabs>
          <w:tab w:val="left" w:pos="1080"/>
          <w:tab w:val="left" w:pos="1710"/>
        </w:tabs>
        <w:ind w:left="1080"/>
        <w:rPr>
          <w:rFonts w:asciiTheme="minorHAnsi" w:hAnsiTheme="minorHAnsi" w:cstheme="minorHAnsi"/>
          <w:szCs w:val="22"/>
        </w:rPr>
      </w:pPr>
      <w:r w:rsidRPr="00451C20">
        <w:rPr>
          <w:rFonts w:asciiTheme="minorHAnsi" w:hAnsiTheme="minorHAnsi" w:cstheme="minorHAnsi"/>
          <w:szCs w:val="22"/>
        </w:rPr>
        <w:t>Rigid frames that are steel or cast-in-place concrete, carry traffic on top, and are at least 20’ in span;</w:t>
      </w:r>
    </w:p>
    <w:p w:rsidR="00451C20" w:rsidRPr="00451C20" w:rsidRDefault="00451C20" w:rsidP="00800B7D">
      <w:pPr>
        <w:pStyle w:val="CommentText"/>
        <w:numPr>
          <w:ilvl w:val="0"/>
          <w:numId w:val="5"/>
        </w:numPr>
        <w:tabs>
          <w:tab w:val="left" w:pos="1080"/>
          <w:tab w:val="left" w:pos="1710"/>
        </w:tabs>
        <w:ind w:left="1080"/>
        <w:rPr>
          <w:rFonts w:asciiTheme="minorHAnsi" w:hAnsiTheme="minorHAnsi" w:cstheme="minorHAnsi"/>
          <w:szCs w:val="22"/>
        </w:rPr>
      </w:pPr>
      <w:r w:rsidRPr="00451C20">
        <w:rPr>
          <w:rFonts w:asciiTheme="minorHAnsi" w:hAnsiTheme="minorHAnsi" w:cstheme="minorHAnsi"/>
          <w:szCs w:val="22"/>
        </w:rPr>
        <w:t>Railroad bridges.</w:t>
      </w:r>
    </w:p>
    <w:p w:rsidR="00451C20" w:rsidRPr="00451C20" w:rsidRDefault="00451C20" w:rsidP="00451C20">
      <w:pPr>
        <w:pStyle w:val="CommentText"/>
        <w:tabs>
          <w:tab w:val="left" w:pos="1080"/>
          <w:tab w:val="left" w:pos="1710"/>
        </w:tabs>
        <w:ind w:left="1080"/>
        <w:rPr>
          <w:rFonts w:asciiTheme="minorHAnsi" w:hAnsiTheme="minorHAnsi" w:cstheme="minorHAnsi"/>
          <w:szCs w:val="22"/>
        </w:rPr>
      </w:pPr>
    </w:p>
    <w:p w:rsidR="00451C20" w:rsidRPr="00451C20" w:rsidRDefault="00451C20" w:rsidP="00451C20">
      <w:pPr>
        <w:pStyle w:val="CommentText"/>
        <w:ind w:left="720"/>
        <w:rPr>
          <w:rFonts w:asciiTheme="minorHAnsi" w:hAnsiTheme="minorHAnsi" w:cstheme="minorHAnsi"/>
          <w:szCs w:val="22"/>
        </w:rPr>
      </w:pPr>
      <w:r w:rsidRPr="00451C20">
        <w:rPr>
          <w:rFonts w:asciiTheme="minorHAnsi" w:hAnsiTheme="minorHAnsi" w:cstheme="minorHAnsi"/>
          <w:szCs w:val="22"/>
        </w:rPr>
        <w:t>The following activities may be required for any complex structure type:</w:t>
      </w:r>
    </w:p>
    <w:p w:rsidR="00451C20" w:rsidRPr="00451C20" w:rsidRDefault="00451C20" w:rsidP="00800B7D">
      <w:pPr>
        <w:pStyle w:val="CommentText"/>
        <w:numPr>
          <w:ilvl w:val="0"/>
          <w:numId w:val="8"/>
        </w:numPr>
        <w:tabs>
          <w:tab w:val="left" w:pos="1080"/>
          <w:tab w:val="left" w:pos="1710"/>
        </w:tabs>
        <w:ind w:left="1080"/>
        <w:rPr>
          <w:rFonts w:asciiTheme="minorHAnsi" w:hAnsiTheme="minorHAnsi" w:cstheme="minorHAnsi"/>
          <w:szCs w:val="22"/>
        </w:rPr>
      </w:pPr>
      <w:r w:rsidRPr="00451C20">
        <w:rPr>
          <w:rFonts w:asciiTheme="minorHAnsi" w:hAnsiTheme="minorHAnsi" w:cstheme="minorHAnsi"/>
          <w:szCs w:val="22"/>
        </w:rPr>
        <w:t>Designs for both new construction and bridge renovation;</w:t>
      </w:r>
    </w:p>
    <w:p w:rsidR="00451C20" w:rsidRPr="00451C20" w:rsidRDefault="00451C20" w:rsidP="00800B7D">
      <w:pPr>
        <w:pStyle w:val="CommentText"/>
        <w:numPr>
          <w:ilvl w:val="0"/>
          <w:numId w:val="8"/>
        </w:numPr>
        <w:tabs>
          <w:tab w:val="left" w:pos="1080"/>
          <w:tab w:val="left" w:pos="1710"/>
        </w:tabs>
        <w:ind w:left="1080"/>
        <w:rPr>
          <w:rFonts w:asciiTheme="minorHAnsi" w:hAnsiTheme="minorHAnsi" w:cstheme="minorHAnsi"/>
          <w:szCs w:val="22"/>
        </w:rPr>
      </w:pPr>
      <w:r w:rsidRPr="00451C20">
        <w:rPr>
          <w:rFonts w:asciiTheme="minorHAnsi" w:hAnsiTheme="minorHAnsi" w:cstheme="minorHAnsi"/>
          <w:szCs w:val="22"/>
        </w:rPr>
        <w:t>Significant construction staging;</w:t>
      </w:r>
    </w:p>
    <w:p w:rsidR="00451C20" w:rsidRPr="00451C20" w:rsidRDefault="00451C20" w:rsidP="00800B7D">
      <w:pPr>
        <w:pStyle w:val="CommentText"/>
        <w:numPr>
          <w:ilvl w:val="0"/>
          <w:numId w:val="8"/>
        </w:numPr>
        <w:tabs>
          <w:tab w:val="left" w:pos="1080"/>
          <w:tab w:val="left" w:pos="1710"/>
        </w:tabs>
        <w:ind w:left="1080"/>
        <w:rPr>
          <w:rFonts w:asciiTheme="minorHAnsi" w:hAnsiTheme="minorHAnsi" w:cstheme="minorHAnsi"/>
          <w:szCs w:val="22"/>
        </w:rPr>
      </w:pPr>
      <w:r w:rsidRPr="00451C20">
        <w:rPr>
          <w:rFonts w:asciiTheme="minorHAnsi" w:hAnsiTheme="minorHAnsi" w:cstheme="minorHAnsi"/>
          <w:szCs w:val="22"/>
        </w:rPr>
        <w:lastRenderedPageBreak/>
        <w:t xml:space="preserve">Development of special provisions;  </w:t>
      </w:r>
    </w:p>
    <w:p w:rsidR="00451C20" w:rsidRPr="00451C20" w:rsidRDefault="00451C20" w:rsidP="00800B7D">
      <w:pPr>
        <w:pStyle w:val="CommentText"/>
        <w:numPr>
          <w:ilvl w:val="0"/>
          <w:numId w:val="8"/>
        </w:numPr>
        <w:tabs>
          <w:tab w:val="left" w:pos="1080"/>
          <w:tab w:val="left" w:pos="1710"/>
        </w:tabs>
        <w:ind w:left="1080"/>
        <w:rPr>
          <w:rFonts w:asciiTheme="minorHAnsi" w:hAnsiTheme="minorHAnsi" w:cstheme="minorHAnsi"/>
          <w:szCs w:val="22"/>
        </w:rPr>
      </w:pPr>
      <w:r w:rsidRPr="00451C20">
        <w:rPr>
          <w:rFonts w:asciiTheme="minorHAnsi" w:hAnsiTheme="minorHAnsi" w:cstheme="minorHAnsi"/>
          <w:szCs w:val="22"/>
        </w:rPr>
        <w:t>Bridge preliminary and final design services;</w:t>
      </w:r>
    </w:p>
    <w:p w:rsidR="00451C20" w:rsidRPr="00451C20" w:rsidRDefault="00451C20" w:rsidP="00451C20">
      <w:pPr>
        <w:pStyle w:val="CommentText"/>
        <w:tabs>
          <w:tab w:val="left" w:pos="1080"/>
          <w:tab w:val="left" w:pos="1710"/>
        </w:tabs>
        <w:ind w:left="1800"/>
        <w:rPr>
          <w:rFonts w:asciiTheme="minorHAnsi" w:hAnsiTheme="minorHAnsi" w:cstheme="minorHAnsi"/>
          <w:szCs w:val="22"/>
        </w:rPr>
      </w:pPr>
    </w:p>
    <w:p w:rsidR="00451C20" w:rsidRPr="00451C20" w:rsidRDefault="00451C20" w:rsidP="00800B7D">
      <w:pPr>
        <w:numPr>
          <w:ilvl w:val="0"/>
          <w:numId w:val="2"/>
        </w:numPr>
        <w:spacing w:before="0" w:line="240" w:lineRule="auto"/>
        <w:rPr>
          <w:rFonts w:asciiTheme="minorHAnsi" w:hAnsiTheme="minorHAnsi" w:cstheme="minorHAnsi"/>
        </w:rPr>
      </w:pPr>
      <w:r w:rsidRPr="00451C20">
        <w:rPr>
          <w:rFonts w:asciiTheme="minorHAnsi" w:hAnsiTheme="minorHAnsi" w:cstheme="minorHAnsi"/>
        </w:rPr>
        <w:t>Level 3 – Average Structure Design:</w:t>
      </w:r>
    </w:p>
    <w:p w:rsidR="00451C20" w:rsidRPr="00451C20" w:rsidRDefault="00451C20" w:rsidP="00800B7D">
      <w:pPr>
        <w:pStyle w:val="CommentText"/>
        <w:numPr>
          <w:ilvl w:val="0"/>
          <w:numId w:val="6"/>
        </w:numPr>
        <w:tabs>
          <w:tab w:val="left" w:pos="1080"/>
        </w:tabs>
        <w:ind w:left="1080"/>
        <w:rPr>
          <w:rFonts w:asciiTheme="minorHAnsi" w:hAnsiTheme="minorHAnsi" w:cstheme="minorHAnsi"/>
          <w:szCs w:val="22"/>
        </w:rPr>
      </w:pPr>
      <w:r w:rsidRPr="00451C20">
        <w:rPr>
          <w:rFonts w:asciiTheme="minorHAnsi" w:hAnsiTheme="minorHAnsi" w:cstheme="minorHAnsi"/>
          <w:szCs w:val="22"/>
        </w:rPr>
        <w:t>Structural steel plate girder bridges designed using line-girder analysis;</w:t>
      </w:r>
    </w:p>
    <w:p w:rsidR="00451C20" w:rsidRPr="00451C20" w:rsidRDefault="00451C20" w:rsidP="00800B7D">
      <w:pPr>
        <w:pStyle w:val="CommentText"/>
        <w:numPr>
          <w:ilvl w:val="0"/>
          <w:numId w:val="6"/>
        </w:numPr>
        <w:tabs>
          <w:tab w:val="left" w:pos="1080"/>
        </w:tabs>
        <w:ind w:left="1080"/>
        <w:rPr>
          <w:rFonts w:asciiTheme="minorHAnsi" w:hAnsiTheme="minorHAnsi" w:cstheme="minorHAnsi"/>
          <w:szCs w:val="22"/>
        </w:rPr>
      </w:pPr>
      <w:r w:rsidRPr="00451C20">
        <w:rPr>
          <w:rFonts w:asciiTheme="minorHAnsi" w:hAnsiTheme="minorHAnsi" w:cstheme="minorHAnsi"/>
          <w:szCs w:val="22"/>
        </w:rPr>
        <w:t>Multiple span structural steel rolled section bridges using line-girder analysis;</w:t>
      </w:r>
    </w:p>
    <w:p w:rsidR="00451C20" w:rsidRPr="00451C20" w:rsidRDefault="00451C20" w:rsidP="00800B7D">
      <w:pPr>
        <w:pStyle w:val="CommentText"/>
        <w:numPr>
          <w:ilvl w:val="0"/>
          <w:numId w:val="6"/>
        </w:numPr>
        <w:tabs>
          <w:tab w:val="left" w:pos="1080"/>
        </w:tabs>
        <w:ind w:left="1080"/>
        <w:rPr>
          <w:rFonts w:asciiTheme="minorHAnsi" w:hAnsiTheme="minorHAnsi" w:cstheme="minorHAnsi"/>
          <w:szCs w:val="22"/>
        </w:rPr>
      </w:pPr>
      <w:r w:rsidRPr="00451C20">
        <w:rPr>
          <w:rFonts w:asciiTheme="minorHAnsi" w:hAnsiTheme="minorHAnsi" w:cstheme="minorHAnsi"/>
          <w:szCs w:val="22"/>
        </w:rPr>
        <w:t>Multiple span pretensioned concrete beam bridges;</w:t>
      </w:r>
    </w:p>
    <w:p w:rsidR="00451C20" w:rsidRPr="00451C20" w:rsidRDefault="00451C20" w:rsidP="00800B7D">
      <w:pPr>
        <w:pStyle w:val="CommentText"/>
        <w:numPr>
          <w:ilvl w:val="0"/>
          <w:numId w:val="6"/>
        </w:numPr>
        <w:tabs>
          <w:tab w:val="left" w:pos="1080"/>
        </w:tabs>
        <w:ind w:left="1080"/>
        <w:rPr>
          <w:rFonts w:asciiTheme="minorHAnsi" w:hAnsiTheme="minorHAnsi" w:cstheme="minorHAnsi"/>
          <w:szCs w:val="22"/>
        </w:rPr>
      </w:pPr>
      <w:r w:rsidRPr="00451C20">
        <w:rPr>
          <w:rFonts w:asciiTheme="minorHAnsi" w:hAnsiTheme="minorHAnsi" w:cstheme="minorHAnsi"/>
          <w:szCs w:val="22"/>
        </w:rPr>
        <w:t>Continuous concrete slab bridges;</w:t>
      </w:r>
    </w:p>
    <w:p w:rsidR="00451C20" w:rsidRPr="00451C20" w:rsidRDefault="00451C20" w:rsidP="00800B7D">
      <w:pPr>
        <w:pStyle w:val="CommentText"/>
        <w:numPr>
          <w:ilvl w:val="0"/>
          <w:numId w:val="6"/>
        </w:numPr>
        <w:tabs>
          <w:tab w:val="left" w:pos="1080"/>
        </w:tabs>
        <w:ind w:left="1080"/>
        <w:rPr>
          <w:rFonts w:asciiTheme="minorHAnsi" w:hAnsiTheme="minorHAnsi" w:cstheme="minorHAnsi"/>
          <w:szCs w:val="22"/>
        </w:rPr>
      </w:pPr>
      <w:r w:rsidRPr="00451C20">
        <w:rPr>
          <w:rFonts w:asciiTheme="minorHAnsi" w:hAnsiTheme="minorHAnsi" w:cstheme="minorHAnsi"/>
          <w:szCs w:val="22"/>
        </w:rPr>
        <w:t>Single span pretensioned concrete beam bridges with abutment height in excess of 30’ or staged construction;</w:t>
      </w:r>
    </w:p>
    <w:p w:rsidR="00451C20" w:rsidRPr="00451C20" w:rsidRDefault="00451C20" w:rsidP="00800B7D">
      <w:pPr>
        <w:pStyle w:val="CommentText"/>
        <w:numPr>
          <w:ilvl w:val="0"/>
          <w:numId w:val="6"/>
        </w:numPr>
        <w:tabs>
          <w:tab w:val="left" w:pos="1080"/>
        </w:tabs>
        <w:ind w:left="1080"/>
        <w:rPr>
          <w:rFonts w:asciiTheme="minorHAnsi" w:hAnsiTheme="minorHAnsi" w:cstheme="minorHAnsi"/>
          <w:szCs w:val="22"/>
        </w:rPr>
      </w:pPr>
      <w:r w:rsidRPr="00451C20">
        <w:rPr>
          <w:rFonts w:asciiTheme="minorHAnsi" w:hAnsiTheme="minorHAnsi" w:cstheme="minorHAnsi"/>
          <w:szCs w:val="22"/>
        </w:rPr>
        <w:t>Multiple cell cast-in-place box culverts.</w:t>
      </w:r>
    </w:p>
    <w:p w:rsidR="00451C20" w:rsidRPr="00451C20" w:rsidRDefault="00451C20" w:rsidP="00451C20">
      <w:pPr>
        <w:pStyle w:val="CommentText"/>
        <w:tabs>
          <w:tab w:val="left" w:pos="1080"/>
          <w:tab w:val="left" w:pos="1710"/>
        </w:tabs>
        <w:ind w:left="1080"/>
        <w:rPr>
          <w:rFonts w:asciiTheme="minorHAnsi" w:hAnsiTheme="minorHAnsi" w:cstheme="minorHAnsi"/>
          <w:szCs w:val="22"/>
        </w:rPr>
      </w:pPr>
    </w:p>
    <w:p w:rsidR="00451C20" w:rsidRPr="00451C20" w:rsidRDefault="00451C20" w:rsidP="00451C20">
      <w:pPr>
        <w:pStyle w:val="CommentText"/>
        <w:ind w:left="720"/>
        <w:rPr>
          <w:rFonts w:asciiTheme="minorHAnsi" w:hAnsiTheme="minorHAnsi" w:cstheme="minorHAnsi"/>
          <w:szCs w:val="22"/>
        </w:rPr>
      </w:pPr>
      <w:r w:rsidRPr="00451C20">
        <w:rPr>
          <w:rFonts w:asciiTheme="minorHAnsi" w:hAnsiTheme="minorHAnsi" w:cstheme="minorHAnsi"/>
          <w:szCs w:val="22"/>
        </w:rPr>
        <w:t>The following activities may be required for any average structure type:</w:t>
      </w:r>
    </w:p>
    <w:p w:rsidR="00451C20" w:rsidRPr="00451C20" w:rsidRDefault="00451C20" w:rsidP="00800B7D">
      <w:pPr>
        <w:pStyle w:val="CommentText"/>
        <w:numPr>
          <w:ilvl w:val="0"/>
          <w:numId w:val="9"/>
        </w:numPr>
        <w:tabs>
          <w:tab w:val="left" w:pos="1080"/>
          <w:tab w:val="left" w:pos="1710"/>
        </w:tabs>
        <w:ind w:left="1170" w:hanging="450"/>
        <w:rPr>
          <w:rFonts w:asciiTheme="minorHAnsi" w:hAnsiTheme="minorHAnsi" w:cstheme="minorHAnsi"/>
          <w:szCs w:val="22"/>
        </w:rPr>
      </w:pPr>
      <w:r w:rsidRPr="00451C20">
        <w:rPr>
          <w:rFonts w:asciiTheme="minorHAnsi" w:hAnsiTheme="minorHAnsi" w:cstheme="minorHAnsi"/>
          <w:szCs w:val="22"/>
        </w:rPr>
        <w:t>Designs for both new construction and bridge renovation;</w:t>
      </w:r>
    </w:p>
    <w:p w:rsidR="00451C20" w:rsidRPr="00451C20" w:rsidRDefault="00451C20" w:rsidP="00800B7D">
      <w:pPr>
        <w:pStyle w:val="CommentText"/>
        <w:numPr>
          <w:ilvl w:val="0"/>
          <w:numId w:val="9"/>
        </w:numPr>
        <w:tabs>
          <w:tab w:val="left" w:pos="1080"/>
          <w:tab w:val="left" w:pos="1710"/>
        </w:tabs>
        <w:ind w:left="1170" w:hanging="450"/>
        <w:rPr>
          <w:rFonts w:asciiTheme="minorHAnsi" w:hAnsiTheme="minorHAnsi" w:cstheme="minorHAnsi"/>
          <w:szCs w:val="22"/>
        </w:rPr>
      </w:pPr>
      <w:r w:rsidRPr="00451C20">
        <w:rPr>
          <w:rFonts w:asciiTheme="minorHAnsi" w:hAnsiTheme="minorHAnsi" w:cstheme="minorHAnsi"/>
          <w:szCs w:val="22"/>
        </w:rPr>
        <w:t>Bridge preliminary and final design services;</w:t>
      </w:r>
    </w:p>
    <w:p w:rsidR="00451C20" w:rsidRPr="00451C20" w:rsidRDefault="00451C20" w:rsidP="00451C20">
      <w:pPr>
        <w:pStyle w:val="CommentText"/>
        <w:tabs>
          <w:tab w:val="left" w:pos="1080"/>
          <w:tab w:val="left" w:pos="1710"/>
        </w:tabs>
        <w:ind w:left="1800"/>
        <w:rPr>
          <w:rFonts w:asciiTheme="minorHAnsi" w:hAnsiTheme="minorHAnsi" w:cstheme="minorHAnsi"/>
          <w:szCs w:val="22"/>
        </w:rPr>
      </w:pPr>
    </w:p>
    <w:p w:rsidR="00451C20" w:rsidRPr="00451C20" w:rsidRDefault="00451C20" w:rsidP="00800B7D">
      <w:pPr>
        <w:numPr>
          <w:ilvl w:val="0"/>
          <w:numId w:val="2"/>
        </w:numPr>
        <w:spacing w:before="0" w:line="240" w:lineRule="auto"/>
        <w:rPr>
          <w:rFonts w:asciiTheme="minorHAnsi" w:hAnsiTheme="minorHAnsi" w:cstheme="minorHAnsi"/>
        </w:rPr>
      </w:pPr>
      <w:r w:rsidRPr="00451C20">
        <w:rPr>
          <w:rFonts w:asciiTheme="minorHAnsi" w:hAnsiTheme="minorHAnsi" w:cstheme="minorHAnsi"/>
        </w:rPr>
        <w:t>Level 4 – Bridge and Structure Studies</w:t>
      </w:r>
    </w:p>
    <w:p w:rsidR="00451C20" w:rsidRPr="00451C20" w:rsidRDefault="00451C20" w:rsidP="00800B7D">
      <w:pPr>
        <w:pStyle w:val="CommentText"/>
        <w:numPr>
          <w:ilvl w:val="0"/>
          <w:numId w:val="10"/>
        </w:numPr>
        <w:tabs>
          <w:tab w:val="left" w:pos="1080"/>
          <w:tab w:val="left" w:pos="1710"/>
        </w:tabs>
        <w:ind w:left="1080"/>
        <w:rPr>
          <w:rFonts w:asciiTheme="minorHAnsi" w:hAnsiTheme="minorHAnsi" w:cstheme="minorHAnsi"/>
          <w:szCs w:val="22"/>
        </w:rPr>
      </w:pPr>
      <w:r w:rsidRPr="00451C20">
        <w:rPr>
          <w:rFonts w:asciiTheme="minorHAnsi" w:hAnsiTheme="minorHAnsi" w:cstheme="minorHAnsi"/>
          <w:szCs w:val="22"/>
        </w:rPr>
        <w:t>This work involves evaluation of new or in-place structures (includes bridges, retaining walls, earthen or MSE walls, culverts, and other miscellaneous structures) and the preparation of studies and reports relating to the structures’ design, construction, and/or maintenance issues.</w:t>
      </w:r>
    </w:p>
    <w:p w:rsidR="00451C20" w:rsidRPr="00451C20" w:rsidRDefault="00451C20" w:rsidP="00800B7D">
      <w:pPr>
        <w:pStyle w:val="CommentText"/>
        <w:numPr>
          <w:ilvl w:val="0"/>
          <w:numId w:val="10"/>
        </w:numPr>
        <w:tabs>
          <w:tab w:val="left" w:pos="1080"/>
          <w:tab w:val="left" w:pos="1710"/>
        </w:tabs>
        <w:ind w:left="1170" w:hanging="450"/>
        <w:rPr>
          <w:rFonts w:asciiTheme="minorHAnsi" w:hAnsiTheme="minorHAnsi" w:cstheme="minorHAnsi"/>
          <w:szCs w:val="22"/>
        </w:rPr>
      </w:pPr>
      <w:r w:rsidRPr="00451C20">
        <w:rPr>
          <w:rFonts w:asciiTheme="minorHAnsi" w:hAnsiTheme="minorHAnsi" w:cstheme="minorHAnsi"/>
          <w:szCs w:val="22"/>
        </w:rPr>
        <w:t xml:space="preserve">Studies include, but are not necessarily limited to: </w:t>
      </w:r>
    </w:p>
    <w:p w:rsidR="00451C20" w:rsidRPr="00451C20" w:rsidRDefault="00451C20" w:rsidP="00800B7D">
      <w:pPr>
        <w:pStyle w:val="CommentText"/>
        <w:numPr>
          <w:ilvl w:val="1"/>
          <w:numId w:val="3"/>
        </w:numPr>
        <w:tabs>
          <w:tab w:val="left" w:pos="1080"/>
          <w:tab w:val="left" w:pos="1710"/>
          <w:tab w:val="left" w:pos="2250"/>
        </w:tabs>
        <w:ind w:left="1440"/>
        <w:rPr>
          <w:rFonts w:asciiTheme="minorHAnsi" w:hAnsiTheme="minorHAnsi" w:cstheme="minorHAnsi"/>
          <w:szCs w:val="22"/>
        </w:rPr>
      </w:pPr>
      <w:r w:rsidRPr="00451C20">
        <w:rPr>
          <w:rFonts w:asciiTheme="minorHAnsi" w:hAnsiTheme="minorHAnsi" w:cstheme="minorHAnsi"/>
          <w:szCs w:val="22"/>
        </w:rPr>
        <w:t>Field investigations;</w:t>
      </w:r>
    </w:p>
    <w:p w:rsidR="00451C20" w:rsidRPr="00451C20" w:rsidRDefault="00451C20" w:rsidP="00800B7D">
      <w:pPr>
        <w:pStyle w:val="CommentText"/>
        <w:numPr>
          <w:ilvl w:val="1"/>
          <w:numId w:val="3"/>
        </w:numPr>
        <w:tabs>
          <w:tab w:val="left" w:pos="1080"/>
          <w:tab w:val="left" w:pos="1710"/>
          <w:tab w:val="left" w:pos="2250"/>
        </w:tabs>
        <w:ind w:left="1440"/>
        <w:rPr>
          <w:rFonts w:asciiTheme="minorHAnsi" w:hAnsiTheme="minorHAnsi" w:cstheme="minorHAnsi"/>
          <w:szCs w:val="22"/>
        </w:rPr>
      </w:pPr>
      <w:r w:rsidRPr="00451C20">
        <w:rPr>
          <w:rFonts w:asciiTheme="minorHAnsi" w:hAnsiTheme="minorHAnsi" w:cstheme="minorHAnsi"/>
          <w:szCs w:val="22"/>
        </w:rPr>
        <w:t>Structural, mechanical, and/or electrical analysis;</w:t>
      </w:r>
    </w:p>
    <w:p w:rsidR="00451C20" w:rsidRPr="00451C20" w:rsidRDefault="00451C20" w:rsidP="00800B7D">
      <w:pPr>
        <w:pStyle w:val="CommentText"/>
        <w:numPr>
          <w:ilvl w:val="1"/>
          <w:numId w:val="3"/>
        </w:numPr>
        <w:tabs>
          <w:tab w:val="left" w:pos="1080"/>
          <w:tab w:val="left" w:pos="1710"/>
          <w:tab w:val="left" w:pos="2250"/>
        </w:tabs>
        <w:ind w:left="1440"/>
        <w:rPr>
          <w:rFonts w:asciiTheme="minorHAnsi" w:hAnsiTheme="minorHAnsi" w:cstheme="minorHAnsi"/>
          <w:szCs w:val="22"/>
        </w:rPr>
      </w:pPr>
      <w:r w:rsidRPr="00451C20">
        <w:rPr>
          <w:rFonts w:asciiTheme="minorHAnsi" w:hAnsiTheme="minorHAnsi" w:cstheme="minorHAnsi"/>
          <w:szCs w:val="22"/>
        </w:rPr>
        <w:t>Development of contractor-style new bridge or repair cost estimates;</w:t>
      </w:r>
    </w:p>
    <w:p w:rsidR="00451C20" w:rsidRPr="00451C20" w:rsidRDefault="00451C20" w:rsidP="00800B7D">
      <w:pPr>
        <w:pStyle w:val="CommentText"/>
        <w:numPr>
          <w:ilvl w:val="1"/>
          <w:numId w:val="3"/>
        </w:numPr>
        <w:tabs>
          <w:tab w:val="left" w:pos="1080"/>
          <w:tab w:val="left" w:pos="1710"/>
          <w:tab w:val="left" w:pos="2250"/>
        </w:tabs>
        <w:ind w:left="1440"/>
        <w:rPr>
          <w:rFonts w:asciiTheme="minorHAnsi" w:hAnsiTheme="minorHAnsi" w:cstheme="minorHAnsi"/>
          <w:szCs w:val="22"/>
        </w:rPr>
      </w:pPr>
      <w:r w:rsidRPr="00451C20">
        <w:rPr>
          <w:rFonts w:asciiTheme="minorHAnsi" w:hAnsiTheme="minorHAnsi" w:cstheme="minorHAnsi"/>
          <w:szCs w:val="22"/>
        </w:rPr>
        <w:t xml:space="preserve">Structure life expectancy estimates; </w:t>
      </w:r>
    </w:p>
    <w:p w:rsidR="00451C20" w:rsidRPr="00451C20" w:rsidRDefault="00451C20" w:rsidP="00800B7D">
      <w:pPr>
        <w:pStyle w:val="CommentText"/>
        <w:numPr>
          <w:ilvl w:val="1"/>
          <w:numId w:val="3"/>
        </w:numPr>
        <w:tabs>
          <w:tab w:val="left" w:pos="1080"/>
          <w:tab w:val="left" w:pos="1710"/>
          <w:tab w:val="left" w:pos="2250"/>
        </w:tabs>
        <w:ind w:left="1440"/>
        <w:rPr>
          <w:rFonts w:asciiTheme="minorHAnsi" w:hAnsiTheme="minorHAnsi" w:cstheme="minorHAnsi"/>
          <w:szCs w:val="22"/>
        </w:rPr>
      </w:pPr>
      <w:r w:rsidRPr="00451C20">
        <w:rPr>
          <w:rFonts w:asciiTheme="minorHAnsi" w:hAnsiTheme="minorHAnsi" w:cstheme="minorHAnsi"/>
          <w:szCs w:val="22"/>
        </w:rPr>
        <w:t>Development of design and construction specifications for non-standard projects;</w:t>
      </w:r>
    </w:p>
    <w:p w:rsidR="00451C20" w:rsidRPr="00451C20" w:rsidRDefault="00451C20" w:rsidP="00800B7D">
      <w:pPr>
        <w:pStyle w:val="CommentText"/>
        <w:numPr>
          <w:ilvl w:val="1"/>
          <w:numId w:val="3"/>
        </w:numPr>
        <w:tabs>
          <w:tab w:val="left" w:pos="1080"/>
          <w:tab w:val="left" w:pos="1710"/>
          <w:tab w:val="left" w:pos="2250"/>
        </w:tabs>
        <w:ind w:left="1440"/>
        <w:rPr>
          <w:rFonts w:asciiTheme="minorHAnsi" w:hAnsiTheme="minorHAnsi" w:cstheme="minorHAnsi"/>
          <w:szCs w:val="22"/>
        </w:rPr>
      </w:pPr>
      <w:r w:rsidRPr="00451C20">
        <w:rPr>
          <w:rFonts w:asciiTheme="minorHAnsi" w:hAnsiTheme="minorHAnsi" w:cstheme="minorHAnsi"/>
          <w:szCs w:val="22"/>
        </w:rPr>
        <w:t>Historical considerations.</w:t>
      </w:r>
    </w:p>
    <w:p w:rsidR="00451C20" w:rsidRPr="00451C20" w:rsidRDefault="00451C20" w:rsidP="00451C20">
      <w:pPr>
        <w:pStyle w:val="CommentText"/>
        <w:tabs>
          <w:tab w:val="left" w:pos="1440"/>
        </w:tabs>
        <w:rPr>
          <w:rFonts w:asciiTheme="minorHAnsi" w:hAnsiTheme="minorHAnsi" w:cstheme="minorHAnsi"/>
          <w:i/>
          <w:szCs w:val="22"/>
        </w:rPr>
      </w:pPr>
    </w:p>
    <w:p w:rsidR="00451C20" w:rsidRPr="00451C20" w:rsidRDefault="00451C20" w:rsidP="00451C20">
      <w:pPr>
        <w:pStyle w:val="Header"/>
        <w:tabs>
          <w:tab w:val="num" w:pos="702"/>
          <w:tab w:val="left" w:pos="1782"/>
        </w:tabs>
        <w:rPr>
          <w:rFonts w:asciiTheme="minorHAnsi" w:hAnsiTheme="minorHAnsi" w:cstheme="minorHAnsi"/>
          <w:i/>
        </w:rPr>
      </w:pPr>
      <w:r w:rsidRPr="00451C20">
        <w:rPr>
          <w:rFonts w:asciiTheme="minorHAnsi" w:hAnsiTheme="minorHAnsi" w:cstheme="minorHAnsi"/>
          <w:i/>
        </w:rPr>
        <w:t>NOTE:</w:t>
      </w:r>
      <w:r w:rsidRPr="00451C20">
        <w:rPr>
          <w:rFonts w:asciiTheme="minorHAnsi" w:hAnsiTheme="minorHAnsi" w:cstheme="minorHAnsi"/>
          <w:i/>
        </w:rPr>
        <w:tab/>
        <w:t>Pre-qualification in Level 2 includes pre-qualification for Levels 3 and 4. Pre</w:t>
      </w:r>
      <w:r w:rsidRPr="00451C20">
        <w:rPr>
          <w:rFonts w:asciiTheme="minorHAnsi" w:hAnsiTheme="minorHAnsi" w:cstheme="minorHAnsi"/>
          <w:i/>
        </w:rPr>
        <w:noBreakHyphen/>
        <w:t>qualification in Level 1 includes pre-qualification for Level 4.</w:t>
      </w:r>
    </w:p>
    <w:p w:rsidR="009E2725" w:rsidRDefault="009E2725" w:rsidP="009E2725">
      <w:pPr>
        <w:pStyle w:val="Heading3"/>
      </w:pPr>
      <w:r>
        <w:rPr>
          <w:lang w:bidi="ar-SA"/>
        </w:rPr>
        <w:t>Standards</w:t>
      </w:r>
      <w:r>
        <w:t xml:space="preserve"> and Specifications</w:t>
      </w:r>
    </w:p>
    <w:p w:rsidR="000C5221" w:rsidRPr="000C5221" w:rsidRDefault="000C5221" w:rsidP="000C5221">
      <w:pPr>
        <w:pStyle w:val="BodyText"/>
        <w:spacing w:before="0" w:after="0"/>
      </w:pPr>
      <w:r w:rsidRPr="000C5221">
        <w:rPr>
          <w:lang w:bidi="ar-SA"/>
        </w:rPr>
        <w:t>Standards and specifications required for a project under this work type may include</w:t>
      </w:r>
      <w:r w:rsidR="007B4E0A">
        <w:rPr>
          <w:lang w:bidi="ar-SA"/>
        </w:rPr>
        <w:t>, but are not limited to,</w:t>
      </w:r>
      <w:r w:rsidRPr="000C5221">
        <w:rPr>
          <w:lang w:bidi="ar-SA"/>
        </w:rPr>
        <w:t xml:space="preserve"> the following:</w:t>
      </w:r>
    </w:p>
    <w:p w:rsidR="007B4E0A" w:rsidRPr="007B4E0A" w:rsidRDefault="007B4E0A" w:rsidP="00800B7D">
      <w:pPr>
        <w:numPr>
          <w:ilvl w:val="0"/>
          <w:numId w:val="11"/>
        </w:numPr>
        <w:spacing w:before="0" w:line="240" w:lineRule="auto"/>
        <w:rPr>
          <w:rFonts w:asciiTheme="minorHAnsi" w:hAnsiTheme="minorHAnsi" w:cstheme="minorHAnsi"/>
        </w:rPr>
      </w:pPr>
      <w:r w:rsidRPr="007B4E0A">
        <w:rPr>
          <w:rFonts w:asciiTheme="minorHAnsi" w:hAnsiTheme="minorHAnsi" w:cstheme="minorHAnsi"/>
        </w:rPr>
        <w:t>MnDOT LRFD Bridge Design Manual;</w:t>
      </w:r>
    </w:p>
    <w:p w:rsidR="007B4E0A" w:rsidRPr="007B4E0A" w:rsidRDefault="007B4E0A" w:rsidP="00800B7D">
      <w:pPr>
        <w:numPr>
          <w:ilvl w:val="0"/>
          <w:numId w:val="11"/>
        </w:numPr>
        <w:spacing w:before="0" w:line="240" w:lineRule="auto"/>
        <w:rPr>
          <w:rFonts w:asciiTheme="minorHAnsi" w:hAnsiTheme="minorHAnsi" w:cstheme="minorHAnsi"/>
        </w:rPr>
      </w:pPr>
      <w:r w:rsidRPr="007B4E0A">
        <w:rPr>
          <w:rFonts w:asciiTheme="minorHAnsi" w:hAnsiTheme="minorHAnsi" w:cstheme="minorHAnsi"/>
        </w:rPr>
        <w:t>AASHTO LRFD Bridge Design Specifications;</w:t>
      </w:r>
    </w:p>
    <w:p w:rsidR="007B4E0A" w:rsidRPr="007B4E0A" w:rsidRDefault="007B4E0A" w:rsidP="00800B7D">
      <w:pPr>
        <w:numPr>
          <w:ilvl w:val="0"/>
          <w:numId w:val="11"/>
        </w:numPr>
        <w:spacing w:before="0" w:line="240" w:lineRule="auto"/>
        <w:rPr>
          <w:rFonts w:asciiTheme="minorHAnsi" w:hAnsiTheme="minorHAnsi" w:cstheme="minorHAnsi"/>
        </w:rPr>
      </w:pPr>
      <w:r w:rsidRPr="007B4E0A">
        <w:rPr>
          <w:rFonts w:asciiTheme="minorHAnsi" w:hAnsiTheme="minorHAnsi" w:cstheme="minorHAnsi"/>
        </w:rPr>
        <w:t>MnDOT Road Design Manual;</w:t>
      </w:r>
    </w:p>
    <w:p w:rsidR="007B4E0A" w:rsidRPr="007B4E0A" w:rsidRDefault="007B4E0A" w:rsidP="00800B7D">
      <w:pPr>
        <w:numPr>
          <w:ilvl w:val="0"/>
          <w:numId w:val="11"/>
        </w:numPr>
        <w:spacing w:before="0" w:line="240" w:lineRule="auto"/>
        <w:rPr>
          <w:rFonts w:asciiTheme="minorHAnsi" w:hAnsiTheme="minorHAnsi" w:cstheme="minorHAnsi"/>
        </w:rPr>
      </w:pPr>
      <w:r w:rsidRPr="007B4E0A">
        <w:rPr>
          <w:rFonts w:asciiTheme="minorHAnsi" w:hAnsiTheme="minorHAnsi" w:cstheme="minorHAnsi"/>
        </w:rPr>
        <w:t>AASHTO A Policy on Geometric Design of Highways and Streets;</w:t>
      </w:r>
    </w:p>
    <w:p w:rsidR="007B4E0A" w:rsidRPr="007B4E0A" w:rsidRDefault="007B4E0A" w:rsidP="00800B7D">
      <w:pPr>
        <w:numPr>
          <w:ilvl w:val="0"/>
          <w:numId w:val="11"/>
        </w:numPr>
        <w:spacing w:before="0" w:line="240" w:lineRule="auto"/>
        <w:rPr>
          <w:rFonts w:asciiTheme="minorHAnsi" w:hAnsiTheme="minorHAnsi" w:cstheme="minorHAnsi"/>
        </w:rPr>
      </w:pPr>
      <w:r w:rsidRPr="007B4E0A">
        <w:rPr>
          <w:rFonts w:asciiTheme="minorHAnsi" w:hAnsiTheme="minorHAnsi" w:cstheme="minorHAnsi"/>
        </w:rPr>
        <w:t>Bridge Details Manual Parts I and II;</w:t>
      </w:r>
    </w:p>
    <w:p w:rsidR="007B4E0A" w:rsidRPr="007B4E0A" w:rsidRDefault="007B4E0A" w:rsidP="00800B7D">
      <w:pPr>
        <w:numPr>
          <w:ilvl w:val="0"/>
          <w:numId w:val="11"/>
        </w:numPr>
        <w:spacing w:before="0" w:line="240" w:lineRule="auto"/>
        <w:rPr>
          <w:rFonts w:asciiTheme="minorHAnsi" w:hAnsiTheme="minorHAnsi" w:cstheme="minorHAnsi"/>
        </w:rPr>
      </w:pPr>
      <w:r w:rsidRPr="007B4E0A">
        <w:rPr>
          <w:rFonts w:asciiTheme="minorHAnsi" w:hAnsiTheme="minorHAnsi" w:cstheme="minorHAnsi"/>
        </w:rPr>
        <w:t>MnDOT Bridge Load Rating and Evaluation Manual;</w:t>
      </w:r>
    </w:p>
    <w:p w:rsidR="007B4E0A" w:rsidRPr="007B4E0A" w:rsidRDefault="007B4E0A" w:rsidP="00800B7D">
      <w:pPr>
        <w:numPr>
          <w:ilvl w:val="0"/>
          <w:numId w:val="11"/>
        </w:numPr>
        <w:spacing w:before="0" w:line="240" w:lineRule="auto"/>
        <w:rPr>
          <w:rFonts w:asciiTheme="minorHAnsi" w:hAnsiTheme="minorHAnsi" w:cstheme="minorHAnsi"/>
        </w:rPr>
      </w:pPr>
      <w:r w:rsidRPr="007B4E0A">
        <w:rPr>
          <w:rFonts w:asciiTheme="minorHAnsi" w:hAnsiTheme="minorHAnsi" w:cstheme="minorHAnsi"/>
        </w:rPr>
        <w:t>AASHTO Manual for Bridge Evaluation;</w:t>
      </w:r>
    </w:p>
    <w:p w:rsidR="007B4E0A" w:rsidRPr="007B4E0A" w:rsidRDefault="007B4E0A" w:rsidP="00800B7D">
      <w:pPr>
        <w:numPr>
          <w:ilvl w:val="0"/>
          <w:numId w:val="11"/>
        </w:numPr>
        <w:spacing w:before="0" w:line="240" w:lineRule="auto"/>
        <w:rPr>
          <w:rFonts w:asciiTheme="minorHAnsi" w:hAnsiTheme="minorHAnsi" w:cstheme="minorHAnsi"/>
        </w:rPr>
      </w:pPr>
      <w:r w:rsidRPr="007B4E0A">
        <w:rPr>
          <w:rFonts w:asciiTheme="minorHAnsi" w:hAnsiTheme="minorHAnsi" w:cstheme="minorHAnsi"/>
        </w:rPr>
        <w:t>AREMA Manual for Railway Engineering.</w:t>
      </w:r>
    </w:p>
    <w:p w:rsidR="00F3499A" w:rsidRDefault="00F3499A" w:rsidP="00F3499A">
      <w:pPr>
        <w:pStyle w:val="Heading3"/>
      </w:pPr>
      <w:r>
        <w:t>Provided by MnDOT</w:t>
      </w:r>
    </w:p>
    <w:p w:rsidR="00F3499A" w:rsidRDefault="00F3499A" w:rsidP="00F3499A">
      <w:pPr>
        <w:pStyle w:val="BodyText"/>
        <w:spacing w:before="0" w:after="0"/>
        <w:rPr>
          <w:lang w:bidi="ar-SA"/>
        </w:rPr>
      </w:pPr>
      <w:r w:rsidRPr="00A0792E">
        <w:rPr>
          <w:lang w:bidi="ar-SA"/>
        </w:rPr>
        <w:t>Information to be supplied by MnDOT for a project may include</w:t>
      </w:r>
      <w:r w:rsidR="007B4E0A">
        <w:rPr>
          <w:lang w:bidi="ar-SA"/>
        </w:rPr>
        <w:t>, but are not limited to,</w:t>
      </w:r>
      <w:r w:rsidRPr="00A0792E">
        <w:rPr>
          <w:lang w:bidi="ar-SA"/>
        </w:rPr>
        <w:t xml:space="preserve"> the following:</w:t>
      </w:r>
    </w:p>
    <w:p w:rsidR="007B4E0A" w:rsidRPr="007B4E0A" w:rsidRDefault="007B4E0A" w:rsidP="00800B7D">
      <w:pPr>
        <w:numPr>
          <w:ilvl w:val="0"/>
          <w:numId w:val="12"/>
        </w:numPr>
        <w:spacing w:before="0" w:line="240" w:lineRule="auto"/>
        <w:rPr>
          <w:rFonts w:asciiTheme="minorHAnsi" w:hAnsiTheme="minorHAnsi" w:cstheme="minorHAnsi"/>
        </w:rPr>
      </w:pPr>
      <w:r w:rsidRPr="007B4E0A">
        <w:rPr>
          <w:rFonts w:asciiTheme="minorHAnsi" w:hAnsiTheme="minorHAnsi" w:cstheme="minorHAnsi"/>
        </w:rPr>
        <w:t>Approved bridge preliminary plan;</w:t>
      </w:r>
    </w:p>
    <w:p w:rsidR="007B4E0A" w:rsidRPr="007B4E0A" w:rsidRDefault="007B4E0A" w:rsidP="00800B7D">
      <w:pPr>
        <w:numPr>
          <w:ilvl w:val="0"/>
          <w:numId w:val="12"/>
        </w:numPr>
        <w:spacing w:before="0" w:line="240" w:lineRule="auto"/>
        <w:rPr>
          <w:rFonts w:asciiTheme="minorHAnsi" w:hAnsiTheme="minorHAnsi" w:cstheme="minorHAnsi"/>
        </w:rPr>
      </w:pPr>
      <w:r w:rsidRPr="007B4E0A">
        <w:rPr>
          <w:rFonts w:asciiTheme="minorHAnsi" w:hAnsiTheme="minorHAnsi" w:cstheme="minorHAnsi"/>
        </w:rPr>
        <w:t>Foundation geotechnical report;</w:t>
      </w:r>
    </w:p>
    <w:p w:rsidR="007B4E0A" w:rsidRPr="007B4E0A" w:rsidRDefault="007B4E0A" w:rsidP="00800B7D">
      <w:pPr>
        <w:numPr>
          <w:ilvl w:val="0"/>
          <w:numId w:val="12"/>
        </w:numPr>
        <w:spacing w:before="0" w:line="240" w:lineRule="auto"/>
        <w:rPr>
          <w:rFonts w:asciiTheme="minorHAnsi" w:hAnsiTheme="minorHAnsi" w:cstheme="minorHAnsi"/>
        </w:rPr>
      </w:pPr>
      <w:r w:rsidRPr="007B4E0A">
        <w:rPr>
          <w:rFonts w:asciiTheme="minorHAnsi" w:hAnsiTheme="minorHAnsi" w:cstheme="minorHAnsi"/>
        </w:rPr>
        <w:t>Bridge surveys;</w:t>
      </w:r>
    </w:p>
    <w:p w:rsidR="007B4E0A" w:rsidRPr="007B4E0A" w:rsidRDefault="007B4E0A" w:rsidP="00800B7D">
      <w:pPr>
        <w:numPr>
          <w:ilvl w:val="0"/>
          <w:numId w:val="12"/>
        </w:numPr>
        <w:spacing w:before="0" w:line="240" w:lineRule="auto"/>
        <w:rPr>
          <w:rFonts w:asciiTheme="minorHAnsi" w:hAnsiTheme="minorHAnsi" w:cstheme="minorHAnsi"/>
        </w:rPr>
      </w:pPr>
      <w:r w:rsidRPr="007B4E0A">
        <w:rPr>
          <w:rFonts w:asciiTheme="minorHAnsi" w:hAnsiTheme="minorHAnsi" w:cstheme="minorHAnsi"/>
        </w:rPr>
        <w:t>Geometric layouts;</w:t>
      </w:r>
    </w:p>
    <w:p w:rsidR="007B4E0A" w:rsidRPr="007B4E0A" w:rsidRDefault="007B4E0A" w:rsidP="00800B7D">
      <w:pPr>
        <w:numPr>
          <w:ilvl w:val="0"/>
          <w:numId w:val="12"/>
        </w:numPr>
        <w:spacing w:before="0" w:line="240" w:lineRule="auto"/>
        <w:rPr>
          <w:rFonts w:asciiTheme="minorHAnsi" w:hAnsiTheme="minorHAnsi" w:cstheme="minorHAnsi"/>
        </w:rPr>
      </w:pPr>
      <w:r w:rsidRPr="007B4E0A">
        <w:rPr>
          <w:rFonts w:asciiTheme="minorHAnsi" w:hAnsiTheme="minorHAnsi" w:cstheme="minorHAnsi"/>
        </w:rPr>
        <w:lastRenderedPageBreak/>
        <w:t>Road plans;</w:t>
      </w:r>
    </w:p>
    <w:p w:rsidR="007B4E0A" w:rsidRPr="007B4E0A" w:rsidRDefault="007B4E0A" w:rsidP="00800B7D">
      <w:pPr>
        <w:numPr>
          <w:ilvl w:val="0"/>
          <w:numId w:val="12"/>
        </w:numPr>
        <w:spacing w:before="0" w:line="240" w:lineRule="auto"/>
        <w:rPr>
          <w:rFonts w:asciiTheme="minorHAnsi" w:hAnsiTheme="minorHAnsi" w:cstheme="minorHAnsi"/>
        </w:rPr>
      </w:pPr>
      <w:r w:rsidRPr="007B4E0A">
        <w:rPr>
          <w:rFonts w:asciiTheme="minorHAnsi" w:hAnsiTheme="minorHAnsi" w:cstheme="minorHAnsi"/>
        </w:rPr>
        <w:t>MnDOT design manuals and standards;</w:t>
      </w:r>
    </w:p>
    <w:p w:rsidR="007B4E0A" w:rsidRPr="007B4E0A" w:rsidRDefault="007B4E0A" w:rsidP="00800B7D">
      <w:pPr>
        <w:numPr>
          <w:ilvl w:val="0"/>
          <w:numId w:val="12"/>
        </w:numPr>
        <w:spacing w:before="0" w:line="240" w:lineRule="auto"/>
        <w:rPr>
          <w:rFonts w:asciiTheme="minorHAnsi" w:hAnsiTheme="minorHAnsi" w:cstheme="minorHAnsi"/>
        </w:rPr>
      </w:pPr>
      <w:r w:rsidRPr="007B4E0A">
        <w:rPr>
          <w:rFonts w:asciiTheme="minorHAnsi" w:hAnsiTheme="minorHAnsi" w:cstheme="minorHAnsi"/>
        </w:rPr>
        <w:t>Hydraulic reports.</w:t>
      </w:r>
    </w:p>
    <w:p w:rsidR="009E2725" w:rsidRDefault="009E2725" w:rsidP="009E2725">
      <w:pPr>
        <w:pStyle w:val="Heading3"/>
      </w:pPr>
      <w:r>
        <w:t>Provided by Consultant</w:t>
      </w:r>
    </w:p>
    <w:p w:rsidR="000C5221" w:rsidRPr="007B4E0A" w:rsidRDefault="000C5221" w:rsidP="000C5221">
      <w:pPr>
        <w:pStyle w:val="BodyText"/>
        <w:spacing w:before="0" w:after="0"/>
        <w:rPr>
          <w:rFonts w:cstheme="minorHAnsi"/>
          <w:lang w:bidi="ar-SA"/>
        </w:rPr>
      </w:pPr>
      <w:r w:rsidRPr="007B4E0A">
        <w:rPr>
          <w:rFonts w:cstheme="minorHAnsi"/>
          <w:lang w:bidi="ar-SA"/>
        </w:rPr>
        <w:t>Deliverables to be supplied by the consultant for a project may include</w:t>
      </w:r>
      <w:r w:rsidR="007B4E0A" w:rsidRPr="007B4E0A">
        <w:rPr>
          <w:rFonts w:cstheme="minorHAnsi"/>
          <w:lang w:bidi="ar-SA"/>
        </w:rPr>
        <w:t>, but are not limited to,</w:t>
      </w:r>
      <w:r w:rsidRPr="007B4E0A">
        <w:rPr>
          <w:rFonts w:cstheme="minorHAnsi"/>
          <w:lang w:bidi="ar-SA"/>
        </w:rPr>
        <w:t xml:space="preserve"> the following:</w:t>
      </w:r>
    </w:p>
    <w:p w:rsidR="007B4E0A" w:rsidRPr="007B4E0A" w:rsidRDefault="007B4E0A" w:rsidP="00800B7D">
      <w:pPr>
        <w:pStyle w:val="CommentText"/>
        <w:numPr>
          <w:ilvl w:val="0"/>
          <w:numId w:val="13"/>
        </w:numPr>
        <w:tabs>
          <w:tab w:val="left" w:pos="720"/>
        </w:tabs>
        <w:ind w:hanging="720"/>
        <w:rPr>
          <w:rFonts w:asciiTheme="minorHAnsi" w:hAnsiTheme="minorHAnsi" w:cstheme="minorHAnsi"/>
          <w:szCs w:val="22"/>
        </w:rPr>
      </w:pPr>
      <w:r w:rsidRPr="007B4E0A">
        <w:rPr>
          <w:rFonts w:asciiTheme="minorHAnsi" w:hAnsiTheme="minorHAnsi" w:cstheme="minorHAnsi"/>
          <w:szCs w:val="22"/>
        </w:rPr>
        <w:t>Bridge construction plans and documents; may include ratings or related work products. Deliverables may include, but are not limited to, some or all of the following:</w:t>
      </w:r>
    </w:p>
    <w:p w:rsidR="007B4E0A" w:rsidRPr="007B4E0A" w:rsidRDefault="007B4E0A" w:rsidP="00800B7D">
      <w:pPr>
        <w:pStyle w:val="CommentText"/>
        <w:numPr>
          <w:ilvl w:val="0"/>
          <w:numId w:val="14"/>
        </w:numPr>
        <w:tabs>
          <w:tab w:val="left" w:pos="1080"/>
          <w:tab w:val="left" w:pos="1710"/>
        </w:tabs>
        <w:ind w:left="1710" w:hanging="630"/>
        <w:rPr>
          <w:rFonts w:asciiTheme="minorHAnsi" w:hAnsiTheme="minorHAnsi" w:cstheme="minorHAnsi"/>
          <w:szCs w:val="22"/>
        </w:rPr>
      </w:pPr>
      <w:r w:rsidRPr="007B4E0A">
        <w:rPr>
          <w:rFonts w:asciiTheme="minorHAnsi" w:hAnsiTheme="minorHAnsi" w:cstheme="minorHAnsi"/>
          <w:szCs w:val="22"/>
        </w:rPr>
        <w:t>Certified final bridge construction plans, including special provisions, 100% complete and ready for construction contract bidding, and meeting all project specific requirements;</w:t>
      </w:r>
    </w:p>
    <w:p w:rsidR="007B4E0A" w:rsidRPr="007B4E0A" w:rsidRDefault="007B4E0A" w:rsidP="00800B7D">
      <w:pPr>
        <w:pStyle w:val="CommentText"/>
        <w:numPr>
          <w:ilvl w:val="0"/>
          <w:numId w:val="14"/>
        </w:numPr>
        <w:tabs>
          <w:tab w:val="left" w:pos="1080"/>
          <w:tab w:val="left" w:pos="1710"/>
        </w:tabs>
        <w:ind w:left="1710" w:hanging="630"/>
        <w:rPr>
          <w:rFonts w:asciiTheme="minorHAnsi" w:hAnsiTheme="minorHAnsi" w:cstheme="minorHAnsi"/>
          <w:szCs w:val="22"/>
        </w:rPr>
      </w:pPr>
      <w:r w:rsidRPr="007B4E0A">
        <w:rPr>
          <w:rFonts w:asciiTheme="minorHAnsi" w:hAnsiTheme="minorHAnsi" w:cstheme="minorHAnsi"/>
          <w:szCs w:val="22"/>
        </w:rPr>
        <w:t>Final reports, which may require certification, and meeting all project specific requirements;</w:t>
      </w:r>
    </w:p>
    <w:p w:rsidR="007B4E0A" w:rsidRPr="007B4E0A" w:rsidRDefault="007B4E0A" w:rsidP="00800B7D">
      <w:pPr>
        <w:pStyle w:val="CommentText"/>
        <w:numPr>
          <w:ilvl w:val="0"/>
          <w:numId w:val="14"/>
        </w:numPr>
        <w:tabs>
          <w:tab w:val="left" w:pos="1080"/>
          <w:tab w:val="left" w:pos="1710"/>
        </w:tabs>
        <w:ind w:left="1710" w:hanging="630"/>
        <w:rPr>
          <w:rFonts w:asciiTheme="minorHAnsi" w:hAnsiTheme="minorHAnsi" w:cstheme="minorHAnsi"/>
          <w:szCs w:val="22"/>
        </w:rPr>
      </w:pPr>
      <w:r w:rsidRPr="007B4E0A">
        <w:rPr>
          <w:rFonts w:asciiTheme="minorHAnsi" w:hAnsiTheme="minorHAnsi" w:cstheme="minorHAnsi"/>
          <w:szCs w:val="22"/>
        </w:rPr>
        <w:t>Bridge preliminary plans, 100% complete, as the basis for final bridge plan design and preparation;</w:t>
      </w:r>
    </w:p>
    <w:p w:rsidR="007B4E0A" w:rsidRPr="007B4E0A" w:rsidRDefault="007B4E0A" w:rsidP="00800B7D">
      <w:pPr>
        <w:pStyle w:val="CommentText"/>
        <w:numPr>
          <w:ilvl w:val="0"/>
          <w:numId w:val="14"/>
        </w:numPr>
        <w:tabs>
          <w:tab w:val="left" w:pos="1080"/>
          <w:tab w:val="left" w:pos="1710"/>
        </w:tabs>
        <w:ind w:left="1710" w:hanging="630"/>
        <w:rPr>
          <w:rFonts w:asciiTheme="minorHAnsi" w:hAnsiTheme="minorHAnsi" w:cstheme="minorHAnsi"/>
          <w:szCs w:val="22"/>
        </w:rPr>
      </w:pPr>
      <w:r w:rsidRPr="007B4E0A">
        <w:rPr>
          <w:rFonts w:asciiTheme="minorHAnsi" w:hAnsiTheme="minorHAnsi" w:cstheme="minorHAnsi"/>
          <w:szCs w:val="22"/>
        </w:rPr>
        <w:t>Computations and electronic design files in a format compatible with MnDOT’s Microstation (latest version);</w:t>
      </w:r>
    </w:p>
    <w:p w:rsidR="007B4E0A" w:rsidRPr="007B4E0A" w:rsidRDefault="007B4E0A" w:rsidP="00800B7D">
      <w:pPr>
        <w:pStyle w:val="CommentText"/>
        <w:numPr>
          <w:ilvl w:val="0"/>
          <w:numId w:val="14"/>
        </w:numPr>
        <w:tabs>
          <w:tab w:val="left" w:pos="1080"/>
          <w:tab w:val="left" w:pos="1710"/>
        </w:tabs>
        <w:ind w:left="1710" w:hanging="630"/>
        <w:rPr>
          <w:rFonts w:asciiTheme="minorHAnsi" w:hAnsiTheme="minorHAnsi" w:cstheme="minorHAnsi"/>
          <w:szCs w:val="22"/>
        </w:rPr>
      </w:pPr>
      <w:r w:rsidRPr="007B4E0A">
        <w:rPr>
          <w:rFonts w:asciiTheme="minorHAnsi" w:hAnsiTheme="minorHAnsi" w:cstheme="minorHAnsi"/>
          <w:szCs w:val="22"/>
        </w:rPr>
        <w:t>Quantity calculations;</w:t>
      </w:r>
    </w:p>
    <w:p w:rsidR="007B4E0A" w:rsidRPr="007B4E0A" w:rsidRDefault="007B4E0A" w:rsidP="00800B7D">
      <w:pPr>
        <w:pStyle w:val="CommentText"/>
        <w:numPr>
          <w:ilvl w:val="0"/>
          <w:numId w:val="14"/>
        </w:numPr>
        <w:tabs>
          <w:tab w:val="left" w:pos="1080"/>
          <w:tab w:val="left" w:pos="1710"/>
        </w:tabs>
        <w:ind w:left="1710" w:hanging="630"/>
        <w:rPr>
          <w:rFonts w:asciiTheme="minorHAnsi" w:hAnsiTheme="minorHAnsi" w:cstheme="minorHAnsi"/>
          <w:szCs w:val="22"/>
        </w:rPr>
      </w:pPr>
      <w:r w:rsidRPr="007B4E0A">
        <w:rPr>
          <w:rFonts w:asciiTheme="minorHAnsi" w:hAnsiTheme="minorHAnsi" w:cstheme="minorHAnsi"/>
          <w:szCs w:val="22"/>
        </w:rPr>
        <w:t>Cost estimates and construction documents, including special provisions.</w:t>
      </w:r>
    </w:p>
    <w:p w:rsidR="007B4E0A" w:rsidRPr="007B4E0A" w:rsidRDefault="007B4E0A" w:rsidP="007B4E0A">
      <w:pPr>
        <w:pStyle w:val="CommentText"/>
        <w:tabs>
          <w:tab w:val="left" w:pos="1080"/>
          <w:tab w:val="left" w:pos="1710"/>
        </w:tabs>
        <w:rPr>
          <w:rFonts w:asciiTheme="minorHAnsi" w:hAnsiTheme="minorHAnsi" w:cstheme="minorHAnsi"/>
          <w:szCs w:val="22"/>
        </w:rPr>
      </w:pPr>
    </w:p>
    <w:p w:rsidR="007B4E0A" w:rsidRPr="007B4E0A" w:rsidRDefault="007B4E0A" w:rsidP="00800B7D">
      <w:pPr>
        <w:pStyle w:val="CommentText"/>
        <w:numPr>
          <w:ilvl w:val="0"/>
          <w:numId w:val="13"/>
        </w:numPr>
        <w:tabs>
          <w:tab w:val="left" w:pos="720"/>
        </w:tabs>
        <w:ind w:left="720"/>
        <w:rPr>
          <w:rFonts w:asciiTheme="minorHAnsi" w:hAnsiTheme="minorHAnsi" w:cstheme="minorHAnsi"/>
          <w:szCs w:val="22"/>
        </w:rPr>
      </w:pPr>
      <w:r w:rsidRPr="007B4E0A">
        <w:rPr>
          <w:rFonts w:asciiTheme="minorHAnsi" w:hAnsiTheme="minorHAnsi" w:cstheme="minorHAnsi"/>
          <w:szCs w:val="22"/>
        </w:rPr>
        <w:t xml:space="preserve">Consultant must check/verify bridge plans and calculations for conformance to MnDOT LRFD Bridge Design Manual and the consultant’s documented project specific Quality Management Plan (QMP).  In some cases, this requires a complete, independent analysis. Consultant’s QMP must address methods of verifying its work, including review submittals, comments from previous submittals, and final deliverables.  </w:t>
      </w:r>
    </w:p>
    <w:p w:rsidR="009E2725" w:rsidRDefault="009E2725" w:rsidP="00BF2EC3">
      <w:pPr>
        <w:pStyle w:val="Heading1"/>
      </w:pPr>
      <w:r>
        <w:t>Work Type Submittal Requirements</w:t>
      </w:r>
    </w:p>
    <w:p w:rsidR="00C371E1" w:rsidRDefault="005C5A20" w:rsidP="005C5A20">
      <w:pPr>
        <w:pStyle w:val="List"/>
        <w:spacing w:before="0"/>
        <w:ind w:left="247" w:hanging="203"/>
      </w:pPr>
      <w:r w:rsidRPr="005C5A20">
        <w:t xml:space="preserve">A consultant firm becomes pre-qualified based on the qualifications of the personnel that are employed by the firm and by meeting the demonstrated CADD requirements. </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Key Personnel Requirements</w:t>
            </w:r>
          </w:p>
        </w:tc>
        <w:tc>
          <w:tcPr>
            <w:tcW w:w="6205" w:type="dxa"/>
          </w:tcPr>
          <w:p w:rsidR="004A6217" w:rsidRDefault="004A6217" w:rsidP="00521FF6">
            <w:pPr>
              <w:pStyle w:val="Heading3"/>
              <w:spacing w:before="0" w:after="0"/>
            </w:pPr>
            <w:r>
              <w:t>Description</w:t>
            </w:r>
          </w:p>
        </w:tc>
      </w:tr>
      <w:tr w:rsidR="004A6217" w:rsidTr="00941FAC">
        <w:tc>
          <w:tcPr>
            <w:tcW w:w="3865" w:type="dxa"/>
            <w:tcBorders>
              <w:bottom w:val="single" w:sz="4" w:space="0" w:color="003865" w:themeColor="text1"/>
            </w:tcBorders>
          </w:tcPr>
          <w:p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Borders>
              <w:bottom w:val="single" w:sz="4" w:space="0" w:color="003865" w:themeColor="text1"/>
            </w:tcBorders>
          </w:tcPr>
          <w:p w:rsidR="00647714" w:rsidRPr="00343563" w:rsidRDefault="005C5A20" w:rsidP="005C5A20">
            <w:pPr>
              <w:pStyle w:val="List"/>
              <w:spacing w:before="0"/>
              <w:ind w:left="247" w:hanging="203"/>
            </w:pPr>
            <w:r w:rsidRPr="005832A9">
              <w:t xml:space="preserve">At least two professionals for all work type levels. One of the </w:t>
            </w:r>
            <w:r w:rsidRPr="005C5A20">
              <w:rPr>
                <w:rFonts w:asciiTheme="majorHAnsi" w:hAnsiTheme="majorHAnsi" w:cstheme="majorHAnsi"/>
              </w:rPr>
              <w:t>professionals</w:t>
            </w:r>
            <w:r w:rsidRPr="005832A9">
              <w:t xml:space="preserve"> is required to perform independent checks of data, calculations and reports of the other.</w:t>
            </w:r>
          </w:p>
        </w:tc>
      </w:tr>
      <w:tr w:rsidR="00521FF6" w:rsidTr="00941FAC">
        <w:tc>
          <w:tcPr>
            <w:tcW w:w="3865" w:type="dxa"/>
            <w:tcBorders>
              <w:bottom w:val="single" w:sz="4" w:space="0" w:color="auto"/>
            </w:tcBorders>
          </w:tcPr>
          <w:p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Borders>
              <w:bottom w:val="single" w:sz="4" w:space="0" w:color="auto"/>
            </w:tcBorders>
          </w:tcPr>
          <w:p w:rsidR="004B2358" w:rsidRPr="00C75118" w:rsidRDefault="005C5A20" w:rsidP="008D541A">
            <w:pPr>
              <w:pStyle w:val="List"/>
              <w:spacing w:before="0"/>
              <w:ind w:left="247" w:hanging="203"/>
            </w:pPr>
            <w:r w:rsidRPr="005832A9">
              <w:t>Professionals must be Minnesota Board Licensed professional civil</w:t>
            </w:r>
            <w:r>
              <w:t xml:space="preserve"> or structural </w:t>
            </w:r>
            <w:r w:rsidRPr="005832A9">
              <w:t>engineers.</w:t>
            </w:r>
          </w:p>
        </w:tc>
      </w:tr>
    </w:tbl>
    <w:p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Work Type Submittal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rsidR="00521FF6" w:rsidRPr="00DC37C9" w:rsidRDefault="00521FF6" w:rsidP="00521FF6">
            <w:pPr>
              <w:pStyle w:val="List"/>
              <w:numPr>
                <w:ilvl w:val="0"/>
                <w:numId w:val="0"/>
              </w:numPr>
              <w:spacing w:before="0"/>
              <w:rPr>
                <w:lang w:bidi="ar-SA"/>
              </w:rPr>
            </w:pPr>
            <w:r w:rsidRPr="00DC37C9">
              <w:rPr>
                <w:lang w:bidi="ar-SA"/>
              </w:rPr>
              <w:t>[Submit in Microsoft Word format]</w:t>
            </w:r>
          </w:p>
          <w:p w:rsidR="004A6217" w:rsidRPr="00DC37C9" w:rsidRDefault="004A6217" w:rsidP="00C92E24">
            <w:pPr>
              <w:pStyle w:val="List"/>
              <w:numPr>
                <w:ilvl w:val="0"/>
                <w:numId w:val="0"/>
              </w:numPr>
              <w:spacing w:before="0"/>
              <w:rPr>
                <w:b/>
                <w:lang w:bidi="ar-SA"/>
              </w:rPr>
            </w:pPr>
          </w:p>
        </w:tc>
        <w:tc>
          <w:tcPr>
            <w:tcW w:w="6205" w:type="dxa"/>
          </w:tcPr>
          <w:p w:rsidR="00521FF6" w:rsidRPr="00DC37C9" w:rsidRDefault="00521FF6" w:rsidP="00521FF6">
            <w:pPr>
              <w:pStyle w:val="List"/>
              <w:numPr>
                <w:ilvl w:val="0"/>
                <w:numId w:val="0"/>
              </w:numPr>
            </w:pPr>
            <w:r w:rsidRPr="00DC37C9">
              <w:t xml:space="preserve">Complete Parts 1, 1A, </w:t>
            </w:r>
            <w:r w:rsidR="00343563">
              <w:t xml:space="preserve">2 </w:t>
            </w:r>
            <w:r w:rsidR="00C75118">
              <w:t xml:space="preserve">and </w:t>
            </w:r>
            <w:r w:rsidR="00343563">
              <w:t>3</w:t>
            </w:r>
            <w:r w:rsidR="00C75118">
              <w:t xml:space="preserve"> </w:t>
            </w:r>
            <w:r w:rsidRPr="00DC37C9">
              <w:t xml:space="preserve">of Form PQ1 </w:t>
            </w:r>
          </w:p>
          <w:p w:rsidR="00521FF6" w:rsidRPr="00DC37C9" w:rsidRDefault="00521FF6" w:rsidP="00C6222B">
            <w:pPr>
              <w:pStyle w:val="List"/>
              <w:spacing w:before="0"/>
              <w:ind w:left="247" w:hanging="203"/>
            </w:pPr>
            <w:r w:rsidRPr="00DC37C9">
              <w:rPr>
                <w:b/>
                <w:spacing w:val="-2"/>
              </w:rPr>
              <w:t>Part</w:t>
            </w:r>
            <w:r w:rsidRPr="00DC37C9">
              <w:rPr>
                <w:b/>
                <w:spacing w:val="3"/>
              </w:rPr>
              <w:t xml:space="preserve"> </w:t>
            </w:r>
            <w:r w:rsidRPr="00DC37C9">
              <w:rPr>
                <w:b/>
                <w:spacing w:val="-2"/>
              </w:rPr>
              <w:t xml:space="preserve">1: </w:t>
            </w:r>
            <w:r w:rsidRPr="00DC37C9">
              <w:rPr>
                <w:spacing w:val="-2"/>
              </w:rPr>
              <w:t>Fill</w:t>
            </w:r>
            <w:r w:rsidRPr="00DC37C9">
              <w:rPr>
                <w:spacing w:val="-4"/>
              </w:rPr>
              <w:t xml:space="preserve"> </w:t>
            </w:r>
            <w:r w:rsidRPr="00DC37C9">
              <w:rPr>
                <w:spacing w:val="-1"/>
              </w:rPr>
              <w:t>out</w:t>
            </w:r>
            <w:r w:rsidRPr="00DC37C9">
              <w:rPr>
                <w:spacing w:val="1"/>
              </w:rPr>
              <w:t xml:space="preserve"> </w:t>
            </w:r>
            <w:r w:rsidRPr="00DC37C9">
              <w:rPr>
                <w:spacing w:val="-3"/>
              </w:rPr>
              <w:t>general</w:t>
            </w:r>
            <w:r w:rsidRPr="00DC37C9">
              <w:rPr>
                <w:spacing w:val="-4"/>
              </w:rPr>
              <w:t xml:space="preserve"> </w:t>
            </w:r>
            <w:r w:rsidRPr="00DC37C9">
              <w:rPr>
                <w:spacing w:val="-2"/>
              </w:rPr>
              <w:t>information</w:t>
            </w:r>
            <w:r w:rsidR="00343563">
              <w:rPr>
                <w:spacing w:val="-2"/>
              </w:rPr>
              <w:t xml:space="preserve"> and </w:t>
            </w:r>
            <w:r w:rsidRPr="00DC37C9">
              <w:rPr>
                <w:spacing w:val="-2"/>
              </w:rPr>
              <w:t>name(s)</w:t>
            </w:r>
            <w:r w:rsidRPr="00DC37C9">
              <w:t xml:space="preserve"> </w:t>
            </w:r>
            <w:r w:rsidR="00343563">
              <w:rPr>
                <w:spacing w:val="-2"/>
              </w:rPr>
              <w:t>of personnel</w:t>
            </w:r>
            <w:r w:rsidR="000E0E5D">
              <w:rPr>
                <w:spacing w:val="-2"/>
              </w:rPr>
              <w:t xml:space="preserve">. </w:t>
            </w:r>
            <w:r w:rsidR="000E0E5D" w:rsidRPr="00B865A5">
              <w:rPr>
                <w:sz w:val="24"/>
                <w:szCs w:val="24"/>
              </w:rPr>
              <w:t xml:space="preserve">Specify clearly </w:t>
            </w:r>
            <w:r w:rsidR="005C5A20">
              <w:rPr>
                <w:sz w:val="24"/>
                <w:szCs w:val="24"/>
              </w:rPr>
              <w:t xml:space="preserve">what </w:t>
            </w:r>
            <w:r w:rsidR="000E0E5D" w:rsidRPr="00B865A5">
              <w:rPr>
                <w:sz w:val="24"/>
                <w:szCs w:val="24"/>
              </w:rPr>
              <w:t>level</w:t>
            </w:r>
            <w:r w:rsidR="005C5A20">
              <w:rPr>
                <w:sz w:val="24"/>
                <w:szCs w:val="24"/>
              </w:rPr>
              <w:t xml:space="preserve"> pre-</w:t>
            </w:r>
            <w:r w:rsidR="000E0E5D" w:rsidRPr="00B865A5">
              <w:rPr>
                <w:sz w:val="24"/>
                <w:szCs w:val="24"/>
              </w:rPr>
              <w:t xml:space="preserve">qualification is sought.  </w:t>
            </w:r>
          </w:p>
          <w:p w:rsidR="009601C3" w:rsidRDefault="00521FF6" w:rsidP="00C6222B">
            <w:pPr>
              <w:pStyle w:val="List"/>
              <w:spacing w:before="0"/>
              <w:ind w:left="247" w:hanging="203"/>
            </w:pPr>
            <w:r w:rsidRPr="00C75118">
              <w:t>Part</w:t>
            </w:r>
            <w:r w:rsidRPr="00C75118">
              <w:rPr>
                <w:spacing w:val="1"/>
              </w:rPr>
              <w:t xml:space="preserve"> </w:t>
            </w:r>
            <w:r w:rsidRPr="00C75118">
              <w:rPr>
                <w:spacing w:val="-3"/>
              </w:rPr>
              <w:t>1A:</w:t>
            </w:r>
            <w:r w:rsidRPr="00C75118">
              <w:t xml:space="preserve"> </w:t>
            </w:r>
          </w:p>
          <w:p w:rsidR="00AE3071" w:rsidRPr="00C6222B" w:rsidRDefault="00AE3071" w:rsidP="00800B7D">
            <w:pPr>
              <w:pStyle w:val="List"/>
              <w:numPr>
                <w:ilvl w:val="0"/>
                <w:numId w:val="15"/>
              </w:numPr>
              <w:rPr>
                <w:b/>
              </w:rPr>
            </w:pPr>
            <w:r w:rsidRPr="00C6222B">
              <w:rPr>
                <w:b/>
              </w:rPr>
              <w:t xml:space="preserve">Level 1 </w:t>
            </w:r>
          </w:p>
          <w:p w:rsidR="00AE3071" w:rsidRPr="005832A9" w:rsidRDefault="00AE3071" w:rsidP="00AE3071">
            <w:pPr>
              <w:pStyle w:val="Header"/>
              <w:tabs>
                <w:tab w:val="num" w:pos="1440"/>
                <w:tab w:val="left" w:pos="1782"/>
              </w:tabs>
              <w:ind w:left="720"/>
            </w:pPr>
            <w:r w:rsidRPr="005832A9">
              <w:t>Must demonstrate experience on at least two</w:t>
            </w:r>
            <w:r w:rsidR="00360930">
              <w:t xml:space="preserve"> (maximum of four)</w:t>
            </w:r>
            <w:r w:rsidRPr="005832A9">
              <w:t xml:space="preserve"> </w:t>
            </w:r>
            <w:r w:rsidRPr="007D2112">
              <w:rPr>
                <w:u w:val="single"/>
              </w:rPr>
              <w:t>certified</w:t>
            </w:r>
            <w:r w:rsidRPr="005832A9">
              <w:t xml:space="preserve"> </w:t>
            </w:r>
            <w:r>
              <w:t xml:space="preserve">bridge plans designed according to LRFD design specifications for highway bridges and AREMA </w:t>
            </w:r>
            <w:r>
              <w:lastRenderedPageBreak/>
              <w:t>design specifications for railroad bridges</w:t>
            </w:r>
            <w:r w:rsidRPr="005832A9">
              <w:t xml:space="preserve"> of Level 1 complexity in the last </w:t>
            </w:r>
            <w:r w:rsidRPr="00EA3A9C">
              <w:t>ten</w:t>
            </w:r>
            <w:r w:rsidRPr="005832A9">
              <w:t xml:space="preserve"> years.</w:t>
            </w:r>
          </w:p>
          <w:p w:rsidR="00AE3071" w:rsidRPr="00C6222B" w:rsidRDefault="00AE3071" w:rsidP="00800B7D">
            <w:pPr>
              <w:pStyle w:val="List"/>
              <w:numPr>
                <w:ilvl w:val="0"/>
                <w:numId w:val="15"/>
              </w:numPr>
              <w:rPr>
                <w:b/>
              </w:rPr>
            </w:pPr>
            <w:r w:rsidRPr="00C6222B">
              <w:rPr>
                <w:b/>
              </w:rPr>
              <w:t xml:space="preserve">Level 2 </w:t>
            </w:r>
          </w:p>
          <w:p w:rsidR="00AE3071" w:rsidRDefault="00AE3071" w:rsidP="00AE3071">
            <w:pPr>
              <w:pStyle w:val="Header"/>
              <w:tabs>
                <w:tab w:val="num" w:pos="1440"/>
                <w:tab w:val="left" w:pos="1782"/>
              </w:tabs>
              <w:ind w:left="720"/>
            </w:pPr>
            <w:r w:rsidRPr="005832A9">
              <w:t xml:space="preserve">Must demonstrate experience on at least two </w:t>
            </w:r>
            <w:r w:rsidR="00360930" w:rsidRPr="00360930">
              <w:t>(maximum of four)</w:t>
            </w:r>
            <w:r w:rsidR="00360930">
              <w:t xml:space="preserve"> </w:t>
            </w:r>
            <w:r w:rsidRPr="007D2112">
              <w:rPr>
                <w:u w:val="single"/>
              </w:rPr>
              <w:t>certified</w:t>
            </w:r>
            <w:r w:rsidRPr="005832A9">
              <w:t xml:space="preserve"> </w:t>
            </w:r>
            <w:r>
              <w:t xml:space="preserve">bridge </w:t>
            </w:r>
            <w:r w:rsidRPr="005832A9">
              <w:t xml:space="preserve">plans </w:t>
            </w:r>
            <w:r>
              <w:t>designed according to LRFD design specifications</w:t>
            </w:r>
            <w:r w:rsidRPr="005832A9">
              <w:t xml:space="preserve"> </w:t>
            </w:r>
            <w:r>
              <w:t xml:space="preserve">for highway bridges and AREMA design specifications for railroad bridges </w:t>
            </w:r>
            <w:r w:rsidRPr="005832A9">
              <w:t xml:space="preserve">of at least Level 2 complexity in the last </w:t>
            </w:r>
            <w:r w:rsidRPr="00EA3A9C">
              <w:t>ten y</w:t>
            </w:r>
            <w:r w:rsidRPr="005832A9">
              <w:t>ears.</w:t>
            </w:r>
            <w:r>
              <w:t xml:space="preserve">  Only one bridge may be a rigid frame.  </w:t>
            </w:r>
            <w:r w:rsidRPr="005832A9">
              <w:t xml:space="preserve">For </w:t>
            </w:r>
            <w:r w:rsidRPr="005832A9">
              <w:rPr>
                <w:i/>
              </w:rPr>
              <w:t>Railroad Bridge Design</w:t>
            </w:r>
            <w:r w:rsidRPr="005832A9">
              <w:t xml:space="preserve">, consultant must also be on the </w:t>
            </w:r>
            <w:r>
              <w:t xml:space="preserve">approved list for that </w:t>
            </w:r>
            <w:r w:rsidRPr="005832A9">
              <w:t>specific Railroad.</w:t>
            </w:r>
            <w:r>
              <w:t xml:space="preserve"> </w:t>
            </w:r>
          </w:p>
          <w:p w:rsidR="00AE3071" w:rsidRPr="00C6222B" w:rsidRDefault="00AE3071" w:rsidP="00800B7D">
            <w:pPr>
              <w:pStyle w:val="List"/>
              <w:numPr>
                <w:ilvl w:val="0"/>
                <w:numId w:val="15"/>
              </w:numPr>
              <w:rPr>
                <w:b/>
              </w:rPr>
            </w:pPr>
            <w:r w:rsidRPr="00C6222B">
              <w:rPr>
                <w:b/>
              </w:rPr>
              <w:t>Level 3</w:t>
            </w:r>
          </w:p>
          <w:p w:rsidR="00AE3071" w:rsidRDefault="00AE3071" w:rsidP="00AE3071">
            <w:pPr>
              <w:pStyle w:val="Header"/>
              <w:tabs>
                <w:tab w:val="num" w:pos="1440"/>
                <w:tab w:val="left" w:pos="1782"/>
              </w:tabs>
              <w:ind w:left="720"/>
            </w:pPr>
            <w:r w:rsidRPr="005832A9">
              <w:t>Must demonstrate experience on at least two</w:t>
            </w:r>
            <w:r w:rsidR="00360930">
              <w:t xml:space="preserve"> </w:t>
            </w:r>
            <w:r w:rsidR="00360930" w:rsidRPr="00360930">
              <w:t>(maximum of four)</w:t>
            </w:r>
            <w:r w:rsidRPr="005832A9">
              <w:t xml:space="preserve"> Level 3 </w:t>
            </w:r>
            <w:r>
              <w:rPr>
                <w:u w:val="single"/>
              </w:rPr>
              <w:t>certified</w:t>
            </w:r>
            <w:r>
              <w:t xml:space="preserve"> bridge plans designed according to LRFD design specifications</w:t>
            </w:r>
            <w:r w:rsidRPr="005832A9">
              <w:t xml:space="preserve"> in the last </w:t>
            </w:r>
            <w:r w:rsidRPr="00EA3A9C">
              <w:t>ten</w:t>
            </w:r>
            <w:r w:rsidRPr="005832A9">
              <w:t xml:space="preserve"> years.</w:t>
            </w:r>
            <w:r>
              <w:t xml:space="preserve">  </w:t>
            </w:r>
          </w:p>
          <w:p w:rsidR="00AE3071" w:rsidRPr="00C6222B" w:rsidRDefault="00AE3071" w:rsidP="00800B7D">
            <w:pPr>
              <w:pStyle w:val="List"/>
              <w:numPr>
                <w:ilvl w:val="0"/>
                <w:numId w:val="15"/>
              </w:numPr>
              <w:rPr>
                <w:b/>
              </w:rPr>
            </w:pPr>
            <w:r w:rsidRPr="00C6222B">
              <w:rPr>
                <w:b/>
              </w:rPr>
              <w:t xml:space="preserve">Level 4 </w:t>
            </w:r>
          </w:p>
          <w:p w:rsidR="00AE3071" w:rsidRPr="005832A9" w:rsidRDefault="00AE3071" w:rsidP="00C6222B">
            <w:pPr>
              <w:pStyle w:val="Header"/>
              <w:tabs>
                <w:tab w:val="num" w:pos="1440"/>
                <w:tab w:val="left" w:pos="1782"/>
              </w:tabs>
              <w:ind w:left="720"/>
            </w:pPr>
            <w:r w:rsidRPr="005832A9">
              <w:t>Must demonstrate experience on at least two</w:t>
            </w:r>
            <w:r w:rsidR="00360930">
              <w:t xml:space="preserve"> </w:t>
            </w:r>
            <w:r w:rsidR="00360930" w:rsidRPr="00360930">
              <w:t>(maximum of four)</w:t>
            </w:r>
            <w:r w:rsidRPr="005832A9">
              <w:t xml:space="preserve"> Level 4 projects in the last </w:t>
            </w:r>
            <w:r w:rsidRPr="00152F50">
              <w:t>ten</w:t>
            </w:r>
            <w:r w:rsidRPr="005832A9">
              <w:t xml:space="preserve"> years.</w:t>
            </w:r>
          </w:p>
          <w:p w:rsidR="00AE3071" w:rsidRPr="005832A9" w:rsidRDefault="00AE3071" w:rsidP="00C6222B">
            <w:pPr>
              <w:pStyle w:val="Header"/>
              <w:tabs>
                <w:tab w:val="num" w:pos="1440"/>
                <w:tab w:val="left" w:pos="1782"/>
              </w:tabs>
              <w:ind w:left="720"/>
            </w:pPr>
            <w:r w:rsidRPr="005832A9">
              <w:t xml:space="preserve">Identify which </w:t>
            </w:r>
            <w:r>
              <w:t>design specifications were used for each project.</w:t>
            </w:r>
          </w:p>
          <w:p w:rsidR="00AE3071" w:rsidRPr="005832A9" w:rsidRDefault="00AE3071" w:rsidP="00AE3071">
            <w:pPr>
              <w:pStyle w:val="Header"/>
              <w:tabs>
                <w:tab w:val="num" w:pos="1440"/>
                <w:tab w:val="left" w:pos="1782"/>
              </w:tabs>
              <w:ind w:left="1422"/>
            </w:pPr>
          </w:p>
          <w:p w:rsidR="00AE3071" w:rsidRDefault="00AE3071" w:rsidP="00C6222B">
            <w:pPr>
              <w:pStyle w:val="Header"/>
              <w:tabs>
                <w:tab w:val="num" w:pos="1440"/>
                <w:tab w:val="left" w:pos="1782"/>
              </w:tabs>
              <w:ind w:left="252"/>
            </w:pPr>
            <w:r>
              <w:t>Q</w:t>
            </w:r>
            <w:r w:rsidRPr="005832A9">
              <w:t>ualified engineering personnel must have engineering training, experience, knowledge, and expertise in the appropriate areas necessary to do the project in accordance with AASHTO, FHWA, MnDOT, and all other applicable design policies, procedures, practices and standards.</w:t>
            </w:r>
          </w:p>
          <w:p w:rsidR="00C6222B" w:rsidRPr="005832A9" w:rsidRDefault="00C6222B" w:rsidP="00C6222B">
            <w:pPr>
              <w:pStyle w:val="Header"/>
              <w:tabs>
                <w:tab w:val="num" w:pos="1440"/>
                <w:tab w:val="left" w:pos="1782"/>
              </w:tabs>
              <w:ind w:left="252"/>
            </w:pPr>
          </w:p>
          <w:p w:rsidR="004A6217" w:rsidRPr="00343563" w:rsidRDefault="00521FF6" w:rsidP="00C6222B">
            <w:pPr>
              <w:pStyle w:val="List"/>
              <w:spacing w:before="0"/>
              <w:ind w:left="247" w:hanging="203"/>
            </w:pPr>
            <w:r w:rsidRPr="00DC37C9">
              <w:rPr>
                <w:rFonts w:asciiTheme="minorHAnsi" w:hAnsiTheme="minorHAnsi" w:cstheme="minorHAnsi"/>
                <w:b/>
                <w:bCs/>
                <w:spacing w:val="-2"/>
              </w:rPr>
              <w:t>Part</w:t>
            </w:r>
            <w:r w:rsidRPr="00DC37C9">
              <w:rPr>
                <w:rFonts w:asciiTheme="minorHAnsi" w:hAnsiTheme="minorHAnsi" w:cstheme="minorHAnsi"/>
                <w:b/>
                <w:bCs/>
                <w:spacing w:val="3"/>
              </w:rPr>
              <w:t xml:space="preserve"> </w:t>
            </w:r>
            <w:r w:rsidRPr="00DC37C9">
              <w:rPr>
                <w:rFonts w:asciiTheme="minorHAnsi" w:hAnsiTheme="minorHAnsi" w:cstheme="minorHAnsi"/>
                <w:b/>
                <w:bCs/>
                <w:spacing w:val="-2"/>
              </w:rPr>
              <w:t xml:space="preserve">2: </w:t>
            </w:r>
            <w:r w:rsidR="00C6222B" w:rsidRPr="005832A9">
              <w:t>Project Examples listed must correlate to those described below in “Project Example Requirements.”</w:t>
            </w:r>
          </w:p>
          <w:p w:rsidR="00343563" w:rsidRPr="00343563" w:rsidRDefault="00343563" w:rsidP="00C6222B">
            <w:pPr>
              <w:pStyle w:val="List"/>
              <w:spacing w:before="0"/>
              <w:ind w:left="247" w:hanging="203"/>
            </w:pPr>
            <w:r w:rsidRPr="00343563">
              <w:rPr>
                <w:b/>
                <w:bCs/>
                <w:spacing w:val="-2"/>
              </w:rPr>
              <w:t>Part 3:</w:t>
            </w:r>
            <w:r w:rsidRPr="00343563">
              <w:t xml:space="preserve"> Provide the following in this order:</w:t>
            </w:r>
          </w:p>
          <w:p w:rsidR="00C6222B" w:rsidRPr="00C6222B" w:rsidRDefault="00C6222B" w:rsidP="00C6222B">
            <w:pPr>
              <w:spacing w:line="240" w:lineRule="auto"/>
              <w:rPr>
                <w:rFonts w:asciiTheme="majorHAnsi" w:hAnsiTheme="majorHAnsi" w:cstheme="majorHAnsi"/>
                <w:u w:val="single"/>
              </w:rPr>
            </w:pPr>
            <w:r w:rsidRPr="00C6222B">
              <w:rPr>
                <w:rFonts w:asciiTheme="majorHAnsi" w:hAnsiTheme="majorHAnsi" w:cstheme="majorHAnsi"/>
                <w:u w:val="single"/>
              </w:rPr>
              <w:t>Bridge Design Software</w:t>
            </w:r>
          </w:p>
          <w:p w:rsidR="00C6222B" w:rsidRPr="00C6222B" w:rsidRDefault="00C6222B" w:rsidP="00C6222B">
            <w:pPr>
              <w:pStyle w:val="List"/>
              <w:spacing w:before="0"/>
              <w:ind w:left="247" w:hanging="203"/>
              <w:rPr>
                <w:bCs/>
                <w:spacing w:val="-2"/>
              </w:rPr>
            </w:pPr>
            <w:r w:rsidRPr="00C6222B">
              <w:rPr>
                <w:bCs/>
                <w:spacing w:val="-2"/>
              </w:rPr>
              <w:t>Provide information on the design software the Firm utilizes for bridge or structure design.  Examples include, but are not limited to, software packages used for pretensioned beam design, straight steel girder design, curved steel girder design, segmental box girder design, pier design, and frame analysis.</w:t>
            </w:r>
          </w:p>
          <w:p w:rsidR="00C6222B" w:rsidRPr="00C6222B" w:rsidRDefault="00C6222B" w:rsidP="00C6222B">
            <w:pPr>
              <w:pStyle w:val="List"/>
              <w:spacing w:before="0"/>
              <w:ind w:left="247" w:hanging="203"/>
              <w:rPr>
                <w:bCs/>
                <w:spacing w:val="-2"/>
              </w:rPr>
            </w:pPr>
            <w:r w:rsidRPr="00C6222B">
              <w:rPr>
                <w:bCs/>
                <w:spacing w:val="-2"/>
              </w:rPr>
              <w:t>Indicate which programs were used for each of the examples submitted.</w:t>
            </w:r>
          </w:p>
          <w:p w:rsidR="00C6222B" w:rsidRPr="00C6222B" w:rsidRDefault="00C6222B" w:rsidP="00C6222B">
            <w:pPr>
              <w:spacing w:line="240" w:lineRule="auto"/>
              <w:rPr>
                <w:rFonts w:asciiTheme="majorHAnsi" w:hAnsiTheme="majorHAnsi" w:cstheme="majorHAnsi"/>
              </w:rPr>
            </w:pPr>
            <w:r w:rsidRPr="00C6222B">
              <w:rPr>
                <w:rFonts w:asciiTheme="majorHAnsi" w:hAnsiTheme="majorHAnsi" w:cstheme="majorHAnsi"/>
                <w:u w:val="single"/>
              </w:rPr>
              <w:t>Quality Management Plan (QMP)</w:t>
            </w:r>
          </w:p>
          <w:p w:rsidR="00C6222B" w:rsidRPr="00C6222B" w:rsidRDefault="00C6222B" w:rsidP="00C6222B">
            <w:pPr>
              <w:pStyle w:val="List"/>
              <w:spacing w:before="0"/>
              <w:ind w:left="247" w:hanging="203"/>
              <w:rPr>
                <w:rFonts w:asciiTheme="majorHAnsi" w:hAnsiTheme="majorHAnsi" w:cstheme="majorHAnsi"/>
              </w:rPr>
            </w:pPr>
            <w:r w:rsidRPr="00C6222B">
              <w:rPr>
                <w:rFonts w:asciiTheme="majorHAnsi" w:hAnsiTheme="majorHAnsi" w:cstheme="majorHAnsi"/>
              </w:rPr>
              <w:t xml:space="preserve">Submit a copy of </w:t>
            </w:r>
            <w:r w:rsidRPr="00C6222B">
              <w:rPr>
                <w:rFonts w:asciiTheme="majorHAnsi" w:hAnsiTheme="majorHAnsi" w:cstheme="majorHAnsi"/>
                <w:i/>
              </w:rPr>
              <w:t>pertinent</w:t>
            </w:r>
            <w:r w:rsidRPr="00C6222B">
              <w:rPr>
                <w:rFonts w:asciiTheme="majorHAnsi" w:hAnsiTheme="majorHAnsi" w:cstheme="majorHAnsi"/>
              </w:rPr>
              <w:t xml:space="preserve"> sections of the Firm’s Quality </w:t>
            </w:r>
            <w:r w:rsidRPr="00C6222B">
              <w:rPr>
                <w:bCs/>
                <w:spacing w:val="-2"/>
              </w:rPr>
              <w:t>Management</w:t>
            </w:r>
            <w:r w:rsidRPr="00C6222B">
              <w:rPr>
                <w:rFonts w:asciiTheme="majorHAnsi" w:hAnsiTheme="majorHAnsi" w:cstheme="majorHAnsi"/>
              </w:rPr>
              <w:t xml:space="preserve"> Plan (QMP) that address project and/or work types for which pre-qualification approval is desired.  </w:t>
            </w:r>
            <w:r w:rsidRPr="00C6222B">
              <w:rPr>
                <w:rFonts w:asciiTheme="majorHAnsi" w:hAnsiTheme="majorHAnsi" w:cstheme="majorHAnsi"/>
                <w:i/>
              </w:rPr>
              <w:t xml:space="preserve">Do not </w:t>
            </w:r>
            <w:r w:rsidRPr="00C6222B">
              <w:rPr>
                <w:rFonts w:asciiTheme="majorHAnsi" w:hAnsiTheme="majorHAnsi" w:cstheme="majorHAnsi"/>
                <w:i/>
              </w:rPr>
              <w:lastRenderedPageBreak/>
              <w:t>submit the entire QMP.</w:t>
            </w:r>
            <w:r w:rsidRPr="00C6222B">
              <w:rPr>
                <w:rFonts w:asciiTheme="majorHAnsi" w:hAnsiTheme="majorHAnsi" w:cstheme="majorHAnsi"/>
              </w:rPr>
              <w:t xml:space="preserve"> The QMP submittal must include the following:</w:t>
            </w:r>
          </w:p>
          <w:p w:rsidR="00C6222B" w:rsidRPr="00C6222B" w:rsidRDefault="00C6222B" w:rsidP="00800B7D">
            <w:pPr>
              <w:pStyle w:val="ListParagraph"/>
              <w:numPr>
                <w:ilvl w:val="0"/>
                <w:numId w:val="15"/>
              </w:numPr>
              <w:spacing w:after="60"/>
              <w:rPr>
                <w:rFonts w:asciiTheme="majorHAnsi" w:hAnsiTheme="majorHAnsi" w:cstheme="majorHAnsi"/>
              </w:rPr>
            </w:pPr>
            <w:r w:rsidRPr="00C6222B">
              <w:rPr>
                <w:rFonts w:asciiTheme="majorHAnsi" w:hAnsiTheme="majorHAnsi" w:cstheme="majorHAnsi"/>
              </w:rPr>
              <w:t>Methodology for checking and verifying the accuracy of work, including designs, plans, and information and data contained in special reports;</w:t>
            </w:r>
          </w:p>
          <w:p w:rsidR="00C6222B" w:rsidRPr="00C6222B" w:rsidRDefault="00C6222B" w:rsidP="00800B7D">
            <w:pPr>
              <w:pStyle w:val="ListParagraph"/>
              <w:numPr>
                <w:ilvl w:val="0"/>
                <w:numId w:val="15"/>
              </w:numPr>
              <w:spacing w:after="60"/>
              <w:rPr>
                <w:rFonts w:asciiTheme="majorHAnsi" w:hAnsiTheme="majorHAnsi" w:cstheme="majorHAnsi"/>
              </w:rPr>
            </w:pPr>
            <w:r w:rsidRPr="00C6222B">
              <w:rPr>
                <w:rFonts w:asciiTheme="majorHAnsi" w:hAnsiTheme="majorHAnsi" w:cstheme="majorHAnsi"/>
              </w:rPr>
              <w:t xml:space="preserve">Methodology for review of designs completed using vendor-supplied structural analysis and design software packages; </w:t>
            </w:r>
          </w:p>
          <w:p w:rsidR="00C6222B" w:rsidRPr="00C6222B" w:rsidRDefault="00C6222B" w:rsidP="00800B7D">
            <w:pPr>
              <w:pStyle w:val="ListParagraph"/>
              <w:numPr>
                <w:ilvl w:val="0"/>
                <w:numId w:val="15"/>
              </w:numPr>
              <w:spacing w:after="60"/>
              <w:rPr>
                <w:rFonts w:asciiTheme="majorHAnsi" w:hAnsiTheme="majorHAnsi" w:cstheme="majorHAnsi"/>
              </w:rPr>
            </w:pPr>
            <w:r w:rsidRPr="00C6222B">
              <w:rPr>
                <w:rFonts w:asciiTheme="majorHAnsi" w:hAnsiTheme="majorHAnsi" w:cstheme="majorHAnsi"/>
              </w:rPr>
              <w:t>Identification and a brief statement on the qualifications of the person responsible for each element of the quality control (QC) and quality assurance (QA) process, including software verification;</w:t>
            </w:r>
          </w:p>
          <w:p w:rsidR="00C6222B" w:rsidRPr="00C6222B" w:rsidRDefault="00C6222B" w:rsidP="00800B7D">
            <w:pPr>
              <w:pStyle w:val="ListParagraph"/>
              <w:numPr>
                <w:ilvl w:val="0"/>
                <w:numId w:val="15"/>
              </w:numPr>
              <w:spacing w:after="60"/>
              <w:rPr>
                <w:rFonts w:asciiTheme="majorHAnsi" w:hAnsiTheme="majorHAnsi" w:cstheme="majorHAnsi"/>
              </w:rPr>
            </w:pPr>
            <w:r w:rsidRPr="00C6222B">
              <w:rPr>
                <w:rFonts w:asciiTheme="majorHAnsi" w:hAnsiTheme="majorHAnsi" w:cstheme="majorHAnsi"/>
              </w:rPr>
              <w:t>Procedure for handling design development/changes in construction documents.</w:t>
            </w:r>
          </w:p>
          <w:p w:rsidR="00343563" w:rsidRPr="000E0E5D" w:rsidRDefault="00C6222B" w:rsidP="00C6222B">
            <w:pPr>
              <w:pStyle w:val="List"/>
              <w:spacing w:before="0"/>
              <w:ind w:left="247" w:hanging="203"/>
            </w:pPr>
            <w:r w:rsidRPr="00C6222B">
              <w:rPr>
                <w:rFonts w:asciiTheme="majorHAnsi" w:hAnsiTheme="majorHAnsi" w:cstheme="majorHAnsi"/>
              </w:rPr>
              <w:t xml:space="preserve">MnDOT </w:t>
            </w:r>
            <w:r w:rsidRPr="00C6222B">
              <w:rPr>
                <w:bCs/>
                <w:spacing w:val="-2"/>
              </w:rPr>
              <w:t>reserves</w:t>
            </w:r>
            <w:r w:rsidRPr="00C6222B">
              <w:rPr>
                <w:rFonts w:asciiTheme="majorHAnsi" w:hAnsiTheme="majorHAnsi" w:cstheme="majorHAnsi"/>
              </w:rPr>
              <w:t xml:space="preserve"> the right to request additional QMP information.</w:t>
            </w:r>
          </w:p>
        </w:tc>
      </w:tr>
      <w:tr w:rsidR="00521FF6" w:rsidTr="00521FF6">
        <w:tc>
          <w:tcPr>
            <w:tcW w:w="3865" w:type="dxa"/>
          </w:tcPr>
          <w:p w:rsidR="00521FF6" w:rsidRPr="00DC37C9" w:rsidRDefault="00521FF6" w:rsidP="00521FF6">
            <w:pPr>
              <w:pStyle w:val="List"/>
              <w:numPr>
                <w:ilvl w:val="0"/>
                <w:numId w:val="0"/>
              </w:numPr>
              <w:spacing w:before="0"/>
              <w:rPr>
                <w:b/>
                <w:i/>
                <w:lang w:bidi="ar-SA"/>
              </w:rPr>
            </w:pPr>
            <w:r w:rsidRPr="00DC37C9">
              <w:rPr>
                <w:b/>
                <w:lang w:bidi="ar-SA"/>
              </w:rPr>
              <w:lastRenderedPageBreak/>
              <w:t>Project Example Requirements</w:t>
            </w:r>
            <w:r w:rsidRPr="00DC37C9">
              <w:rPr>
                <w:b/>
                <w:i/>
                <w:lang w:bidi="ar-SA"/>
              </w:rPr>
              <w:t xml:space="preserve"> </w:t>
            </w:r>
          </w:p>
          <w:p w:rsidR="00521FF6" w:rsidRPr="00DC37C9" w:rsidRDefault="00521FF6" w:rsidP="00343563">
            <w:pPr>
              <w:pStyle w:val="List"/>
              <w:numPr>
                <w:ilvl w:val="0"/>
                <w:numId w:val="0"/>
              </w:numPr>
              <w:spacing w:before="0"/>
              <w:rPr>
                <w:b/>
                <w:lang w:bidi="ar-SA"/>
              </w:rPr>
            </w:pPr>
            <w:r w:rsidRPr="00DC37C9">
              <w:rPr>
                <w:lang w:bidi="ar-SA"/>
              </w:rPr>
              <w:t>[Submit in PDF format]</w:t>
            </w:r>
          </w:p>
        </w:tc>
        <w:tc>
          <w:tcPr>
            <w:tcW w:w="6205" w:type="dxa"/>
          </w:tcPr>
          <w:p w:rsidR="00C6222B" w:rsidRPr="00C6222B" w:rsidRDefault="00C6222B" w:rsidP="00C6222B">
            <w:pPr>
              <w:pStyle w:val="List"/>
              <w:spacing w:before="0"/>
              <w:ind w:left="247" w:hanging="203"/>
              <w:rPr>
                <w:rFonts w:asciiTheme="majorHAnsi" w:hAnsiTheme="majorHAnsi" w:cstheme="majorHAnsi"/>
              </w:rPr>
            </w:pPr>
            <w:r w:rsidRPr="00C6222B">
              <w:rPr>
                <w:rFonts w:asciiTheme="majorHAnsi" w:hAnsiTheme="majorHAnsi" w:cstheme="majorHAnsi"/>
              </w:rPr>
              <w:t xml:space="preserve">Submit relevant work examples </w:t>
            </w:r>
            <w:r w:rsidR="00360930">
              <w:rPr>
                <w:rFonts w:asciiTheme="majorHAnsi" w:hAnsiTheme="majorHAnsi" w:cstheme="majorHAnsi"/>
              </w:rPr>
              <w:t>(</w:t>
            </w:r>
            <w:r w:rsidR="00360930" w:rsidRPr="00360930">
              <w:rPr>
                <w:rFonts w:asciiTheme="majorHAnsi" w:hAnsiTheme="majorHAnsi" w:cstheme="majorHAnsi"/>
                <w:u w:val="single"/>
              </w:rPr>
              <w:t>maximum of four per applicant</w:t>
            </w:r>
            <w:r w:rsidR="00360930">
              <w:rPr>
                <w:rFonts w:asciiTheme="majorHAnsi" w:hAnsiTheme="majorHAnsi" w:cstheme="majorHAnsi"/>
              </w:rPr>
              <w:t xml:space="preserve">) </w:t>
            </w:r>
            <w:r w:rsidRPr="00C6222B">
              <w:rPr>
                <w:rFonts w:asciiTheme="majorHAnsi" w:hAnsiTheme="majorHAnsi" w:cstheme="majorHAnsi"/>
              </w:rPr>
              <w:t xml:space="preserve">as specified below (clearly mark/label each example as Level 1, 2, 3, </w:t>
            </w:r>
            <w:r w:rsidRPr="00C6222B">
              <w:rPr>
                <w:rFonts w:asciiTheme="majorHAnsi" w:hAnsiTheme="majorHAnsi" w:cstheme="majorHAnsi"/>
                <w:u w:val="single"/>
              </w:rPr>
              <w:t>or</w:t>
            </w:r>
            <w:r w:rsidRPr="00C6222B">
              <w:rPr>
                <w:rFonts w:asciiTheme="majorHAnsi" w:hAnsiTheme="majorHAnsi" w:cstheme="majorHAnsi"/>
              </w:rPr>
              <w:t xml:space="preserve"> 4):</w:t>
            </w:r>
          </w:p>
          <w:p w:rsidR="00C6222B" w:rsidRPr="00800B7D" w:rsidRDefault="00C6222B" w:rsidP="00800B7D">
            <w:pPr>
              <w:pStyle w:val="ListParagraph"/>
              <w:numPr>
                <w:ilvl w:val="0"/>
                <w:numId w:val="15"/>
              </w:numPr>
              <w:rPr>
                <w:rFonts w:asciiTheme="majorHAnsi" w:hAnsiTheme="majorHAnsi" w:cstheme="majorHAnsi"/>
              </w:rPr>
            </w:pPr>
            <w:r w:rsidRPr="00800B7D">
              <w:rPr>
                <w:rFonts w:asciiTheme="majorHAnsi" w:hAnsiTheme="majorHAnsi" w:cstheme="majorHAnsi"/>
                <w:u w:val="single"/>
              </w:rPr>
              <w:t>Levels 1, 2, and 3:</w:t>
            </w:r>
          </w:p>
          <w:p w:rsidR="00C6222B" w:rsidRPr="00C6222B" w:rsidRDefault="00C6222B" w:rsidP="00C6222B">
            <w:pPr>
              <w:pStyle w:val="Header"/>
              <w:tabs>
                <w:tab w:val="left" w:pos="1782"/>
              </w:tabs>
              <w:ind w:left="720"/>
              <w:rPr>
                <w:rFonts w:asciiTheme="majorHAnsi" w:hAnsiTheme="majorHAnsi" w:cstheme="majorHAnsi"/>
              </w:rPr>
            </w:pPr>
            <w:r w:rsidRPr="00C6222B">
              <w:rPr>
                <w:rFonts w:asciiTheme="majorHAnsi" w:hAnsiTheme="majorHAnsi" w:cstheme="majorHAnsi"/>
              </w:rPr>
              <w:t xml:space="preserve">Title sheet, General Plan and Elevation sheets, and </w:t>
            </w:r>
            <w:r w:rsidRPr="00C6222B">
              <w:rPr>
                <w:rFonts w:asciiTheme="majorHAnsi" w:hAnsiTheme="majorHAnsi" w:cstheme="majorHAnsi"/>
                <w:u w:val="single"/>
              </w:rPr>
              <w:t>no more than five</w:t>
            </w:r>
            <w:r w:rsidRPr="00C6222B">
              <w:rPr>
                <w:rFonts w:asciiTheme="majorHAnsi" w:hAnsiTheme="majorHAnsi" w:cstheme="majorHAnsi"/>
              </w:rPr>
              <w:t xml:space="preserve"> </w:t>
            </w:r>
            <w:r w:rsidRPr="00C6222B">
              <w:rPr>
                <w:rFonts w:asciiTheme="majorHAnsi" w:hAnsiTheme="majorHAnsi" w:cstheme="majorHAnsi"/>
                <w:u w:val="single"/>
              </w:rPr>
              <w:t>additional representative sheets</w:t>
            </w:r>
            <w:r w:rsidRPr="00C6222B">
              <w:rPr>
                <w:rFonts w:asciiTheme="majorHAnsi" w:hAnsiTheme="majorHAnsi" w:cstheme="majorHAnsi"/>
              </w:rPr>
              <w:t>, that meet the qualifications for each level.</w:t>
            </w:r>
          </w:p>
          <w:p w:rsidR="00C6222B" w:rsidRPr="00800B7D" w:rsidRDefault="00C6222B" w:rsidP="00800B7D">
            <w:pPr>
              <w:pStyle w:val="ListParagraph"/>
              <w:numPr>
                <w:ilvl w:val="0"/>
                <w:numId w:val="15"/>
              </w:numPr>
              <w:rPr>
                <w:rFonts w:asciiTheme="majorHAnsi" w:hAnsiTheme="majorHAnsi" w:cstheme="majorHAnsi"/>
              </w:rPr>
            </w:pPr>
            <w:r w:rsidRPr="00800B7D">
              <w:rPr>
                <w:rFonts w:asciiTheme="majorHAnsi" w:hAnsiTheme="majorHAnsi" w:cstheme="majorHAnsi"/>
                <w:u w:val="single"/>
              </w:rPr>
              <w:t>Level 4:</w:t>
            </w:r>
          </w:p>
          <w:p w:rsidR="00C6222B" w:rsidRPr="00C6222B" w:rsidRDefault="00C6222B" w:rsidP="00C6222B">
            <w:pPr>
              <w:pStyle w:val="Header"/>
              <w:tabs>
                <w:tab w:val="left" w:pos="702"/>
                <w:tab w:val="left" w:pos="1062"/>
              </w:tabs>
              <w:ind w:left="702"/>
              <w:rPr>
                <w:rFonts w:asciiTheme="majorHAnsi" w:hAnsiTheme="majorHAnsi" w:cstheme="majorHAnsi"/>
              </w:rPr>
            </w:pPr>
            <w:r w:rsidRPr="00C6222B">
              <w:rPr>
                <w:rFonts w:asciiTheme="majorHAnsi" w:hAnsiTheme="majorHAnsi" w:cstheme="majorHAnsi"/>
              </w:rPr>
              <w:t>Relevant work examples - each example should consist of no more than 20 sheets.</w:t>
            </w:r>
          </w:p>
          <w:p w:rsidR="00C75118" w:rsidRPr="00800B7D" w:rsidRDefault="00C6222B" w:rsidP="00800B7D">
            <w:pPr>
              <w:spacing w:line="240" w:lineRule="auto"/>
              <w:ind w:left="432"/>
              <w:rPr>
                <w:rFonts w:asciiTheme="majorHAnsi" w:hAnsiTheme="majorHAnsi" w:cstheme="majorHAnsi"/>
                <w:u w:val="single"/>
              </w:rPr>
            </w:pPr>
            <w:r w:rsidRPr="00C6222B">
              <w:rPr>
                <w:rFonts w:asciiTheme="majorHAnsi" w:hAnsiTheme="majorHAnsi" w:cstheme="majorHAnsi"/>
                <w:u w:val="single"/>
              </w:rPr>
              <w:t>To qualify as relevant work examples of key personnel, personnel must have been either the registered engineer who certified the plan as the Engineer of Record or a registered engineer with significant participation in design (i.e. plan sheets initialed for design and/or design checking). It must be clear in the submitted examples what role each person had in each example.  If a plan is not signed by the person put forth for pre-qualification, a certified statement must be included which details the role(s) and description of duties.  Participation must be described clearly.</w:t>
            </w:r>
          </w:p>
        </w:tc>
      </w:tr>
      <w:tr w:rsidR="002C46F8" w:rsidTr="00521FF6">
        <w:tc>
          <w:tcPr>
            <w:tcW w:w="3865" w:type="dxa"/>
          </w:tcPr>
          <w:p w:rsidR="002C46F8" w:rsidRPr="00DC37C9" w:rsidRDefault="002C46F8" w:rsidP="00521FF6">
            <w:pPr>
              <w:pStyle w:val="List"/>
              <w:numPr>
                <w:ilvl w:val="0"/>
                <w:numId w:val="0"/>
              </w:numPr>
              <w:spacing w:before="0"/>
              <w:rPr>
                <w:b/>
                <w:lang w:bidi="ar-SA"/>
              </w:rPr>
            </w:pPr>
            <w:r w:rsidRPr="00DC37C9">
              <w:rPr>
                <w:b/>
                <w:lang w:bidi="ar-SA"/>
              </w:rPr>
              <w:t xml:space="preserve">Proof of Certification / Licensure </w:t>
            </w:r>
            <w:r w:rsidRPr="00DC37C9">
              <w:rPr>
                <w:lang w:bidi="ar-SA"/>
              </w:rPr>
              <w:t>[Submit in PDF format]</w:t>
            </w:r>
          </w:p>
        </w:tc>
        <w:tc>
          <w:tcPr>
            <w:tcW w:w="6205" w:type="dxa"/>
          </w:tcPr>
          <w:p w:rsidR="002C46F8" w:rsidRPr="00800B7D" w:rsidRDefault="00800B7D" w:rsidP="00521FF6">
            <w:pPr>
              <w:pStyle w:val="List"/>
              <w:spacing w:before="0"/>
              <w:ind w:left="247" w:hanging="203"/>
              <w:rPr>
                <w:rFonts w:asciiTheme="majorHAnsi" w:hAnsiTheme="majorHAnsi" w:cstheme="majorHAnsi"/>
                <w:spacing w:val="-1"/>
              </w:rPr>
            </w:pPr>
            <w:r w:rsidRPr="00800B7D">
              <w:rPr>
                <w:rFonts w:asciiTheme="majorHAnsi" w:hAnsiTheme="majorHAnsi" w:cstheme="majorHAnsi"/>
              </w:rPr>
              <w:t>Provide current copies of applicable Professional Certification/Licensure.</w:t>
            </w:r>
          </w:p>
        </w:tc>
      </w:tr>
      <w:tr w:rsidR="00C75118" w:rsidTr="00521FF6">
        <w:tc>
          <w:tcPr>
            <w:tcW w:w="3865" w:type="dxa"/>
          </w:tcPr>
          <w:p w:rsidR="00C75118" w:rsidRDefault="00C75118" w:rsidP="002C46F8">
            <w:pPr>
              <w:pStyle w:val="List"/>
              <w:numPr>
                <w:ilvl w:val="0"/>
                <w:numId w:val="0"/>
              </w:numPr>
              <w:spacing w:before="0"/>
              <w:rPr>
                <w:b/>
                <w:lang w:bidi="ar-SA"/>
              </w:rPr>
            </w:pPr>
            <w:r>
              <w:rPr>
                <w:b/>
                <w:lang w:bidi="ar-SA"/>
              </w:rPr>
              <w:t>CADD Requirements</w:t>
            </w:r>
          </w:p>
          <w:p w:rsidR="00C75118" w:rsidRPr="00941FAC" w:rsidRDefault="00C75118" w:rsidP="002C46F8">
            <w:pPr>
              <w:pStyle w:val="List"/>
              <w:numPr>
                <w:ilvl w:val="0"/>
                <w:numId w:val="0"/>
              </w:numPr>
              <w:spacing w:before="0"/>
              <w:rPr>
                <w:lang w:bidi="ar-SA"/>
              </w:rPr>
            </w:pPr>
            <w:r w:rsidRPr="00DC37C9">
              <w:rPr>
                <w:lang w:bidi="ar-SA"/>
              </w:rPr>
              <w:t>[Submit in PDF format]</w:t>
            </w:r>
          </w:p>
        </w:tc>
        <w:tc>
          <w:tcPr>
            <w:tcW w:w="6205" w:type="dxa"/>
          </w:tcPr>
          <w:p w:rsidR="00800B7D" w:rsidRPr="00800B7D" w:rsidRDefault="00647714" w:rsidP="00800B7D">
            <w:pPr>
              <w:pStyle w:val="List"/>
              <w:spacing w:before="0"/>
              <w:ind w:left="247" w:hanging="203"/>
              <w:rPr>
                <w:rFonts w:asciiTheme="majorHAnsi" w:hAnsiTheme="majorHAnsi" w:cstheme="majorHAnsi"/>
                <w:spacing w:val="-1"/>
              </w:rPr>
            </w:pPr>
            <w:r w:rsidRPr="00647714">
              <w:rPr>
                <w:rFonts w:asciiTheme="majorHAnsi" w:hAnsiTheme="majorHAnsi" w:cstheme="majorHAnsi"/>
                <w:spacing w:val="-1"/>
              </w:rPr>
              <w:t>Complete</w:t>
            </w:r>
            <w:r w:rsidR="00343563">
              <w:rPr>
                <w:rFonts w:asciiTheme="majorHAnsi" w:hAnsiTheme="majorHAnsi" w:cstheme="majorHAnsi"/>
                <w:spacing w:val="-1"/>
              </w:rPr>
              <w:t xml:space="preserve"> and sign</w:t>
            </w:r>
            <w:r w:rsidRPr="00647714">
              <w:t xml:space="preserve"> form indicting the firm is capable of using MnDOT Level 2 CADD Standards: </w:t>
            </w:r>
            <w:hyperlink r:id="rId11" w:history="1">
              <w:r w:rsidRPr="00647714">
                <w:rPr>
                  <w:rStyle w:val="Hyperlink"/>
                </w:rPr>
                <w:t>Affidavit for MnDOT’s Level 2 CADD Standards</w:t>
              </w:r>
            </w:hyperlink>
          </w:p>
        </w:tc>
      </w:tr>
    </w:tbl>
    <w:p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Tr="00941FAC">
        <w:trPr>
          <w:tblHeader/>
        </w:trPr>
        <w:tc>
          <w:tcPr>
            <w:tcW w:w="3865" w:type="dxa"/>
            <w:tcBorders>
              <w:bottom w:val="single" w:sz="4" w:space="0" w:color="003865" w:themeColor="text1"/>
            </w:tcBorders>
          </w:tcPr>
          <w:p w:rsidR="002C46F8" w:rsidRDefault="002C46F8" w:rsidP="00C92E24">
            <w:pPr>
              <w:pStyle w:val="Heading3"/>
              <w:spacing w:before="0" w:after="0"/>
            </w:pPr>
            <w:r>
              <w:lastRenderedPageBreak/>
              <w:t>Work Type Submittal Instructions</w:t>
            </w:r>
          </w:p>
        </w:tc>
        <w:tc>
          <w:tcPr>
            <w:tcW w:w="6205" w:type="dxa"/>
            <w:tcBorders>
              <w:bottom w:val="single" w:sz="4" w:space="0" w:color="003865" w:themeColor="text1"/>
            </w:tcBorders>
          </w:tcPr>
          <w:p w:rsidR="002C46F8" w:rsidRDefault="002C46F8" w:rsidP="00C92E24">
            <w:pPr>
              <w:pStyle w:val="Heading3"/>
              <w:spacing w:before="0" w:after="0"/>
            </w:pPr>
            <w:r>
              <w:t>Description</w:t>
            </w:r>
          </w:p>
        </w:tc>
      </w:tr>
      <w:tr w:rsidR="002C46F8" w:rsidTr="00941FAC">
        <w:tc>
          <w:tcPr>
            <w:tcW w:w="3865" w:type="dxa"/>
            <w:tcBorders>
              <w:bottom w:val="single" w:sz="4" w:space="0" w:color="auto"/>
            </w:tcBorders>
          </w:tcPr>
          <w:p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Borders>
              <w:bottom w:val="single" w:sz="4" w:space="0" w:color="auto"/>
            </w:tcBorders>
          </w:tcPr>
          <w:p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rsidR="00DC37C9" w:rsidRPr="00DC37C9" w:rsidRDefault="00DC37C9" w:rsidP="00343563">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w:t>
            </w:r>
            <w:r w:rsidR="00343563">
              <w:rPr>
                <w:rFonts w:asciiTheme="majorHAnsi" w:hAnsiTheme="majorHAnsi" w:cstheme="majorHAnsi"/>
              </w:rPr>
              <w:t xml:space="preserve"> </w:t>
            </w:r>
            <w:r w:rsidR="00343563" w:rsidRPr="00800B7D">
              <w:rPr>
                <w:rFonts w:asciiTheme="majorHAnsi" w:hAnsiTheme="majorHAnsi" w:cstheme="majorHAnsi"/>
              </w:rPr>
              <w:t>[</w:t>
            </w:r>
            <w:r w:rsidR="00800B7D" w:rsidRPr="00800B7D">
              <w:rPr>
                <w:rFonts w:asciiTheme="majorHAnsi" w:hAnsiTheme="majorHAnsi" w:cstheme="majorHAnsi"/>
              </w:rPr>
              <w:t>this should be a folder that includes individual files clearly named</w:t>
            </w:r>
            <w:r w:rsidR="00800B7D">
              <w:rPr>
                <w:rFonts w:asciiTheme="majorHAnsi" w:hAnsiTheme="majorHAnsi" w:cstheme="majorHAnsi"/>
              </w:rPr>
              <w:t xml:space="preserve"> according to Part 2 of the PQ1].</w:t>
            </w:r>
          </w:p>
          <w:p w:rsidR="002C46F8"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p w:rsidR="00093161" w:rsidRPr="00DC37C9" w:rsidRDefault="00093161" w:rsidP="00DC37C9">
            <w:pPr>
              <w:pStyle w:val="List"/>
              <w:spacing w:before="0"/>
              <w:ind w:left="247" w:hanging="203"/>
              <w:rPr>
                <w:rFonts w:asciiTheme="majorHAnsi" w:hAnsiTheme="majorHAnsi" w:cstheme="majorHAnsi"/>
              </w:rPr>
            </w:pPr>
            <w:r>
              <w:t>CADD Requirements</w:t>
            </w:r>
          </w:p>
        </w:tc>
      </w:tr>
    </w:tbl>
    <w:p w:rsidR="002C46F8" w:rsidRPr="004A6217" w:rsidRDefault="002C46F8" w:rsidP="00DC37C9">
      <w:pPr>
        <w:pStyle w:val="BodyText"/>
      </w:pPr>
    </w:p>
    <w:sectPr w:rsidR="002C46F8" w:rsidRPr="004A6217" w:rsidSect="003100B5">
      <w:headerReference w:type="even" r:id="rId12"/>
      <w:headerReference w:type="default" r:id="rId13"/>
      <w:footerReference w:type="even" r:id="rId14"/>
      <w:headerReference w:type="first" r:id="rId15"/>
      <w:footerReference w:type="first" r:id="rId16"/>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47CF" w:rsidRDefault="003147CF">
      <w:r>
        <w:separator/>
      </w:r>
    </w:p>
  </w:endnote>
  <w:endnote w:type="continuationSeparator" w:id="0">
    <w:p w:rsidR="003147CF" w:rsidRDefault="003147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360930">
      <w:rPr>
        <w:sz w:val="18"/>
        <w:szCs w:val="18"/>
      </w:rPr>
      <w:t>May</w:t>
    </w:r>
    <w:r w:rsidR="00343563">
      <w:rPr>
        <w:sz w:val="18"/>
        <w:szCs w:val="18"/>
      </w:rPr>
      <w:t xml:space="preserve"> 2020</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395B9A">
      <w:rPr>
        <w:noProof/>
        <w:sz w:val="18"/>
        <w:szCs w:val="18"/>
      </w:rPr>
      <w:t>6</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360930">
      <w:rPr>
        <w:sz w:val="18"/>
        <w:szCs w:val="18"/>
      </w:rPr>
      <w:t>May</w:t>
    </w:r>
    <w:r w:rsidR="00343563">
      <w:rPr>
        <w:sz w:val="18"/>
        <w:szCs w:val="18"/>
      </w:rPr>
      <w:t xml:space="preserve"> 2020</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395B9A">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47CF" w:rsidRDefault="003147CF">
      <w:r>
        <w:separator/>
      </w:r>
    </w:p>
  </w:footnote>
  <w:footnote w:type="continuationSeparator" w:id="0">
    <w:p w:rsidR="003147CF" w:rsidRDefault="003147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16ED5"/>
    <w:multiLevelType w:val="hybridMultilevel"/>
    <w:tmpl w:val="651EB5A0"/>
    <w:lvl w:ilvl="0" w:tplc="FDEAA30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57336C2"/>
    <w:multiLevelType w:val="hybridMultilevel"/>
    <w:tmpl w:val="10BA27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A80B1D"/>
    <w:multiLevelType w:val="hybridMultilevel"/>
    <w:tmpl w:val="10BA27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591CD6"/>
    <w:multiLevelType w:val="hybridMultilevel"/>
    <w:tmpl w:val="4FD05FBA"/>
    <w:lvl w:ilvl="0" w:tplc="1400AD9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8B20842"/>
    <w:multiLevelType w:val="hybridMultilevel"/>
    <w:tmpl w:val="4FD05FBA"/>
    <w:lvl w:ilvl="0" w:tplc="1400AD9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B151E5F"/>
    <w:multiLevelType w:val="hybridMultilevel"/>
    <w:tmpl w:val="321E0D38"/>
    <w:lvl w:ilvl="0" w:tplc="CED43E7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CBC0962"/>
    <w:multiLevelType w:val="hybridMultilevel"/>
    <w:tmpl w:val="C49C0F80"/>
    <w:lvl w:ilvl="0" w:tplc="CED43E7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09">
      <w:start w:val="1"/>
      <w:numFmt w:val="bullet"/>
      <w:lvlText w:val=""/>
      <w:lvlJc w:val="left"/>
      <w:pPr>
        <w:ind w:left="3420" w:hanging="360"/>
      </w:pPr>
      <w:rPr>
        <w:rFonts w:ascii="Wingdings" w:hAnsi="Wingdings" w:hint="default"/>
      </w:r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25E17411"/>
    <w:multiLevelType w:val="hybridMultilevel"/>
    <w:tmpl w:val="321E0D38"/>
    <w:lvl w:ilvl="0" w:tplc="CED43E7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C102D2D"/>
    <w:multiLevelType w:val="hybridMultilevel"/>
    <w:tmpl w:val="9798418A"/>
    <w:lvl w:ilvl="0" w:tplc="1A00FB92">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577281"/>
    <w:multiLevelType w:val="hybridMultilevel"/>
    <w:tmpl w:val="10BA27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A520AE"/>
    <w:multiLevelType w:val="hybridMultilevel"/>
    <w:tmpl w:val="F4202E80"/>
    <w:lvl w:ilvl="0" w:tplc="7F7652E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43F1A7E"/>
    <w:multiLevelType w:val="hybridMultilevel"/>
    <w:tmpl w:val="321E0D38"/>
    <w:lvl w:ilvl="0" w:tplc="CED43E7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77EB43E3"/>
    <w:multiLevelType w:val="hybridMultilevel"/>
    <w:tmpl w:val="321E0D38"/>
    <w:lvl w:ilvl="0" w:tplc="CED43E7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799810E7"/>
    <w:multiLevelType w:val="hybridMultilevel"/>
    <w:tmpl w:val="2B1ACE10"/>
    <w:lvl w:ilvl="0" w:tplc="0F28BD8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0"/>
  </w:num>
  <w:num w:numId="2">
    <w:abstractNumId w:val="9"/>
  </w:num>
  <w:num w:numId="3">
    <w:abstractNumId w:val="6"/>
  </w:num>
  <w:num w:numId="4">
    <w:abstractNumId w:val="5"/>
  </w:num>
  <w:num w:numId="5">
    <w:abstractNumId w:val="7"/>
  </w:num>
  <w:num w:numId="6">
    <w:abstractNumId w:val="12"/>
  </w:num>
  <w:num w:numId="7">
    <w:abstractNumId w:val="14"/>
  </w:num>
  <w:num w:numId="8">
    <w:abstractNumId w:val="0"/>
  </w:num>
  <w:num w:numId="9">
    <w:abstractNumId w:val="3"/>
  </w:num>
  <w:num w:numId="10">
    <w:abstractNumId w:val="4"/>
  </w:num>
  <w:num w:numId="11">
    <w:abstractNumId w:val="1"/>
  </w:num>
  <w:num w:numId="12">
    <w:abstractNumId w:val="2"/>
  </w:num>
  <w:num w:numId="13">
    <w:abstractNumId w:val="11"/>
  </w:num>
  <w:num w:numId="14">
    <w:abstractNumId w:val="13"/>
  </w:num>
  <w:num w:numId="15">
    <w:abstractNumId w:val="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256B0"/>
    <w:rsid w:val="000342A2"/>
    <w:rsid w:val="00050BC7"/>
    <w:rsid w:val="000648B0"/>
    <w:rsid w:val="00064B90"/>
    <w:rsid w:val="0007374A"/>
    <w:rsid w:val="00075176"/>
    <w:rsid w:val="00080404"/>
    <w:rsid w:val="00084742"/>
    <w:rsid w:val="00093161"/>
    <w:rsid w:val="000B0A75"/>
    <w:rsid w:val="000B2E68"/>
    <w:rsid w:val="000C3708"/>
    <w:rsid w:val="000C3761"/>
    <w:rsid w:val="000C5221"/>
    <w:rsid w:val="000C7373"/>
    <w:rsid w:val="000E0E5D"/>
    <w:rsid w:val="000E313B"/>
    <w:rsid w:val="000E3E9D"/>
    <w:rsid w:val="000F2931"/>
    <w:rsid w:val="000F4BB1"/>
    <w:rsid w:val="001278AE"/>
    <w:rsid w:val="00135082"/>
    <w:rsid w:val="00135DC7"/>
    <w:rsid w:val="00140D9B"/>
    <w:rsid w:val="00147ED1"/>
    <w:rsid w:val="001500D6"/>
    <w:rsid w:val="00157C41"/>
    <w:rsid w:val="001661D9"/>
    <w:rsid w:val="001708EC"/>
    <w:rsid w:val="001925A8"/>
    <w:rsid w:val="0019673D"/>
    <w:rsid w:val="00197518"/>
    <w:rsid w:val="001A46BB"/>
    <w:rsid w:val="001B7D48"/>
    <w:rsid w:val="001C55E0"/>
    <w:rsid w:val="001E5573"/>
    <w:rsid w:val="001E5ECF"/>
    <w:rsid w:val="001F177D"/>
    <w:rsid w:val="0020674E"/>
    <w:rsid w:val="0021066F"/>
    <w:rsid w:val="00211CA3"/>
    <w:rsid w:val="00222A49"/>
    <w:rsid w:val="0022552E"/>
    <w:rsid w:val="00227E68"/>
    <w:rsid w:val="00232F7C"/>
    <w:rsid w:val="00236443"/>
    <w:rsid w:val="00260C95"/>
    <w:rsid w:val="00261247"/>
    <w:rsid w:val="00264652"/>
    <w:rsid w:val="0026674F"/>
    <w:rsid w:val="002672DD"/>
    <w:rsid w:val="00282084"/>
    <w:rsid w:val="00291052"/>
    <w:rsid w:val="002B5E79"/>
    <w:rsid w:val="002C0859"/>
    <w:rsid w:val="002C46F8"/>
    <w:rsid w:val="002F1947"/>
    <w:rsid w:val="00306D94"/>
    <w:rsid w:val="003100B5"/>
    <w:rsid w:val="003125DF"/>
    <w:rsid w:val="003147CF"/>
    <w:rsid w:val="00317569"/>
    <w:rsid w:val="00330A0B"/>
    <w:rsid w:val="00335736"/>
    <w:rsid w:val="00343563"/>
    <w:rsid w:val="00347A5F"/>
    <w:rsid w:val="00350A3E"/>
    <w:rsid w:val="003563D2"/>
    <w:rsid w:val="00360930"/>
    <w:rsid w:val="003657A0"/>
    <w:rsid w:val="00376FA5"/>
    <w:rsid w:val="00395B9A"/>
    <w:rsid w:val="003A1479"/>
    <w:rsid w:val="003A1813"/>
    <w:rsid w:val="003A22F8"/>
    <w:rsid w:val="003B7D82"/>
    <w:rsid w:val="003C4644"/>
    <w:rsid w:val="003C5BE3"/>
    <w:rsid w:val="003D3712"/>
    <w:rsid w:val="004071C7"/>
    <w:rsid w:val="00413A7C"/>
    <w:rsid w:val="004141D1"/>
    <w:rsid w:val="004141DD"/>
    <w:rsid w:val="00451C20"/>
    <w:rsid w:val="00461804"/>
    <w:rsid w:val="00466810"/>
    <w:rsid w:val="004816B5"/>
    <w:rsid w:val="00483DD2"/>
    <w:rsid w:val="00494E6F"/>
    <w:rsid w:val="004A1B4D"/>
    <w:rsid w:val="004A58DD"/>
    <w:rsid w:val="004A6119"/>
    <w:rsid w:val="004A6217"/>
    <w:rsid w:val="004B2358"/>
    <w:rsid w:val="004B47DC"/>
    <w:rsid w:val="004E3DF6"/>
    <w:rsid w:val="004E75B3"/>
    <w:rsid w:val="004F04BA"/>
    <w:rsid w:val="004F0EFF"/>
    <w:rsid w:val="0050093F"/>
    <w:rsid w:val="00507703"/>
    <w:rsid w:val="00514788"/>
    <w:rsid w:val="00521FF6"/>
    <w:rsid w:val="005310E5"/>
    <w:rsid w:val="0054371B"/>
    <w:rsid w:val="0055463F"/>
    <w:rsid w:val="0056615E"/>
    <w:rsid w:val="005666F2"/>
    <w:rsid w:val="00570D60"/>
    <w:rsid w:val="0057515F"/>
    <w:rsid w:val="00590258"/>
    <w:rsid w:val="005A50AE"/>
    <w:rsid w:val="005B2DDF"/>
    <w:rsid w:val="005B4AE7"/>
    <w:rsid w:val="005B53B0"/>
    <w:rsid w:val="005C16D8"/>
    <w:rsid w:val="005C5A20"/>
    <w:rsid w:val="005D4207"/>
    <w:rsid w:val="005D45B3"/>
    <w:rsid w:val="005E12B0"/>
    <w:rsid w:val="005E44ED"/>
    <w:rsid w:val="005F6005"/>
    <w:rsid w:val="006064AB"/>
    <w:rsid w:val="00610420"/>
    <w:rsid w:val="00613929"/>
    <w:rsid w:val="00622BB5"/>
    <w:rsid w:val="00647714"/>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F3B38"/>
    <w:rsid w:val="006F6745"/>
    <w:rsid w:val="00700314"/>
    <w:rsid w:val="007137A4"/>
    <w:rsid w:val="007223BF"/>
    <w:rsid w:val="0074778B"/>
    <w:rsid w:val="007535D9"/>
    <w:rsid w:val="0077225E"/>
    <w:rsid w:val="0078631A"/>
    <w:rsid w:val="00793F48"/>
    <w:rsid w:val="007B337D"/>
    <w:rsid w:val="007B35B2"/>
    <w:rsid w:val="007B3CBE"/>
    <w:rsid w:val="007B4E0A"/>
    <w:rsid w:val="007D1FFF"/>
    <w:rsid w:val="007D42A0"/>
    <w:rsid w:val="007E685C"/>
    <w:rsid w:val="007F5A9C"/>
    <w:rsid w:val="007F6108"/>
    <w:rsid w:val="007F7097"/>
    <w:rsid w:val="00800B7D"/>
    <w:rsid w:val="008067A6"/>
    <w:rsid w:val="008140CC"/>
    <w:rsid w:val="00817783"/>
    <w:rsid w:val="008251B3"/>
    <w:rsid w:val="00844F1D"/>
    <w:rsid w:val="0084749F"/>
    <w:rsid w:val="00864202"/>
    <w:rsid w:val="0087309B"/>
    <w:rsid w:val="008773FE"/>
    <w:rsid w:val="008B5443"/>
    <w:rsid w:val="008C7EEB"/>
    <w:rsid w:val="008D0DEF"/>
    <w:rsid w:val="008D2256"/>
    <w:rsid w:val="008D541A"/>
    <w:rsid w:val="008D5E3D"/>
    <w:rsid w:val="0090737A"/>
    <w:rsid w:val="00917E38"/>
    <w:rsid w:val="00925466"/>
    <w:rsid w:val="00941FAC"/>
    <w:rsid w:val="009601C3"/>
    <w:rsid w:val="0096108C"/>
    <w:rsid w:val="00963BA0"/>
    <w:rsid w:val="00967764"/>
    <w:rsid w:val="009810EE"/>
    <w:rsid w:val="00984CC9"/>
    <w:rsid w:val="00990E51"/>
    <w:rsid w:val="0099233F"/>
    <w:rsid w:val="009B0213"/>
    <w:rsid w:val="009B54A0"/>
    <w:rsid w:val="009C0DB2"/>
    <w:rsid w:val="009C6405"/>
    <w:rsid w:val="009E2725"/>
    <w:rsid w:val="009F6B2C"/>
    <w:rsid w:val="00A03E18"/>
    <w:rsid w:val="00A11F20"/>
    <w:rsid w:val="00A30799"/>
    <w:rsid w:val="00A52E46"/>
    <w:rsid w:val="00A57FE8"/>
    <w:rsid w:val="00A64ECE"/>
    <w:rsid w:val="00A66185"/>
    <w:rsid w:val="00A71CAD"/>
    <w:rsid w:val="00A731A2"/>
    <w:rsid w:val="00A74C57"/>
    <w:rsid w:val="00A827B0"/>
    <w:rsid w:val="00A827C1"/>
    <w:rsid w:val="00A93F40"/>
    <w:rsid w:val="00A96F93"/>
    <w:rsid w:val="00AA79B2"/>
    <w:rsid w:val="00AC1D29"/>
    <w:rsid w:val="00AC6EB8"/>
    <w:rsid w:val="00AD39DA"/>
    <w:rsid w:val="00AE3071"/>
    <w:rsid w:val="00AE5772"/>
    <w:rsid w:val="00AF22AD"/>
    <w:rsid w:val="00AF5107"/>
    <w:rsid w:val="00B06264"/>
    <w:rsid w:val="00B07C8F"/>
    <w:rsid w:val="00B10731"/>
    <w:rsid w:val="00B225BD"/>
    <w:rsid w:val="00B275D4"/>
    <w:rsid w:val="00B347BB"/>
    <w:rsid w:val="00B4321F"/>
    <w:rsid w:val="00B44DEC"/>
    <w:rsid w:val="00B533FE"/>
    <w:rsid w:val="00B55B66"/>
    <w:rsid w:val="00B63782"/>
    <w:rsid w:val="00B75051"/>
    <w:rsid w:val="00B765D8"/>
    <w:rsid w:val="00B77CC5"/>
    <w:rsid w:val="00B859DE"/>
    <w:rsid w:val="00B86731"/>
    <w:rsid w:val="00B900E8"/>
    <w:rsid w:val="00B91EB1"/>
    <w:rsid w:val="00BA0508"/>
    <w:rsid w:val="00BA459E"/>
    <w:rsid w:val="00BB7B19"/>
    <w:rsid w:val="00BD0E59"/>
    <w:rsid w:val="00BD3B63"/>
    <w:rsid w:val="00BE3444"/>
    <w:rsid w:val="00BF2EC3"/>
    <w:rsid w:val="00C12D2F"/>
    <w:rsid w:val="00C277A8"/>
    <w:rsid w:val="00C309AE"/>
    <w:rsid w:val="00C365CE"/>
    <w:rsid w:val="00C371E1"/>
    <w:rsid w:val="00C417EB"/>
    <w:rsid w:val="00C528AE"/>
    <w:rsid w:val="00C54672"/>
    <w:rsid w:val="00C6222B"/>
    <w:rsid w:val="00C75118"/>
    <w:rsid w:val="00C77F14"/>
    <w:rsid w:val="00C81126"/>
    <w:rsid w:val="00C86B0C"/>
    <w:rsid w:val="00CD0906"/>
    <w:rsid w:val="00CD2455"/>
    <w:rsid w:val="00CE45B0"/>
    <w:rsid w:val="00CF1393"/>
    <w:rsid w:val="00D0014D"/>
    <w:rsid w:val="00D15AF2"/>
    <w:rsid w:val="00D22819"/>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DE54E4"/>
    <w:rsid w:val="00DF0BAA"/>
    <w:rsid w:val="00E206AE"/>
    <w:rsid w:val="00E229C1"/>
    <w:rsid w:val="00E23397"/>
    <w:rsid w:val="00E318ED"/>
    <w:rsid w:val="00E32CD7"/>
    <w:rsid w:val="00E44EE1"/>
    <w:rsid w:val="00E5241D"/>
    <w:rsid w:val="00E5680C"/>
    <w:rsid w:val="00E61A16"/>
    <w:rsid w:val="00E76267"/>
    <w:rsid w:val="00EA535B"/>
    <w:rsid w:val="00EA6DC0"/>
    <w:rsid w:val="00EC13CB"/>
    <w:rsid w:val="00EC579D"/>
    <w:rsid w:val="00ED5BDC"/>
    <w:rsid w:val="00ED7DAC"/>
    <w:rsid w:val="00EF587E"/>
    <w:rsid w:val="00EF61E4"/>
    <w:rsid w:val="00F05A22"/>
    <w:rsid w:val="00F067A6"/>
    <w:rsid w:val="00F146D1"/>
    <w:rsid w:val="00F20B25"/>
    <w:rsid w:val="00F212F3"/>
    <w:rsid w:val="00F3499A"/>
    <w:rsid w:val="00F70C03"/>
    <w:rsid w:val="00F9084A"/>
    <w:rsid w:val="00FA0572"/>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uiPriority w:val="99"/>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paragraph" w:styleId="CommentText">
    <w:name w:val="annotation text"/>
    <w:basedOn w:val="Normal"/>
    <w:link w:val="CommentTextChar"/>
    <w:semiHidden/>
    <w:rsid w:val="00B347BB"/>
    <w:pPr>
      <w:spacing w:before="0" w:line="240" w:lineRule="auto"/>
    </w:pPr>
    <w:rPr>
      <w:rFonts w:ascii="Times New Roman" w:hAnsi="Times New Roman"/>
      <w:szCs w:val="20"/>
      <w:lang w:bidi="ar-SA"/>
    </w:rPr>
  </w:style>
  <w:style w:type="character" w:customStyle="1" w:styleId="CommentTextChar">
    <w:name w:val="Comment Text Char"/>
    <w:basedOn w:val="DefaultParagraphFont"/>
    <w:link w:val="CommentText"/>
    <w:semiHidden/>
    <w:rsid w:val="00B347BB"/>
    <w:rPr>
      <w:rFonts w:ascii="Times New Roman" w:hAnsi="Times New Roman"/>
      <w:szCs w:val="20"/>
      <w:lang w:bidi="ar-SA"/>
    </w:rPr>
  </w:style>
  <w:style w:type="character" w:styleId="FollowedHyperlink">
    <w:name w:val="FollowedHyperlink"/>
    <w:basedOn w:val="DefaultParagraphFont"/>
    <w:semiHidden/>
    <w:unhideWhenUsed/>
    <w:rsid w:val="00B44DEC"/>
    <w:rPr>
      <w:color w:val="5D295F" w:themeColor="followedHyperlink"/>
      <w:u w:val="single"/>
    </w:rPr>
  </w:style>
  <w:style w:type="paragraph" w:styleId="PlainText">
    <w:name w:val="Plain Text"/>
    <w:basedOn w:val="Normal"/>
    <w:link w:val="PlainTextChar"/>
    <w:rsid w:val="00343563"/>
    <w:pPr>
      <w:spacing w:before="0" w:line="240" w:lineRule="auto"/>
    </w:pPr>
    <w:rPr>
      <w:rFonts w:ascii="Courier New" w:eastAsia="Times" w:hAnsi="Courier New"/>
      <w:sz w:val="20"/>
      <w:szCs w:val="20"/>
      <w:lang w:bidi="ar-SA"/>
    </w:rPr>
  </w:style>
  <w:style w:type="character" w:customStyle="1" w:styleId="PlainTextChar">
    <w:name w:val="Plain Text Char"/>
    <w:basedOn w:val="DefaultParagraphFont"/>
    <w:link w:val="PlainText"/>
    <w:rsid w:val="00343563"/>
    <w:rPr>
      <w:rFonts w:ascii="Courier New" w:eastAsia="Times" w:hAnsi="Courier New"/>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t.state.mn.us/consult/prequal/documents/cadd2.doc"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1E33AA-BB31-4164-AC04-F19EDAC64E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6</Pages>
  <Words>1688</Words>
  <Characters>9855</Characters>
  <Application>Microsoft Office Word</Application>
  <DocSecurity>4</DocSecurity>
  <Lines>82</Lines>
  <Paragraphs>23</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11520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2020-05-27T19:39:00Z</dcterms:created>
  <dcterms:modified xsi:type="dcterms:W3CDTF">2020-05-27T19:39:00Z</dcterms:modified>
  <cp:category>template</cp:category>
  <cp:contentStatus>active</cp:contentStatus>
</cp:coreProperties>
</file>