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hAnsiTheme="minorHAnsi"/>
          <w:b/>
          <w:lang w:bidi="ar-SA"/>
        </w:rPr>
        <w:id w:val="10729564"/>
        <w:docPartObj>
          <w:docPartGallery w:val="Cover Pages"/>
          <w:docPartUnique/>
        </w:docPartObj>
      </w:sdtPr>
      <w:sdtEndPr>
        <w:rPr>
          <w:rFonts w:asciiTheme="majorHAnsi" w:hAnsiTheme="majorHAnsi" w:cstheme="majorHAnsi"/>
          <w:b w:val="0"/>
        </w:rPr>
      </w:sdtEndPr>
      <w:sdtContent>
        <w:p w14:paraId="7B58C353" w14:textId="77777777"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1B62D0DA" wp14:editId="38F30946">
                <wp:extent cx="2743197" cy="634744"/>
                <wp:effectExtent l="0" t="0" r="635" b="0"/>
                <wp:docPr id="1" name="Picture 1" descr="Minnesota Department of Transportation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174A3646" w14:textId="77777777" w:rsidR="00D86B7B" w:rsidRPr="007F5A9C" w:rsidRDefault="00D86B7B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 w:rsidR="00D15AF2" w:rsidRPr="00D15AF2">
            <w:rPr>
              <w:b/>
              <w:color w:val="003865" w:themeColor="text1"/>
              <w:sz w:val="24"/>
              <w:szCs w:val="24"/>
            </w:rPr>
            <w:t>PRE-QUALIFICATION PROGRAM</w:t>
          </w:r>
        </w:p>
        <w:p w14:paraId="1510DD4B" w14:textId="77777777" w:rsidR="00D86B7B" w:rsidRDefault="00D15AF2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t xml:space="preserve">Work </w:t>
          </w:r>
          <w:r w:rsidR="009E2725">
            <w:rPr>
              <w:color w:val="003865" w:themeColor="text1"/>
            </w:rPr>
            <w:t>Type Definition /</w:t>
          </w:r>
          <w:r>
            <w:rPr>
              <w:color w:val="003865" w:themeColor="text1"/>
            </w:rPr>
            <w:t xml:space="preserve"> Submittal Requirements</w:t>
          </w:r>
        </w:p>
        <w:p w14:paraId="4306531F" w14:textId="77777777" w:rsidR="00D86B7B" w:rsidRDefault="00D86B7B" w:rsidP="00D86B7B">
          <w:pPr>
            <w:spacing w:before="0"/>
            <w:rPr>
              <w:color w:val="FF0000"/>
            </w:rPr>
          </w:pPr>
        </w:p>
        <w:p w14:paraId="64AFB409" w14:textId="77777777"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footerReference w:type="default" r:id="rId9"/>
              <w:footerReference w:type="first" r:id="rId10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14:paraId="439AAD10" w14:textId="77777777" w:rsidR="00BE3444" w:rsidRPr="00BE3444" w:rsidRDefault="009E2725" w:rsidP="003100B5">
          <w:pPr>
            <w:pStyle w:val="Heading1"/>
            <w:spacing w:before="0"/>
            <w:rPr>
              <w:lang w:bidi="ar-SA"/>
            </w:rPr>
          </w:pPr>
          <w:r>
            <w:rPr>
              <w:lang w:bidi="ar-SA"/>
            </w:rPr>
            <w:t>Work Type Definition</w:t>
          </w:r>
        </w:p>
        <w:p w14:paraId="1FEE18F4" w14:textId="77777777" w:rsidR="00BE3444" w:rsidRPr="00BE3444" w:rsidRDefault="00F43886" w:rsidP="009E2725">
          <w:pPr>
            <w:pStyle w:val="Heading2"/>
            <w:rPr>
              <w:lang w:bidi="ar-SA"/>
            </w:rPr>
          </w:pPr>
          <w:r>
            <w:rPr>
              <w:lang w:bidi="ar-SA"/>
            </w:rPr>
            <w:t>17.0 Roundabout Design</w:t>
          </w:r>
        </w:p>
        <w:p w14:paraId="0C400FD3" w14:textId="77777777" w:rsidR="00BE3444" w:rsidRPr="00BE3444" w:rsidRDefault="009E2725" w:rsidP="00197518">
          <w:pPr>
            <w:pStyle w:val="Heading3"/>
            <w:rPr>
              <w:lang w:bidi="ar-SA"/>
            </w:rPr>
          </w:pPr>
          <w:r>
            <w:rPr>
              <w:lang w:bidi="ar-SA"/>
            </w:rPr>
            <w:t>Description</w:t>
          </w:r>
        </w:p>
        <w:p w14:paraId="10ABDA90" w14:textId="77777777" w:rsidR="00B149DF" w:rsidRPr="00FB3522" w:rsidRDefault="00B149DF" w:rsidP="00B149DF">
          <w:pPr>
            <w:pStyle w:val="List"/>
            <w:numPr>
              <w:ilvl w:val="0"/>
              <w:numId w:val="0"/>
            </w:numPr>
            <w:spacing w:before="0"/>
            <w:rPr>
              <w:rFonts w:asciiTheme="majorHAnsi" w:hAnsiTheme="majorHAnsi" w:cstheme="majorHAnsi"/>
              <w:lang w:bidi="ar-SA"/>
            </w:rPr>
          </w:pPr>
          <w:bookmarkStart w:id="0" w:name="table"/>
          <w:bookmarkEnd w:id="0"/>
          <w:r w:rsidRPr="00FB3522">
            <w:rPr>
              <w:rFonts w:asciiTheme="majorHAnsi" w:hAnsiTheme="majorHAnsi" w:cstheme="majorHAnsi"/>
              <w:lang w:bidi="ar-SA"/>
            </w:rPr>
            <w:t>Refer to FHWA’s definition of “Roundabout”.</w:t>
          </w:r>
        </w:p>
        <w:p w14:paraId="2BEC6FAD" w14:textId="77777777" w:rsidR="00B149DF" w:rsidRPr="00FB3522" w:rsidRDefault="00B149DF" w:rsidP="00B149DF">
          <w:pPr>
            <w:pStyle w:val="List"/>
            <w:numPr>
              <w:ilvl w:val="0"/>
              <w:numId w:val="0"/>
            </w:numPr>
            <w:spacing w:before="0"/>
            <w:rPr>
              <w:rFonts w:asciiTheme="majorHAnsi" w:hAnsiTheme="majorHAnsi" w:cstheme="majorHAnsi"/>
              <w:lang w:bidi="ar-SA"/>
            </w:rPr>
          </w:pPr>
        </w:p>
        <w:p w14:paraId="2884FD84" w14:textId="77777777" w:rsidR="00B149DF" w:rsidRPr="00FB3522" w:rsidRDefault="00B149DF" w:rsidP="00B149DF">
          <w:pPr>
            <w:pStyle w:val="List"/>
            <w:numPr>
              <w:ilvl w:val="0"/>
              <w:numId w:val="0"/>
            </w:numPr>
            <w:spacing w:before="0"/>
            <w:rPr>
              <w:rFonts w:asciiTheme="majorHAnsi" w:hAnsiTheme="majorHAnsi" w:cstheme="majorHAnsi"/>
              <w:lang w:bidi="ar-SA"/>
            </w:rPr>
          </w:pPr>
          <w:r w:rsidRPr="00FB3522">
            <w:rPr>
              <w:rFonts w:asciiTheme="majorHAnsi" w:hAnsiTheme="majorHAnsi" w:cstheme="majorHAnsi"/>
              <w:lang w:bidi="ar-SA"/>
            </w:rPr>
            <w:t>Roundabout design includes but is not limited to: Intersection Control Evaluation (ICE), Right of Way (R/W), geometric design, drainage, curb and pavement design, pedestrian and bicycle considerations, lighting, signing, landscaping, and construction staging.</w:t>
          </w:r>
        </w:p>
        <w:p w14:paraId="10FE773D" w14:textId="77777777" w:rsidR="00B149DF" w:rsidRPr="00FB3522" w:rsidRDefault="00B149DF" w:rsidP="00B149DF">
          <w:pPr>
            <w:pStyle w:val="List"/>
            <w:numPr>
              <w:ilvl w:val="0"/>
              <w:numId w:val="0"/>
            </w:numPr>
            <w:spacing w:before="0"/>
            <w:rPr>
              <w:rFonts w:asciiTheme="majorHAnsi" w:hAnsiTheme="majorHAnsi" w:cstheme="majorHAnsi"/>
              <w:lang w:bidi="ar-SA"/>
            </w:rPr>
          </w:pPr>
        </w:p>
        <w:p w14:paraId="0D31212D" w14:textId="47B4E83E" w:rsidR="00B149DF" w:rsidRPr="00FB3522" w:rsidRDefault="00B149DF" w:rsidP="00B149DF">
          <w:pPr>
            <w:pStyle w:val="List"/>
            <w:numPr>
              <w:ilvl w:val="0"/>
              <w:numId w:val="0"/>
            </w:numPr>
            <w:spacing w:before="0"/>
            <w:rPr>
              <w:rFonts w:asciiTheme="majorHAnsi" w:hAnsiTheme="majorHAnsi" w:cstheme="majorHAnsi"/>
            </w:rPr>
          </w:pPr>
          <w:r w:rsidRPr="00FB3522">
            <w:rPr>
              <w:rFonts w:asciiTheme="majorHAnsi" w:hAnsiTheme="majorHAnsi" w:cstheme="majorHAnsi"/>
              <w:lang w:bidi="ar-SA"/>
            </w:rPr>
            <w:t>Roundabout</w:t>
          </w:r>
          <w:r w:rsidRPr="00FB3522">
            <w:rPr>
              <w:rFonts w:asciiTheme="majorHAnsi" w:hAnsiTheme="majorHAnsi" w:cstheme="majorHAnsi"/>
            </w:rPr>
            <w:t xml:space="preserve"> projects </w:t>
          </w:r>
          <w:r w:rsidR="00130EEE">
            <w:rPr>
              <w:rFonts w:asciiTheme="majorHAnsi" w:hAnsiTheme="majorHAnsi" w:cstheme="majorHAnsi"/>
            </w:rPr>
            <w:t>may include one or more of the following tasks</w:t>
          </w:r>
          <w:r w:rsidRPr="00FB3522">
            <w:rPr>
              <w:rFonts w:asciiTheme="majorHAnsi" w:hAnsiTheme="majorHAnsi" w:cstheme="majorHAnsi"/>
            </w:rPr>
            <w:t>:</w:t>
          </w:r>
        </w:p>
        <w:p w14:paraId="30D26FCC" w14:textId="023E627A" w:rsidR="00B149DF" w:rsidRPr="00FB3522" w:rsidRDefault="00130EEE" w:rsidP="00B149DF">
          <w:pPr>
            <w:pStyle w:val="BodyText"/>
            <w:numPr>
              <w:ilvl w:val="0"/>
              <w:numId w:val="2"/>
            </w:numPr>
            <w:spacing w:before="0" w:after="0"/>
            <w:rPr>
              <w:rFonts w:asciiTheme="majorHAnsi" w:hAnsiTheme="majorHAnsi" w:cstheme="majorHAnsi"/>
              <w:lang w:bidi="ar-SA"/>
            </w:rPr>
          </w:pPr>
          <w:r>
            <w:rPr>
              <w:rFonts w:asciiTheme="majorHAnsi" w:hAnsiTheme="majorHAnsi" w:cstheme="majorHAnsi"/>
              <w:lang w:bidi="ar-SA"/>
            </w:rPr>
            <w:t>Development of an ICE report that includes a roundabout as an intersection solution</w:t>
          </w:r>
          <w:r w:rsidR="00B149DF" w:rsidRPr="00FB3522">
            <w:rPr>
              <w:rFonts w:asciiTheme="majorHAnsi" w:hAnsiTheme="majorHAnsi" w:cstheme="majorHAnsi"/>
              <w:lang w:bidi="ar-SA"/>
            </w:rPr>
            <w:t>.</w:t>
          </w:r>
        </w:p>
        <w:p w14:paraId="17A7505C" w14:textId="705FB114" w:rsidR="00B149DF" w:rsidRPr="00FB3522" w:rsidRDefault="00130EEE" w:rsidP="00B149DF">
          <w:pPr>
            <w:pStyle w:val="BodyText"/>
            <w:numPr>
              <w:ilvl w:val="0"/>
              <w:numId w:val="2"/>
            </w:numPr>
            <w:spacing w:before="0" w:after="0"/>
            <w:rPr>
              <w:rFonts w:asciiTheme="majorHAnsi" w:hAnsiTheme="majorHAnsi" w:cstheme="majorHAnsi"/>
              <w:lang w:bidi="ar-SA"/>
            </w:rPr>
          </w:pPr>
          <w:r>
            <w:rPr>
              <w:rFonts w:asciiTheme="majorHAnsi" w:hAnsiTheme="majorHAnsi" w:cstheme="majorHAnsi"/>
              <w:lang w:bidi="ar-SA"/>
            </w:rPr>
            <w:t xml:space="preserve">The analysis of </w:t>
          </w:r>
          <w:r w:rsidR="00B149DF" w:rsidRPr="00FB3522">
            <w:rPr>
              <w:rFonts w:asciiTheme="majorHAnsi" w:hAnsiTheme="majorHAnsi" w:cstheme="majorHAnsi"/>
              <w:lang w:bidi="ar-SA"/>
            </w:rPr>
            <w:t xml:space="preserve">system wide planning impacts related to the use of one or more roundabouts on </w:t>
          </w:r>
          <w:r>
            <w:rPr>
              <w:rFonts w:asciiTheme="majorHAnsi" w:hAnsiTheme="majorHAnsi" w:cstheme="majorHAnsi"/>
              <w:lang w:bidi="ar-SA"/>
            </w:rPr>
            <w:t>a</w:t>
          </w:r>
          <w:r w:rsidR="00B149DF" w:rsidRPr="00FB3522">
            <w:rPr>
              <w:rFonts w:asciiTheme="majorHAnsi" w:hAnsiTheme="majorHAnsi" w:cstheme="majorHAnsi"/>
              <w:lang w:bidi="ar-SA"/>
            </w:rPr>
            <w:t xml:space="preserve"> project corridor.  This analysis should include issues related to access management, coordinated signal systems, freight movement, land use, and community character.</w:t>
          </w:r>
        </w:p>
        <w:p w14:paraId="08C29DD6" w14:textId="61AE33CE" w:rsidR="00B149DF" w:rsidRPr="00FB3522" w:rsidRDefault="00B149DF" w:rsidP="00B149DF">
          <w:pPr>
            <w:pStyle w:val="BodyText"/>
            <w:numPr>
              <w:ilvl w:val="0"/>
              <w:numId w:val="2"/>
            </w:numPr>
            <w:spacing w:before="0" w:after="0"/>
            <w:rPr>
              <w:rFonts w:asciiTheme="majorHAnsi" w:hAnsiTheme="majorHAnsi" w:cstheme="majorHAnsi"/>
              <w:lang w:bidi="ar-SA"/>
            </w:rPr>
          </w:pPr>
          <w:r w:rsidRPr="00FB3522">
            <w:rPr>
              <w:rFonts w:asciiTheme="majorHAnsi" w:hAnsiTheme="majorHAnsi" w:cstheme="majorHAnsi"/>
              <w:lang w:bidi="ar-SA"/>
            </w:rPr>
            <w:t xml:space="preserve">Design operational characteristics and provide alternative concept layouts [must use software </w:t>
          </w:r>
          <w:r w:rsidR="00130EEE">
            <w:rPr>
              <w:rFonts w:asciiTheme="majorHAnsi" w:hAnsiTheme="majorHAnsi" w:cstheme="majorHAnsi"/>
              <w:lang w:bidi="ar-SA"/>
            </w:rPr>
            <w:t>that utilizes the U</w:t>
          </w:r>
          <w:r w:rsidR="009A38A3">
            <w:rPr>
              <w:rFonts w:asciiTheme="majorHAnsi" w:hAnsiTheme="majorHAnsi" w:cstheme="majorHAnsi"/>
              <w:lang w:bidi="ar-SA"/>
            </w:rPr>
            <w:t>.</w:t>
          </w:r>
          <w:r w:rsidR="00130EEE">
            <w:rPr>
              <w:rFonts w:asciiTheme="majorHAnsi" w:hAnsiTheme="majorHAnsi" w:cstheme="majorHAnsi"/>
              <w:lang w:bidi="ar-SA"/>
            </w:rPr>
            <w:t>K</w:t>
          </w:r>
          <w:r w:rsidR="009A38A3">
            <w:rPr>
              <w:rFonts w:asciiTheme="majorHAnsi" w:hAnsiTheme="majorHAnsi" w:cstheme="majorHAnsi"/>
              <w:lang w:bidi="ar-SA"/>
            </w:rPr>
            <w:t>.</w:t>
          </w:r>
          <w:r w:rsidR="00130EEE">
            <w:rPr>
              <w:rFonts w:asciiTheme="majorHAnsi" w:hAnsiTheme="majorHAnsi" w:cstheme="majorHAnsi"/>
              <w:lang w:bidi="ar-SA"/>
            </w:rPr>
            <w:t xml:space="preserve"> Empirical Methodology, such as RODEL or ARCADY, </w:t>
          </w:r>
          <w:r w:rsidRPr="00FB3522">
            <w:rPr>
              <w:rFonts w:asciiTheme="majorHAnsi" w:hAnsiTheme="majorHAnsi" w:cstheme="majorHAnsi"/>
              <w:lang w:bidi="ar-SA"/>
            </w:rPr>
            <w:t xml:space="preserve">and </w:t>
          </w:r>
          <w:proofErr w:type="spellStart"/>
          <w:r w:rsidRPr="00FB3522">
            <w:rPr>
              <w:rFonts w:asciiTheme="majorHAnsi" w:hAnsiTheme="majorHAnsi" w:cstheme="majorHAnsi"/>
              <w:lang w:bidi="ar-SA"/>
            </w:rPr>
            <w:t>MnDOT</w:t>
          </w:r>
          <w:proofErr w:type="spellEnd"/>
          <w:r w:rsidRPr="00FB3522">
            <w:rPr>
              <w:rFonts w:asciiTheme="majorHAnsi" w:hAnsiTheme="majorHAnsi" w:cstheme="majorHAnsi"/>
              <w:lang w:bidi="ar-SA"/>
            </w:rPr>
            <w:t xml:space="preserve"> approved appropriate software programs to perform a corridor or system evaluation, intersection control analysis (traffic signal, roundabout, 4-way stop control), and crash analysis].  In addition, assemble supporting documentation of alternatives.</w:t>
          </w:r>
        </w:p>
        <w:p w14:paraId="475772B8" w14:textId="77777777" w:rsidR="00985EF0" w:rsidRPr="00FB3522" w:rsidRDefault="00985EF0" w:rsidP="00985EF0">
          <w:pPr>
            <w:pStyle w:val="BodyText"/>
            <w:numPr>
              <w:ilvl w:val="0"/>
              <w:numId w:val="2"/>
            </w:numPr>
            <w:spacing w:before="0" w:after="0"/>
            <w:rPr>
              <w:rFonts w:asciiTheme="majorHAnsi" w:hAnsiTheme="majorHAnsi" w:cstheme="majorHAnsi"/>
              <w:lang w:bidi="ar-SA"/>
            </w:rPr>
          </w:pPr>
          <w:r>
            <w:rPr>
              <w:rFonts w:asciiTheme="majorHAnsi" w:hAnsiTheme="majorHAnsi" w:cstheme="majorHAnsi"/>
              <w:lang w:bidi="ar-SA"/>
            </w:rPr>
            <w:t xml:space="preserve">Development of layouts that include a roundabout.  Layouts that include roundabouts are considered Level 1 layouts that are subject to approval from </w:t>
          </w:r>
          <w:proofErr w:type="spellStart"/>
          <w:r>
            <w:rPr>
              <w:rFonts w:asciiTheme="majorHAnsi" w:hAnsiTheme="majorHAnsi" w:cstheme="majorHAnsi"/>
              <w:lang w:bidi="ar-SA"/>
            </w:rPr>
            <w:t>MnDOT’s</w:t>
          </w:r>
          <w:proofErr w:type="spellEnd"/>
          <w:r>
            <w:rPr>
              <w:rFonts w:asciiTheme="majorHAnsi" w:hAnsiTheme="majorHAnsi" w:cstheme="majorHAnsi"/>
              <w:lang w:bidi="ar-SA"/>
            </w:rPr>
            <w:t xml:space="preserve"> State Geometric Engineer.</w:t>
          </w:r>
        </w:p>
        <w:p w14:paraId="505E76C0" w14:textId="300F0682" w:rsidR="00197518" w:rsidRPr="00FB3522" w:rsidRDefault="00AF2E83" w:rsidP="00B149DF">
          <w:pPr>
            <w:pStyle w:val="BodyText"/>
            <w:numPr>
              <w:ilvl w:val="0"/>
              <w:numId w:val="2"/>
            </w:numPr>
            <w:spacing w:before="0" w:after="0"/>
            <w:rPr>
              <w:rFonts w:asciiTheme="majorHAnsi" w:hAnsiTheme="majorHAnsi" w:cstheme="majorHAnsi"/>
            </w:rPr>
          </w:pPr>
          <w:r>
            <w:rPr>
              <w:rFonts w:asciiTheme="majorHAnsi" w:hAnsiTheme="majorHAnsi" w:cstheme="majorHAnsi"/>
            </w:rPr>
            <w:t>Prepar</w:t>
          </w:r>
          <w:r w:rsidR="00985EF0">
            <w:rPr>
              <w:rFonts w:asciiTheme="majorHAnsi" w:hAnsiTheme="majorHAnsi" w:cstheme="majorHAnsi"/>
            </w:rPr>
            <w:t>ation of</w:t>
          </w:r>
          <w:r>
            <w:rPr>
              <w:rFonts w:asciiTheme="majorHAnsi" w:hAnsiTheme="majorHAnsi" w:cstheme="majorHAnsi"/>
            </w:rPr>
            <w:t xml:space="preserve"> final plans that include a roundabout that may include</w:t>
          </w:r>
          <w:r w:rsidR="00B149DF" w:rsidRPr="00FB3522">
            <w:rPr>
              <w:rFonts w:asciiTheme="majorHAnsi" w:hAnsiTheme="majorHAnsi" w:cstheme="majorHAnsi"/>
            </w:rPr>
            <w:t xml:space="preserve">: preliminary construction limits, typical sections, plan and profile sheets, cross-sections, drainage, pavement marking, signing, lighting, traffic control, work zone and staging plans, bicycle and pedestrian accommodations, </w:t>
          </w:r>
          <w:r>
            <w:rPr>
              <w:rFonts w:asciiTheme="majorHAnsi" w:hAnsiTheme="majorHAnsi" w:cstheme="majorHAnsi"/>
            </w:rPr>
            <w:t xml:space="preserve">and </w:t>
          </w:r>
          <w:r w:rsidR="00B149DF" w:rsidRPr="00FB3522">
            <w:rPr>
              <w:rFonts w:asciiTheme="majorHAnsi" w:hAnsiTheme="majorHAnsi" w:cstheme="majorHAnsi"/>
            </w:rPr>
            <w:t>landscaping.</w:t>
          </w:r>
        </w:p>
      </w:sdtContent>
    </w:sdt>
    <w:p w14:paraId="52FE79EB" w14:textId="77777777" w:rsidR="009E2725" w:rsidRPr="00FB3522" w:rsidRDefault="009E2725" w:rsidP="009E2725">
      <w:pPr>
        <w:pStyle w:val="Heading3"/>
        <w:rPr>
          <w:rFonts w:asciiTheme="majorHAnsi" w:hAnsiTheme="majorHAnsi" w:cstheme="majorHAnsi"/>
        </w:rPr>
      </w:pPr>
      <w:r w:rsidRPr="00FB3522">
        <w:rPr>
          <w:rFonts w:asciiTheme="majorHAnsi" w:hAnsiTheme="majorHAnsi" w:cstheme="majorHAnsi"/>
          <w:lang w:bidi="ar-SA"/>
        </w:rPr>
        <w:t>Standards</w:t>
      </w:r>
      <w:r w:rsidRPr="00FB3522">
        <w:rPr>
          <w:rFonts w:asciiTheme="majorHAnsi" w:hAnsiTheme="majorHAnsi" w:cstheme="majorHAnsi"/>
        </w:rPr>
        <w:t xml:space="preserve"> and Specifications</w:t>
      </w:r>
    </w:p>
    <w:p w14:paraId="079801DE" w14:textId="77777777" w:rsidR="000C5221" w:rsidRPr="00FB3522" w:rsidRDefault="000C5221" w:rsidP="000C5221">
      <w:pPr>
        <w:pStyle w:val="BodyText"/>
        <w:spacing w:before="0" w:after="0"/>
        <w:rPr>
          <w:rFonts w:asciiTheme="majorHAnsi" w:hAnsiTheme="majorHAnsi" w:cstheme="majorHAnsi"/>
        </w:rPr>
      </w:pPr>
      <w:r w:rsidRPr="00FB3522">
        <w:rPr>
          <w:rFonts w:asciiTheme="majorHAnsi" w:hAnsiTheme="majorHAnsi" w:cstheme="majorHAnsi"/>
          <w:lang w:bidi="ar-SA"/>
        </w:rPr>
        <w:t>Standards and specifications required for a project under this work type may include the following:</w:t>
      </w:r>
    </w:p>
    <w:p w14:paraId="42F0CA80" w14:textId="416DD9A8" w:rsidR="00130EEE" w:rsidRDefault="00130EEE" w:rsidP="00FB3522">
      <w:pPr>
        <w:pStyle w:val="BodyText"/>
        <w:numPr>
          <w:ilvl w:val="0"/>
          <w:numId w:val="6"/>
        </w:numPr>
        <w:spacing w:before="0" w:after="0"/>
        <w:rPr>
          <w:rFonts w:asciiTheme="majorHAnsi" w:hAnsiTheme="majorHAnsi" w:cstheme="majorHAnsi"/>
          <w:lang w:bidi="ar-SA"/>
        </w:rPr>
      </w:pPr>
      <w:r>
        <w:rPr>
          <w:rFonts w:asciiTheme="majorHAnsi" w:hAnsiTheme="majorHAnsi" w:cstheme="majorHAnsi"/>
          <w:lang w:bidi="ar-SA"/>
        </w:rPr>
        <w:t>The U.K. Empirical Methodology is required for roundabout design.</w:t>
      </w:r>
    </w:p>
    <w:p w14:paraId="6D8C5ECA" w14:textId="2A956C70" w:rsidR="00FB3522" w:rsidRPr="00FB3522" w:rsidRDefault="00FB3522" w:rsidP="00FB3522">
      <w:pPr>
        <w:pStyle w:val="BodyText"/>
        <w:numPr>
          <w:ilvl w:val="0"/>
          <w:numId w:val="6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>All deliverables must include a documented Quality Assurance/Quality Control (QA/QC) plan with each review and submittal to address comments from previous reviews, i.e. 30%, 60%, 90%, and 100% reviews.</w:t>
      </w:r>
    </w:p>
    <w:p w14:paraId="3D1D4D9D" w14:textId="77777777" w:rsidR="00FB3522" w:rsidRPr="00FB3522" w:rsidRDefault="00FB3522" w:rsidP="00FB3522">
      <w:pPr>
        <w:pStyle w:val="BodyText"/>
        <w:numPr>
          <w:ilvl w:val="0"/>
          <w:numId w:val="6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>The layouts must meet the form and content requirements listed in the Highway Project Development Process (HPDP) Handbook.</w:t>
      </w:r>
    </w:p>
    <w:p w14:paraId="28375EF9" w14:textId="77777777" w:rsidR="00FB3522" w:rsidRPr="00FB3522" w:rsidRDefault="00FB3522" w:rsidP="00FB3522">
      <w:pPr>
        <w:pStyle w:val="BodyText"/>
        <w:numPr>
          <w:ilvl w:val="0"/>
          <w:numId w:val="6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>The layout must consider the various inputs during the development process, and incorporate where appropriate, and must also include a history that documents the development process and the design influences and decisions.</w:t>
      </w:r>
    </w:p>
    <w:p w14:paraId="6F432F40" w14:textId="77777777" w:rsidR="00FB3522" w:rsidRPr="00FB3522" w:rsidRDefault="00FB3522" w:rsidP="00FB3522">
      <w:pPr>
        <w:pStyle w:val="BodyText"/>
        <w:numPr>
          <w:ilvl w:val="0"/>
          <w:numId w:val="6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>Relevant design and traffic manuals, including but not limited to:</w:t>
      </w:r>
    </w:p>
    <w:p w14:paraId="7F789E4F" w14:textId="77777777" w:rsidR="00FB3522" w:rsidRPr="00FB3522" w:rsidRDefault="00FB3522" w:rsidP="00FB3522">
      <w:pPr>
        <w:pStyle w:val="BodyText"/>
        <w:numPr>
          <w:ilvl w:val="1"/>
          <w:numId w:val="9"/>
        </w:numPr>
        <w:spacing w:before="0" w:after="0"/>
        <w:ind w:left="108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</w:rPr>
        <w:lastRenderedPageBreak/>
        <w:t>NCHRP Report 672 “Roundabouts: An Information Guide” (Second Edition)</w:t>
      </w:r>
    </w:p>
    <w:p w14:paraId="515E4AD6" w14:textId="77777777" w:rsidR="00FB3522" w:rsidRPr="00FB3522" w:rsidRDefault="00FB3522" w:rsidP="00FB3522">
      <w:pPr>
        <w:pStyle w:val="CommentText"/>
        <w:numPr>
          <w:ilvl w:val="1"/>
          <w:numId w:val="9"/>
        </w:numPr>
        <w:tabs>
          <w:tab w:val="left" w:pos="1080"/>
        </w:tabs>
        <w:ind w:left="1080"/>
        <w:rPr>
          <w:rFonts w:asciiTheme="majorHAnsi" w:hAnsiTheme="majorHAnsi" w:cstheme="majorHAnsi"/>
          <w:szCs w:val="22"/>
        </w:rPr>
      </w:pPr>
      <w:proofErr w:type="spellStart"/>
      <w:r w:rsidRPr="00FB3522">
        <w:rPr>
          <w:rFonts w:asciiTheme="majorHAnsi" w:hAnsiTheme="majorHAnsi" w:cstheme="majorHAnsi"/>
          <w:szCs w:val="22"/>
        </w:rPr>
        <w:t>MnDOT</w:t>
      </w:r>
      <w:proofErr w:type="spellEnd"/>
      <w:r w:rsidRPr="00FB3522">
        <w:rPr>
          <w:rFonts w:asciiTheme="majorHAnsi" w:hAnsiTheme="majorHAnsi" w:cstheme="majorHAnsi"/>
          <w:szCs w:val="22"/>
        </w:rPr>
        <w:t xml:space="preserve"> Road Design Manual</w:t>
      </w:r>
    </w:p>
    <w:p w14:paraId="2969E39D" w14:textId="77777777" w:rsidR="00FB3522" w:rsidRPr="00FB3522" w:rsidRDefault="00FB3522" w:rsidP="00FB3522">
      <w:pPr>
        <w:pStyle w:val="CommentText"/>
        <w:numPr>
          <w:ilvl w:val="1"/>
          <w:numId w:val="9"/>
        </w:numPr>
        <w:tabs>
          <w:tab w:val="left" w:pos="1080"/>
        </w:tabs>
        <w:ind w:left="1080"/>
        <w:rPr>
          <w:rFonts w:asciiTheme="majorHAnsi" w:hAnsiTheme="majorHAnsi" w:cstheme="majorHAnsi"/>
          <w:szCs w:val="22"/>
        </w:rPr>
      </w:pPr>
      <w:proofErr w:type="spellStart"/>
      <w:r w:rsidRPr="00FB3522">
        <w:rPr>
          <w:rFonts w:asciiTheme="majorHAnsi" w:hAnsiTheme="majorHAnsi" w:cstheme="majorHAnsi"/>
          <w:szCs w:val="22"/>
        </w:rPr>
        <w:t>MnDOT</w:t>
      </w:r>
      <w:proofErr w:type="spellEnd"/>
      <w:r w:rsidRPr="00FB3522">
        <w:rPr>
          <w:rFonts w:asciiTheme="majorHAnsi" w:hAnsiTheme="majorHAnsi" w:cstheme="majorHAnsi"/>
          <w:szCs w:val="22"/>
        </w:rPr>
        <w:t xml:space="preserve"> Traffic Engineering Manual,</w:t>
      </w:r>
    </w:p>
    <w:p w14:paraId="5E4DB8C7" w14:textId="77777777" w:rsidR="00FB3522" w:rsidRPr="00FB3522" w:rsidRDefault="00FB3522" w:rsidP="00FB3522">
      <w:pPr>
        <w:pStyle w:val="BodyText"/>
        <w:numPr>
          <w:ilvl w:val="1"/>
          <w:numId w:val="9"/>
        </w:numPr>
        <w:spacing w:before="0" w:after="0"/>
        <w:ind w:left="108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</w:rPr>
        <w:t xml:space="preserve">Other relevant </w:t>
      </w:r>
      <w:proofErr w:type="spellStart"/>
      <w:r w:rsidRPr="00FB3522">
        <w:rPr>
          <w:rFonts w:asciiTheme="majorHAnsi" w:hAnsiTheme="majorHAnsi" w:cstheme="majorHAnsi"/>
        </w:rPr>
        <w:t>MnDOT</w:t>
      </w:r>
      <w:proofErr w:type="spellEnd"/>
      <w:r w:rsidRPr="00FB3522">
        <w:rPr>
          <w:rFonts w:asciiTheme="majorHAnsi" w:hAnsiTheme="majorHAnsi" w:cstheme="majorHAnsi"/>
        </w:rPr>
        <w:t xml:space="preserve"> design and traffic manuals, (i.e. CADD Standards, Standard Plates, Standard Plans, MUTCD, etc.).</w:t>
      </w:r>
    </w:p>
    <w:p w14:paraId="66B693B7" w14:textId="77777777" w:rsidR="00793EAF" w:rsidRPr="00793EAF" w:rsidRDefault="00793EAF" w:rsidP="00793EAF">
      <w:pPr>
        <w:pStyle w:val="Heading3"/>
      </w:pPr>
      <w:r w:rsidRPr="00793EAF">
        <w:t xml:space="preserve">Provided by </w:t>
      </w:r>
      <w:proofErr w:type="spellStart"/>
      <w:r w:rsidRPr="00793EAF">
        <w:t>MnDOT</w:t>
      </w:r>
      <w:proofErr w:type="spellEnd"/>
    </w:p>
    <w:p w14:paraId="054DC321" w14:textId="77777777" w:rsidR="00793EAF" w:rsidRPr="00793EAF" w:rsidRDefault="00793EAF" w:rsidP="00793EAF">
      <w:pPr>
        <w:pStyle w:val="BodyText"/>
        <w:spacing w:before="0" w:after="0"/>
        <w:rPr>
          <w:lang w:bidi="ar-SA"/>
        </w:rPr>
      </w:pPr>
      <w:r w:rsidRPr="00793EAF">
        <w:rPr>
          <w:lang w:bidi="ar-SA"/>
        </w:rPr>
        <w:t xml:space="preserve">Information to be supplied by </w:t>
      </w:r>
      <w:proofErr w:type="spellStart"/>
      <w:r w:rsidRPr="00793EAF">
        <w:rPr>
          <w:lang w:bidi="ar-SA"/>
        </w:rPr>
        <w:t>MnDOT</w:t>
      </w:r>
      <w:proofErr w:type="spellEnd"/>
      <w:r w:rsidRPr="00793EAF">
        <w:rPr>
          <w:lang w:bidi="ar-SA"/>
        </w:rPr>
        <w:t xml:space="preserve"> for a project under this work type may include the following:</w:t>
      </w:r>
    </w:p>
    <w:p w14:paraId="13436ED5" w14:textId="77777777" w:rsidR="00793EAF" w:rsidRPr="00793EAF" w:rsidRDefault="00793EAF" w:rsidP="00793EAF">
      <w:pPr>
        <w:pStyle w:val="BodyText"/>
        <w:numPr>
          <w:ilvl w:val="0"/>
          <w:numId w:val="11"/>
        </w:numPr>
        <w:spacing w:before="0" w:after="0"/>
        <w:rPr>
          <w:rFonts w:asciiTheme="majorHAnsi" w:hAnsiTheme="majorHAnsi" w:cstheme="majorHAnsi"/>
          <w:lang w:bidi="ar-SA"/>
        </w:rPr>
      </w:pPr>
      <w:r w:rsidRPr="00793EAF">
        <w:rPr>
          <w:rFonts w:asciiTheme="majorHAnsi" w:hAnsiTheme="majorHAnsi" w:cstheme="majorHAnsi"/>
          <w:lang w:bidi="ar-SA"/>
        </w:rPr>
        <w:t>All project specific documents and studies including but not necessarily limited to:</w:t>
      </w:r>
    </w:p>
    <w:p w14:paraId="1CFF8A71" w14:textId="2829C63E" w:rsidR="00793EAF" w:rsidRPr="00793EAF" w:rsidRDefault="00793EAF" w:rsidP="00793EAF">
      <w:pPr>
        <w:pStyle w:val="BodyText"/>
        <w:numPr>
          <w:ilvl w:val="0"/>
          <w:numId w:val="14"/>
        </w:numPr>
        <w:spacing w:before="0" w:after="0"/>
        <w:ind w:left="1080"/>
        <w:rPr>
          <w:rFonts w:asciiTheme="majorHAnsi" w:hAnsiTheme="majorHAnsi" w:cstheme="majorHAnsi"/>
        </w:rPr>
      </w:pPr>
      <w:r w:rsidRPr="00793EAF">
        <w:rPr>
          <w:rFonts w:asciiTheme="majorHAnsi" w:hAnsiTheme="majorHAnsi" w:cstheme="majorHAnsi"/>
        </w:rPr>
        <w:t xml:space="preserve">Traffic data: </w:t>
      </w:r>
      <w:r w:rsidR="009A38A3">
        <w:rPr>
          <w:rFonts w:asciiTheme="majorHAnsi" w:hAnsiTheme="majorHAnsi" w:cstheme="majorHAnsi"/>
        </w:rPr>
        <w:t>Average Daily Traffic (</w:t>
      </w:r>
      <w:r w:rsidRPr="00793EAF">
        <w:rPr>
          <w:rFonts w:asciiTheme="majorHAnsi" w:hAnsiTheme="majorHAnsi" w:cstheme="majorHAnsi"/>
        </w:rPr>
        <w:t>ADT</w:t>
      </w:r>
      <w:r w:rsidR="009A38A3">
        <w:rPr>
          <w:rFonts w:asciiTheme="majorHAnsi" w:hAnsiTheme="majorHAnsi" w:cstheme="majorHAnsi"/>
        </w:rPr>
        <w:t>)</w:t>
      </w:r>
      <w:r w:rsidRPr="00793EAF">
        <w:rPr>
          <w:rFonts w:asciiTheme="majorHAnsi" w:hAnsiTheme="majorHAnsi" w:cstheme="majorHAnsi"/>
        </w:rPr>
        <w:t xml:space="preserve">, </w:t>
      </w:r>
      <w:r w:rsidR="009A38A3">
        <w:rPr>
          <w:rFonts w:asciiTheme="majorHAnsi" w:hAnsiTheme="majorHAnsi" w:cstheme="majorHAnsi"/>
        </w:rPr>
        <w:t>Annual Average Daily Traffic (</w:t>
      </w:r>
      <w:r w:rsidRPr="00793EAF">
        <w:rPr>
          <w:rFonts w:asciiTheme="majorHAnsi" w:hAnsiTheme="majorHAnsi" w:cstheme="majorHAnsi"/>
        </w:rPr>
        <w:t>AADT</w:t>
      </w:r>
      <w:r w:rsidR="009A38A3">
        <w:rPr>
          <w:rFonts w:asciiTheme="majorHAnsi" w:hAnsiTheme="majorHAnsi" w:cstheme="majorHAnsi"/>
        </w:rPr>
        <w:t>)</w:t>
      </w:r>
      <w:r w:rsidRPr="00793EAF">
        <w:rPr>
          <w:rFonts w:asciiTheme="majorHAnsi" w:hAnsiTheme="majorHAnsi" w:cstheme="majorHAnsi"/>
        </w:rPr>
        <w:t xml:space="preserve">, existing turning-movement counts, percent heavy vehicles, future projections and </w:t>
      </w:r>
      <w:r w:rsidR="009A38A3">
        <w:rPr>
          <w:rFonts w:asciiTheme="majorHAnsi" w:hAnsiTheme="majorHAnsi" w:cstheme="majorHAnsi"/>
        </w:rPr>
        <w:t>Designer Hour Volume (</w:t>
      </w:r>
      <w:r w:rsidRPr="00793EAF">
        <w:rPr>
          <w:rFonts w:asciiTheme="majorHAnsi" w:hAnsiTheme="majorHAnsi" w:cstheme="majorHAnsi"/>
        </w:rPr>
        <w:t>DHV</w:t>
      </w:r>
      <w:r w:rsidR="009A38A3">
        <w:rPr>
          <w:rFonts w:asciiTheme="majorHAnsi" w:hAnsiTheme="majorHAnsi" w:cstheme="majorHAnsi"/>
        </w:rPr>
        <w:t>)</w:t>
      </w:r>
      <w:r w:rsidRPr="00793EAF">
        <w:rPr>
          <w:rFonts w:asciiTheme="majorHAnsi" w:hAnsiTheme="majorHAnsi" w:cstheme="majorHAnsi"/>
        </w:rPr>
        <w:t>.</w:t>
      </w:r>
    </w:p>
    <w:p w14:paraId="126ED936" w14:textId="77777777" w:rsidR="00793EAF" w:rsidRPr="00793EAF" w:rsidRDefault="00793EAF" w:rsidP="00793EAF">
      <w:pPr>
        <w:pStyle w:val="BodyText"/>
        <w:numPr>
          <w:ilvl w:val="0"/>
          <w:numId w:val="14"/>
        </w:numPr>
        <w:spacing w:before="0" w:after="0"/>
        <w:ind w:left="1080"/>
        <w:rPr>
          <w:rFonts w:asciiTheme="majorHAnsi" w:hAnsiTheme="majorHAnsi" w:cstheme="majorHAnsi"/>
        </w:rPr>
      </w:pPr>
      <w:r w:rsidRPr="00793EAF">
        <w:rPr>
          <w:rFonts w:asciiTheme="majorHAnsi" w:hAnsiTheme="majorHAnsi" w:cstheme="majorHAnsi"/>
        </w:rPr>
        <w:t>Base mapping: topography, right-of-way, property lines, as-let plans.</w:t>
      </w:r>
    </w:p>
    <w:p w14:paraId="418F9D05" w14:textId="77777777" w:rsidR="00793EAF" w:rsidRPr="00793EAF" w:rsidRDefault="00793EAF" w:rsidP="00793EAF">
      <w:pPr>
        <w:pStyle w:val="BodyText"/>
        <w:numPr>
          <w:ilvl w:val="0"/>
          <w:numId w:val="14"/>
        </w:numPr>
        <w:spacing w:before="0" w:after="0"/>
        <w:ind w:left="1080"/>
        <w:rPr>
          <w:rFonts w:asciiTheme="majorHAnsi" w:hAnsiTheme="majorHAnsi" w:cstheme="majorHAnsi"/>
        </w:rPr>
      </w:pPr>
      <w:r w:rsidRPr="00793EAF">
        <w:rPr>
          <w:rFonts w:asciiTheme="majorHAnsi" w:hAnsiTheme="majorHAnsi" w:cstheme="majorHAnsi"/>
        </w:rPr>
        <w:t>System consideration: planned and programmed improvement projects, etc.</w:t>
      </w:r>
    </w:p>
    <w:p w14:paraId="3D87AFB2" w14:textId="77777777" w:rsidR="009E2725" w:rsidRDefault="009E2725" w:rsidP="009E2725">
      <w:pPr>
        <w:pStyle w:val="Heading3"/>
      </w:pPr>
      <w:r>
        <w:t>Provided by Consultant</w:t>
      </w:r>
    </w:p>
    <w:p w14:paraId="196C0234" w14:textId="77777777" w:rsidR="000C5221" w:rsidRDefault="000C5221" w:rsidP="000C5221">
      <w:pPr>
        <w:pStyle w:val="BodyText"/>
        <w:spacing w:before="0" w:after="0"/>
        <w:rPr>
          <w:lang w:bidi="ar-SA"/>
        </w:rPr>
      </w:pPr>
      <w:r w:rsidRPr="000C5221">
        <w:rPr>
          <w:lang w:bidi="ar-SA"/>
        </w:rPr>
        <w:t>Deliverables to be supplied by the consultant for a project may include the following:</w:t>
      </w:r>
    </w:p>
    <w:p w14:paraId="5F9D43C1" w14:textId="77777777" w:rsidR="00FB3522" w:rsidRPr="00FB3522" w:rsidRDefault="00FB3522" w:rsidP="004D70FD">
      <w:pPr>
        <w:pStyle w:val="BodyText"/>
        <w:numPr>
          <w:ilvl w:val="0"/>
          <w:numId w:val="15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>Preliminary Report - identifying issues concerning Right-of-Way (R/W), utilities,  environmental mitigation, potential historical or archaeological impacts, pedestrian and bicycle requirements, potential impact to threatened and endangered species, drainage issues, geometric concerns, etc</w:t>
      </w:r>
      <w:r w:rsidR="004D70FD">
        <w:rPr>
          <w:rFonts w:asciiTheme="majorHAnsi" w:hAnsiTheme="majorHAnsi" w:cstheme="majorHAnsi"/>
          <w:lang w:bidi="ar-SA"/>
        </w:rPr>
        <w:t>.</w:t>
      </w:r>
      <w:r w:rsidRPr="00FB3522">
        <w:rPr>
          <w:rFonts w:asciiTheme="majorHAnsi" w:hAnsiTheme="majorHAnsi" w:cstheme="majorHAnsi"/>
          <w:lang w:bidi="ar-SA"/>
        </w:rPr>
        <w:t>;</w:t>
      </w:r>
    </w:p>
    <w:p w14:paraId="2F3D2C2A" w14:textId="00D8CD2C" w:rsidR="00FB3522" w:rsidRPr="00FB3522" w:rsidRDefault="00FB3522" w:rsidP="004D70FD">
      <w:pPr>
        <w:pStyle w:val="BodyText"/>
        <w:numPr>
          <w:ilvl w:val="0"/>
          <w:numId w:val="15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>Intersection Control Evaluation (ICE)</w:t>
      </w:r>
      <w:r w:rsidR="00985EF0">
        <w:rPr>
          <w:rFonts w:asciiTheme="majorHAnsi" w:hAnsiTheme="majorHAnsi" w:cstheme="majorHAnsi"/>
          <w:lang w:bidi="ar-SA"/>
        </w:rPr>
        <w:t xml:space="preserve"> Report</w:t>
      </w:r>
      <w:r w:rsidRPr="00FB3522">
        <w:rPr>
          <w:rFonts w:asciiTheme="majorHAnsi" w:hAnsiTheme="majorHAnsi" w:cstheme="majorHAnsi"/>
          <w:lang w:bidi="ar-SA"/>
        </w:rPr>
        <w:t>;</w:t>
      </w:r>
    </w:p>
    <w:p w14:paraId="58D4140F" w14:textId="77777777" w:rsidR="00FB3522" w:rsidRPr="00FB3522" w:rsidRDefault="00FB3522" w:rsidP="004D70FD">
      <w:pPr>
        <w:pStyle w:val="BodyText"/>
        <w:numPr>
          <w:ilvl w:val="0"/>
          <w:numId w:val="15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>Concept Sketches;</w:t>
      </w:r>
    </w:p>
    <w:p w14:paraId="5B126441" w14:textId="77777777" w:rsidR="00FB3522" w:rsidRPr="00FB3522" w:rsidRDefault="00FB3522" w:rsidP="004D70FD">
      <w:pPr>
        <w:pStyle w:val="BodyText"/>
        <w:numPr>
          <w:ilvl w:val="0"/>
          <w:numId w:val="15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>Preliminary Geometric Layout including Preliminary Construction Limits;</w:t>
      </w:r>
    </w:p>
    <w:p w14:paraId="6B9D0586" w14:textId="4DCB65BE" w:rsidR="00FB3522" w:rsidRPr="00FB3522" w:rsidRDefault="00FB3522" w:rsidP="004D70FD">
      <w:pPr>
        <w:pStyle w:val="BodyText"/>
        <w:numPr>
          <w:ilvl w:val="0"/>
          <w:numId w:val="15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 xml:space="preserve">Final Plans produced using </w:t>
      </w:r>
      <w:hyperlink r:id="rId11" w:history="1">
        <w:proofErr w:type="spellStart"/>
        <w:r w:rsidRPr="007B228F">
          <w:rPr>
            <w:rStyle w:val="Hyperlink"/>
            <w:rFonts w:asciiTheme="majorHAnsi" w:hAnsiTheme="majorHAnsi" w:cstheme="majorHAnsi"/>
            <w:lang w:bidi="ar-SA"/>
          </w:rPr>
          <w:t>MnDOT’s</w:t>
        </w:r>
        <w:proofErr w:type="spellEnd"/>
        <w:r w:rsidRPr="007B228F">
          <w:rPr>
            <w:rStyle w:val="Hyperlink"/>
            <w:rFonts w:asciiTheme="majorHAnsi" w:hAnsiTheme="majorHAnsi" w:cstheme="majorHAnsi"/>
            <w:lang w:bidi="ar-SA"/>
          </w:rPr>
          <w:t xml:space="preserve"> Level 2 CADD Standards</w:t>
        </w:r>
      </w:hyperlink>
      <w:r w:rsidRPr="00FB3522">
        <w:rPr>
          <w:rFonts w:asciiTheme="majorHAnsi" w:hAnsiTheme="majorHAnsi" w:cstheme="majorHAnsi"/>
          <w:lang w:bidi="ar-SA"/>
        </w:rPr>
        <w:t>, (e.g. 30%, 60%, 90%, and 100%);</w:t>
      </w:r>
    </w:p>
    <w:p w14:paraId="01E9E5D0" w14:textId="77777777" w:rsidR="00FB3522" w:rsidRPr="00FB3522" w:rsidRDefault="00FB3522" w:rsidP="004D70FD">
      <w:pPr>
        <w:pStyle w:val="BodyText"/>
        <w:numPr>
          <w:ilvl w:val="0"/>
          <w:numId w:val="15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>Design documentation and calculations;</w:t>
      </w:r>
    </w:p>
    <w:p w14:paraId="0522010E" w14:textId="77777777" w:rsidR="00FB3522" w:rsidRPr="00FB3522" w:rsidRDefault="00FB3522" w:rsidP="004D70FD">
      <w:pPr>
        <w:pStyle w:val="BodyText"/>
        <w:numPr>
          <w:ilvl w:val="0"/>
          <w:numId w:val="15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>Recommendations for modifying final design plans of roundabouts;</w:t>
      </w:r>
    </w:p>
    <w:p w14:paraId="048F3B2D" w14:textId="77777777" w:rsidR="000C5221" w:rsidRPr="004D70FD" w:rsidRDefault="00FB3522" w:rsidP="00FB3522">
      <w:pPr>
        <w:pStyle w:val="BodyText"/>
        <w:numPr>
          <w:ilvl w:val="0"/>
          <w:numId w:val="15"/>
        </w:numPr>
        <w:spacing w:before="0" w:after="0"/>
        <w:rPr>
          <w:rFonts w:asciiTheme="majorHAnsi" w:hAnsiTheme="majorHAnsi" w:cstheme="majorHAnsi"/>
          <w:lang w:bidi="ar-SA"/>
        </w:rPr>
      </w:pPr>
      <w:r w:rsidRPr="00FB3522">
        <w:rPr>
          <w:rFonts w:asciiTheme="majorHAnsi" w:hAnsiTheme="majorHAnsi" w:cstheme="majorHAnsi"/>
          <w:lang w:bidi="ar-SA"/>
        </w:rPr>
        <w:t xml:space="preserve">Presentation materials and/or visualizations for public meetings; </w:t>
      </w:r>
    </w:p>
    <w:p w14:paraId="05DDE397" w14:textId="77777777" w:rsidR="009E2725" w:rsidRDefault="009E2725" w:rsidP="00BF2EC3">
      <w:pPr>
        <w:pStyle w:val="Heading1"/>
      </w:pPr>
      <w:r>
        <w:t>Work Type Submittal Requirements</w:t>
      </w:r>
    </w:p>
    <w:p w14:paraId="7ED75A42" w14:textId="1BD4D252" w:rsidR="00C371E1" w:rsidRDefault="00BF2EC3" w:rsidP="00997DE5">
      <w:pPr>
        <w:pStyle w:val="List"/>
        <w:spacing w:before="0"/>
        <w:ind w:left="247" w:hanging="203"/>
      </w:pPr>
      <w:r>
        <w:t>A consultant firm becomes pre-qualified based on the qualifications of the personnel that are employed by the firm.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Key Personnel Requirements"/>
        <w:tblDescription w:val="Identifies the Key Personnel Requirements for this work type"/>
      </w:tblPr>
      <w:tblGrid>
        <w:gridCol w:w="3865"/>
        <w:gridCol w:w="6205"/>
      </w:tblGrid>
      <w:tr w:rsidR="004A6217" w14:paraId="7AD20C8F" w14:textId="77777777" w:rsidTr="00521FF6">
        <w:trPr>
          <w:tblHeader/>
        </w:trPr>
        <w:tc>
          <w:tcPr>
            <w:tcW w:w="3865" w:type="dxa"/>
          </w:tcPr>
          <w:p w14:paraId="26AE8536" w14:textId="77777777" w:rsidR="004A6217" w:rsidRDefault="004A6217" w:rsidP="00521FF6">
            <w:pPr>
              <w:pStyle w:val="Heading3"/>
              <w:spacing w:before="0" w:after="0"/>
            </w:pPr>
            <w:r>
              <w:t>Key Personnel Requirements</w:t>
            </w:r>
          </w:p>
        </w:tc>
        <w:tc>
          <w:tcPr>
            <w:tcW w:w="6205" w:type="dxa"/>
          </w:tcPr>
          <w:p w14:paraId="103921CA" w14:textId="77777777"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14:paraId="2004B635" w14:textId="77777777" w:rsidTr="00521FF6">
        <w:tc>
          <w:tcPr>
            <w:tcW w:w="3865" w:type="dxa"/>
          </w:tcPr>
          <w:p w14:paraId="6738C368" w14:textId="77777777" w:rsidR="004A6217" w:rsidRPr="00DC37C9" w:rsidRDefault="004A6217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Minimum Number of Staff</w:t>
            </w:r>
          </w:p>
        </w:tc>
        <w:tc>
          <w:tcPr>
            <w:tcW w:w="6205" w:type="dxa"/>
          </w:tcPr>
          <w:p w14:paraId="07AD578F" w14:textId="77777777" w:rsidR="004A6217" w:rsidRPr="00DC37C9" w:rsidRDefault="004D70FD" w:rsidP="004A6217">
            <w:pPr>
              <w:pStyle w:val="List"/>
              <w:spacing w:before="0"/>
              <w:ind w:left="247" w:hanging="203"/>
            </w:pPr>
            <w:r w:rsidRPr="004D70FD">
              <w:rPr>
                <w:lang w:bidi="ar-SA"/>
              </w:rPr>
              <w:t>At least one professional.</w:t>
            </w:r>
          </w:p>
        </w:tc>
      </w:tr>
      <w:tr w:rsidR="00521FF6" w14:paraId="0193110E" w14:textId="77777777" w:rsidTr="00521FF6">
        <w:tc>
          <w:tcPr>
            <w:tcW w:w="3865" w:type="dxa"/>
          </w:tcPr>
          <w:p w14:paraId="6FCEDE00" w14:textId="77777777" w:rsidR="00521FF6" w:rsidRPr="00DC37C9" w:rsidRDefault="00521FF6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Professional Certification / Licensure</w:t>
            </w:r>
          </w:p>
        </w:tc>
        <w:tc>
          <w:tcPr>
            <w:tcW w:w="6205" w:type="dxa"/>
          </w:tcPr>
          <w:p w14:paraId="6E27A287" w14:textId="77777777" w:rsidR="00521FF6" w:rsidRPr="00DC37C9" w:rsidRDefault="004D70FD" w:rsidP="00521FF6">
            <w:pPr>
              <w:pStyle w:val="List"/>
              <w:spacing w:before="0"/>
              <w:ind w:left="247" w:hanging="203"/>
            </w:pPr>
            <w:r w:rsidRPr="004D70FD">
              <w:rPr>
                <w:lang w:bidi="ar-SA"/>
              </w:rPr>
              <w:t>Professionals must be Minnesota Board Licensed professional civil engineers.</w:t>
            </w:r>
          </w:p>
        </w:tc>
      </w:tr>
    </w:tbl>
    <w:p w14:paraId="0201EAE1" w14:textId="77777777" w:rsidR="004A6217" w:rsidRDefault="004A6217" w:rsidP="004A6217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Requirements"/>
        <w:tblDescription w:val="Describes the work type submittal requirements for this work type"/>
      </w:tblPr>
      <w:tblGrid>
        <w:gridCol w:w="3865"/>
        <w:gridCol w:w="6205"/>
      </w:tblGrid>
      <w:tr w:rsidR="004A6217" w14:paraId="582B58D1" w14:textId="77777777" w:rsidTr="00521FF6">
        <w:trPr>
          <w:tblHeader/>
        </w:trPr>
        <w:tc>
          <w:tcPr>
            <w:tcW w:w="3865" w:type="dxa"/>
          </w:tcPr>
          <w:p w14:paraId="1E9C7456" w14:textId="77777777" w:rsidR="004A6217" w:rsidRDefault="004A6217" w:rsidP="00521FF6">
            <w:pPr>
              <w:pStyle w:val="Heading3"/>
              <w:spacing w:before="0" w:after="0"/>
            </w:pPr>
            <w:r>
              <w:t>Work Type Submittal Requirements</w:t>
            </w:r>
          </w:p>
        </w:tc>
        <w:tc>
          <w:tcPr>
            <w:tcW w:w="6205" w:type="dxa"/>
          </w:tcPr>
          <w:p w14:paraId="7327C7DD" w14:textId="77777777"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14:paraId="1155F71F" w14:textId="77777777" w:rsidTr="00521FF6">
        <w:tc>
          <w:tcPr>
            <w:tcW w:w="3865" w:type="dxa"/>
          </w:tcPr>
          <w:p w14:paraId="11FB1EF9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Resume and Relevant Project Experience Form - Form PQ1 </w:t>
            </w:r>
          </w:p>
          <w:p w14:paraId="69DFF026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 xml:space="preserve">[Submit in Microsoft </w:t>
            </w:r>
            <w:bookmarkStart w:id="1" w:name="_GoBack"/>
            <w:bookmarkEnd w:id="1"/>
            <w:r w:rsidRPr="00DC37C9">
              <w:rPr>
                <w:lang w:bidi="ar-SA"/>
              </w:rPr>
              <w:t>Word format]</w:t>
            </w:r>
          </w:p>
          <w:p w14:paraId="4F0CDCC3" w14:textId="77777777" w:rsidR="004A6217" w:rsidRPr="00DC37C9" w:rsidRDefault="004A6217" w:rsidP="00C92E24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14:paraId="3B7E0174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</w:pPr>
            <w:r w:rsidRPr="00DC37C9">
              <w:t xml:space="preserve">Complete Parts 1, 1A, 2 and 3 of Form PQ1 </w:t>
            </w:r>
          </w:p>
          <w:p w14:paraId="6C0A8618" w14:textId="77777777"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2"/>
              </w:rPr>
              <w:t xml:space="preserve">1: </w:t>
            </w:r>
            <w:r w:rsidRPr="00DC37C9">
              <w:rPr>
                <w:rFonts w:asciiTheme="minorHAnsi" w:hAnsiTheme="minorHAnsi" w:cstheme="minorHAnsi"/>
                <w:spacing w:val="-2"/>
              </w:rPr>
              <w:t>Fill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out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3"/>
              </w:rPr>
              <w:t>general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information</w:t>
            </w:r>
            <w:r w:rsidRPr="00DC37C9">
              <w:rPr>
                <w:rFonts w:asciiTheme="minorHAnsi" w:hAnsiTheme="minorHAnsi" w:cstheme="minorHAnsi"/>
                <w:spacing w:val="-3"/>
              </w:rPr>
              <w:t>,</w:t>
            </w:r>
            <w:r w:rsidRPr="00DC37C9">
              <w:rPr>
                <w:rFonts w:asciiTheme="minorHAnsi" w:hAnsiTheme="minorHAnsi" w:cstheme="minorHAnsi"/>
                <w:spacing w:val="5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name(s)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of personnel</w:t>
            </w:r>
            <w:r w:rsidR="004D70FD">
              <w:rPr>
                <w:rFonts w:asciiTheme="minorHAnsi" w:hAnsiTheme="minorHAnsi" w:cstheme="minorHAnsi"/>
                <w:spacing w:val="-2"/>
              </w:rPr>
              <w:t>.</w:t>
            </w:r>
          </w:p>
          <w:p w14:paraId="6AC74771" w14:textId="4051676A" w:rsidR="00EA7C2A" w:rsidRDefault="00521FF6" w:rsidP="00EA7C2A">
            <w:pPr>
              <w:pStyle w:val="List"/>
              <w:spacing w:before="0"/>
              <w:ind w:left="247" w:hanging="203"/>
            </w:pPr>
            <w:r w:rsidRPr="00EA7C2A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EA7C2A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EA7C2A">
              <w:rPr>
                <w:rFonts w:asciiTheme="minorHAnsi" w:hAnsiTheme="minorHAnsi" w:cstheme="minorHAnsi"/>
                <w:b/>
                <w:spacing w:val="-3"/>
              </w:rPr>
              <w:t>1A</w:t>
            </w:r>
            <w:r w:rsidRPr="00EA7C2A">
              <w:rPr>
                <w:rFonts w:asciiTheme="minorHAnsi" w:hAnsiTheme="minorHAnsi" w:cstheme="minorHAnsi"/>
                <w:spacing w:val="-3"/>
              </w:rPr>
              <w:t>:</w:t>
            </w:r>
            <w:r w:rsidRPr="00EA7C2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0225C5">
              <w:t>P</w:t>
            </w:r>
            <w:r w:rsidR="00EA7C2A" w:rsidRPr="00EA7C2A">
              <w:t xml:space="preserve">rovide all roundabout projects completed in the last </w:t>
            </w:r>
            <w:r w:rsidR="004D1B8D">
              <w:t>7</w:t>
            </w:r>
            <w:r w:rsidR="00EA7C2A" w:rsidRPr="00EA7C2A">
              <w:t xml:space="preserve"> years (specifying </w:t>
            </w:r>
            <w:r w:rsidR="006F1504">
              <w:t xml:space="preserve">Design Hourly Volume </w:t>
            </w:r>
            <w:r w:rsidR="006F1504" w:rsidRPr="006F1504">
              <w:t>(</w:t>
            </w:r>
            <w:r w:rsidR="00EA7C2A" w:rsidRPr="006F1504">
              <w:t>DHV</w:t>
            </w:r>
            <w:r w:rsidR="006F1504" w:rsidRPr="006F1504">
              <w:t>)</w:t>
            </w:r>
            <w:r w:rsidR="00EA7C2A" w:rsidRPr="006F1504">
              <w:t>)</w:t>
            </w:r>
            <w:r w:rsidR="00EA7C2A" w:rsidRPr="00EA7C2A">
              <w:t xml:space="preserve"> for each professional</w:t>
            </w:r>
            <w:r w:rsidR="000225C5">
              <w:t xml:space="preserve">. </w:t>
            </w:r>
            <w:r w:rsidR="00EA7C2A" w:rsidRPr="00EA7C2A">
              <w:t>If there are too many to list, list all those in Minnesota and also those which demonstrate complexity.</w:t>
            </w:r>
          </w:p>
          <w:p w14:paraId="7A0CBCA6" w14:textId="2ADE9440" w:rsidR="00EA7C2A" w:rsidRPr="00523FCC" w:rsidRDefault="000225C5" w:rsidP="00EA7C2A">
            <w:pPr>
              <w:pStyle w:val="List"/>
              <w:numPr>
                <w:ilvl w:val="0"/>
                <w:numId w:val="0"/>
              </w:numPr>
              <w:spacing w:before="0"/>
              <w:ind w:left="247"/>
              <w:rPr>
                <w:sz w:val="24"/>
                <w:szCs w:val="24"/>
              </w:rPr>
            </w:pPr>
            <w:r>
              <w:lastRenderedPageBreak/>
              <w:t>T</w:t>
            </w:r>
            <w:r w:rsidR="00EA7C2A" w:rsidRPr="00EA7C2A">
              <w:t xml:space="preserve">he professional(s) must have engineering experience, knowledge, and expertise in the appropriate areas necessary to do the project in accordance with American Association of State Highway &amp; Transportation Officials (AASHTO), Federal Highway Administration (FHWA) and </w:t>
            </w:r>
            <w:proofErr w:type="spellStart"/>
            <w:r w:rsidR="00EA7C2A" w:rsidRPr="00EA7C2A">
              <w:t>MnDOT</w:t>
            </w:r>
            <w:proofErr w:type="spellEnd"/>
            <w:r w:rsidR="00EA7C2A" w:rsidRPr="00EA7C2A">
              <w:t xml:space="preserve"> design policies, procedures, practices and standards, and must have prior experience using </w:t>
            </w:r>
            <w:r w:rsidR="00353CB9">
              <w:t>software that utilizes the U.K. Empirical Methodology (such as RODEL or ARCADY).</w:t>
            </w:r>
          </w:p>
          <w:p w14:paraId="55AE1D38" w14:textId="42C8CC45" w:rsidR="00521FF6" w:rsidRPr="009A38A3" w:rsidRDefault="00EA7C2A" w:rsidP="00EA7C2A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9A38A3">
              <w:t xml:space="preserve">Satisfactory experience must be demonstrated on a minimum of 3 roundabouts that have been designed in the last </w:t>
            </w:r>
            <w:r w:rsidR="004D1B8D" w:rsidRPr="009A38A3">
              <w:t>7</w:t>
            </w:r>
            <w:r w:rsidRPr="009A38A3">
              <w:t xml:space="preserve"> years.</w:t>
            </w:r>
          </w:p>
          <w:p w14:paraId="13A3E35C" w14:textId="77777777" w:rsidR="004A6217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bCs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 xml:space="preserve">2: </w:t>
            </w:r>
            <w:r w:rsidRPr="00DC37C9">
              <w:rPr>
                <w:rFonts w:asciiTheme="minorHAnsi" w:hAnsiTheme="minorHAnsi" w:cstheme="minorHAnsi"/>
                <w:spacing w:val="-2"/>
              </w:rPr>
              <w:t>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Examples listed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must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correlate</w:t>
            </w:r>
            <w:r w:rsidRPr="00DC37C9">
              <w:rPr>
                <w:rFonts w:asciiTheme="minorHAnsi" w:hAnsiTheme="minorHAnsi" w:cstheme="minorHAnsi"/>
              </w:rPr>
              <w:t xml:space="preserve"> to</w:t>
            </w:r>
            <w:r w:rsidRPr="00DC37C9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those</w:t>
            </w:r>
            <w:r w:rsidRPr="00DC37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described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below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in</w:t>
            </w:r>
            <w:r w:rsidRPr="00DC37C9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“Project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Requirements.”</w:t>
            </w:r>
          </w:p>
        </w:tc>
      </w:tr>
      <w:tr w:rsidR="00521FF6" w14:paraId="5E5D006C" w14:textId="77777777" w:rsidTr="00521FF6">
        <w:tc>
          <w:tcPr>
            <w:tcW w:w="3865" w:type="dxa"/>
          </w:tcPr>
          <w:p w14:paraId="29F62AAB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i/>
                <w:lang w:bidi="ar-SA"/>
              </w:rPr>
            </w:pPr>
            <w:r w:rsidRPr="00DC37C9">
              <w:rPr>
                <w:b/>
                <w:lang w:bidi="ar-SA"/>
              </w:rPr>
              <w:lastRenderedPageBreak/>
              <w:t>Project Example Requirements</w:t>
            </w:r>
            <w:r w:rsidRPr="00DC37C9">
              <w:rPr>
                <w:b/>
                <w:i/>
                <w:lang w:bidi="ar-SA"/>
              </w:rPr>
              <w:t xml:space="preserve"> </w:t>
            </w:r>
          </w:p>
          <w:p w14:paraId="63CFA3C2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  <w:p w14:paraId="2FCA27D0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14:paraId="79662456" w14:textId="04ED3AB6" w:rsidR="008606D9" w:rsidRPr="008606D9" w:rsidRDefault="008606D9" w:rsidP="008606D9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  <w:bCs/>
                <w:spacing w:val="-2"/>
              </w:rPr>
            </w:pPr>
            <w:r w:rsidRPr="008606D9">
              <w:rPr>
                <w:rFonts w:asciiTheme="minorHAnsi" w:hAnsiTheme="minorHAnsi" w:cstheme="minorHAnsi"/>
                <w:bCs/>
                <w:spacing w:val="-2"/>
              </w:rPr>
              <w:t>Project examples must be provided for 3 roundabouts that have been designed in the last</w:t>
            </w:r>
            <w:r w:rsidR="004D1B8D">
              <w:rPr>
                <w:rFonts w:asciiTheme="minorHAnsi" w:hAnsiTheme="minorHAnsi" w:cstheme="minorHAnsi"/>
                <w:bCs/>
                <w:spacing w:val="-2"/>
              </w:rPr>
              <w:t xml:space="preserve"> 7</w:t>
            </w:r>
            <w:r w:rsidRPr="008606D9">
              <w:rPr>
                <w:rFonts w:asciiTheme="minorHAnsi" w:hAnsiTheme="minorHAnsi" w:cstheme="minorHAnsi"/>
                <w:bCs/>
                <w:spacing w:val="-2"/>
              </w:rPr>
              <w:t xml:space="preserve"> years.  </w:t>
            </w:r>
          </w:p>
          <w:p w14:paraId="5E8CE5E9" w14:textId="2DB8F3E7" w:rsidR="00521FF6" w:rsidRPr="008606D9" w:rsidRDefault="008606D9" w:rsidP="0009094C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  <w:bCs/>
                <w:spacing w:val="-2"/>
              </w:rPr>
            </w:pPr>
            <w:r w:rsidRPr="008606D9">
              <w:rPr>
                <w:rFonts w:asciiTheme="minorHAnsi" w:hAnsiTheme="minorHAnsi" w:cstheme="minorHAnsi"/>
                <w:bCs/>
                <w:spacing w:val="-2"/>
              </w:rPr>
              <w:t xml:space="preserve">The three project examples must consist of a preliminary geometric layout as well as accompanying preliminary profile grades or final </w:t>
            </w:r>
            <w:r w:rsidR="0009094C">
              <w:rPr>
                <w:rFonts w:asciiTheme="minorHAnsi" w:hAnsiTheme="minorHAnsi" w:cstheme="minorHAnsi"/>
                <w:bCs/>
                <w:spacing w:val="-2"/>
              </w:rPr>
              <w:t>construction plans</w:t>
            </w:r>
            <w:r w:rsidRPr="008606D9">
              <w:rPr>
                <w:rFonts w:asciiTheme="minorHAnsi" w:hAnsiTheme="minorHAnsi" w:cstheme="minorHAnsi"/>
                <w:bCs/>
                <w:spacing w:val="-2"/>
              </w:rPr>
              <w:t xml:space="preserve">.  The examples will be rated for technical integrity and format.  </w:t>
            </w:r>
          </w:p>
        </w:tc>
      </w:tr>
      <w:tr w:rsidR="002C46F8" w14:paraId="5480A4A0" w14:textId="77777777" w:rsidTr="00521FF6">
        <w:tc>
          <w:tcPr>
            <w:tcW w:w="3865" w:type="dxa"/>
          </w:tcPr>
          <w:p w14:paraId="30E614D7" w14:textId="77777777" w:rsidR="002C46F8" w:rsidRPr="00DC37C9" w:rsidRDefault="002C46F8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Proof of Certification / Licensure </w:t>
            </w: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14:paraId="05BA3B46" w14:textId="77777777" w:rsidR="002C46F8" w:rsidRPr="008606D9" w:rsidRDefault="002C46F8" w:rsidP="005A4091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  <w:spacing w:val="-1"/>
              </w:rPr>
            </w:pPr>
            <w:r w:rsidRPr="008606D9">
              <w:rPr>
                <w:rFonts w:asciiTheme="majorHAnsi" w:hAnsiTheme="majorHAnsi" w:cstheme="majorHAnsi"/>
                <w:spacing w:val="-1"/>
              </w:rPr>
              <w:t xml:space="preserve">Provide a current copy of the applicable Professional Certification/ </w:t>
            </w:r>
            <w:r w:rsidRPr="005A4091">
              <w:rPr>
                <w:rFonts w:asciiTheme="minorHAnsi" w:hAnsiTheme="minorHAnsi" w:cstheme="minorHAnsi"/>
                <w:bCs/>
                <w:spacing w:val="-2"/>
              </w:rPr>
              <w:t>Licensure</w:t>
            </w:r>
            <w:r w:rsidRPr="008606D9">
              <w:rPr>
                <w:rFonts w:asciiTheme="majorHAnsi" w:hAnsiTheme="majorHAnsi" w:cstheme="majorHAnsi"/>
                <w:spacing w:val="-1"/>
              </w:rPr>
              <w:t>.</w:t>
            </w:r>
          </w:p>
        </w:tc>
      </w:tr>
      <w:tr w:rsidR="005A4091" w14:paraId="507BB617" w14:textId="77777777" w:rsidTr="00521FF6">
        <w:tc>
          <w:tcPr>
            <w:tcW w:w="3865" w:type="dxa"/>
          </w:tcPr>
          <w:p w14:paraId="10D1D6DF" w14:textId="5D2CEA7F" w:rsidR="005A4091" w:rsidRDefault="005A4091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>
              <w:rPr>
                <w:b/>
                <w:lang w:bidi="ar-SA"/>
              </w:rPr>
              <w:t>CADD Requirements</w:t>
            </w:r>
          </w:p>
          <w:p w14:paraId="1C47EDC1" w14:textId="77777777" w:rsidR="005A4091" w:rsidRPr="00DC37C9" w:rsidRDefault="005A4091" w:rsidP="005A4091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  <w:p w14:paraId="18EB605A" w14:textId="3414C7F6" w:rsidR="005A4091" w:rsidRPr="00DC37C9" w:rsidRDefault="005A4091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14:paraId="18DC24C7" w14:textId="4319AFE4" w:rsidR="005A4091" w:rsidRPr="007B228F" w:rsidRDefault="005A4091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  <w:bCs/>
                <w:spacing w:val="-2"/>
              </w:rPr>
            </w:pPr>
            <w:r w:rsidRPr="007B228F">
              <w:rPr>
                <w:rFonts w:asciiTheme="minorHAnsi" w:hAnsiTheme="minorHAnsi" w:cstheme="minorHAnsi"/>
                <w:bCs/>
                <w:spacing w:val="-2"/>
              </w:rPr>
              <w:t>Complete, sign and notarize</w:t>
            </w:r>
            <w:r w:rsidR="007B228F" w:rsidRPr="007B228F">
              <w:rPr>
                <w:rFonts w:asciiTheme="minorHAnsi" w:hAnsiTheme="minorHAnsi" w:cstheme="minorHAnsi"/>
                <w:bCs/>
                <w:spacing w:val="-2"/>
              </w:rPr>
              <w:t xml:space="preserve"> </w:t>
            </w:r>
            <w:r w:rsidR="007B228F">
              <w:rPr>
                <w:rFonts w:asciiTheme="minorHAnsi" w:hAnsiTheme="minorHAnsi" w:cstheme="minorHAnsi"/>
                <w:bCs/>
                <w:spacing w:val="-2"/>
              </w:rPr>
              <w:t xml:space="preserve">the </w:t>
            </w:r>
            <w:hyperlink r:id="rId12" w:history="1">
              <w:r w:rsidR="007B228F" w:rsidRPr="007B228F">
                <w:rPr>
                  <w:rStyle w:val="Hyperlink"/>
                  <w:rFonts w:asciiTheme="minorHAnsi" w:hAnsiTheme="minorHAnsi" w:cstheme="minorHAnsi"/>
                  <w:bCs/>
                  <w:spacing w:val="-2"/>
                </w:rPr>
                <w:t xml:space="preserve">Affidavit for </w:t>
              </w:r>
              <w:proofErr w:type="spellStart"/>
              <w:r w:rsidR="007B228F" w:rsidRPr="007B228F">
                <w:rPr>
                  <w:rStyle w:val="Hyperlink"/>
                  <w:rFonts w:asciiTheme="minorHAnsi" w:hAnsiTheme="minorHAnsi" w:cstheme="minorHAnsi"/>
                  <w:bCs/>
                  <w:spacing w:val="-2"/>
                </w:rPr>
                <w:t>MnDOT’s</w:t>
              </w:r>
              <w:proofErr w:type="spellEnd"/>
              <w:r w:rsidR="007B228F" w:rsidRPr="007B228F">
                <w:rPr>
                  <w:rStyle w:val="Hyperlink"/>
                  <w:rFonts w:asciiTheme="minorHAnsi" w:hAnsiTheme="minorHAnsi" w:cstheme="minorHAnsi"/>
                  <w:bCs/>
                  <w:spacing w:val="-2"/>
                </w:rPr>
                <w:t xml:space="preserve"> Level 2 CADD Standards F</w:t>
              </w:r>
              <w:r w:rsidRPr="007B228F">
                <w:rPr>
                  <w:rStyle w:val="Hyperlink"/>
                  <w:rFonts w:asciiTheme="minorHAnsi" w:hAnsiTheme="minorHAnsi" w:cstheme="minorHAnsi"/>
                  <w:bCs/>
                  <w:spacing w:val="-2"/>
                </w:rPr>
                <w:t>orm</w:t>
              </w:r>
            </w:hyperlink>
            <w:r w:rsidR="007B228F">
              <w:rPr>
                <w:rFonts w:asciiTheme="minorHAnsi" w:hAnsiTheme="minorHAnsi" w:cstheme="minorHAnsi"/>
                <w:bCs/>
                <w:spacing w:val="-2"/>
              </w:rPr>
              <w:t>,</w:t>
            </w:r>
            <w:r w:rsidRPr="007B228F">
              <w:rPr>
                <w:rFonts w:asciiTheme="minorHAnsi" w:hAnsiTheme="minorHAnsi" w:cstheme="minorHAnsi"/>
                <w:bCs/>
                <w:spacing w:val="-2"/>
              </w:rPr>
              <w:t xml:space="preserve"> indicating the firm is capable of using</w:t>
            </w:r>
            <w:r w:rsidR="007B228F" w:rsidRPr="007B228F">
              <w:rPr>
                <w:rFonts w:asciiTheme="minorHAnsi" w:hAnsiTheme="minorHAnsi" w:cstheme="minorHAnsi"/>
                <w:bCs/>
                <w:spacing w:val="-2"/>
              </w:rPr>
              <w:t xml:space="preserve"> </w:t>
            </w:r>
            <w:proofErr w:type="spellStart"/>
            <w:r w:rsidRPr="007B228F">
              <w:rPr>
                <w:rFonts w:asciiTheme="minorHAnsi" w:hAnsiTheme="minorHAnsi" w:cstheme="minorHAnsi"/>
                <w:bCs/>
                <w:spacing w:val="-2"/>
              </w:rPr>
              <w:t>MnDOT’s</w:t>
            </w:r>
            <w:proofErr w:type="spellEnd"/>
            <w:r w:rsidRPr="007B228F">
              <w:rPr>
                <w:rFonts w:asciiTheme="minorHAnsi" w:hAnsiTheme="minorHAnsi" w:cstheme="minorHAnsi"/>
                <w:bCs/>
                <w:spacing w:val="-2"/>
              </w:rPr>
              <w:t xml:space="preserve"> Level 2 CADD Standards</w:t>
            </w:r>
            <w:r w:rsidR="007B228F" w:rsidRPr="007B228F">
              <w:rPr>
                <w:rFonts w:asciiTheme="minorHAnsi" w:hAnsiTheme="minorHAnsi" w:cstheme="minorHAnsi"/>
                <w:bCs/>
                <w:spacing w:val="-2"/>
              </w:rPr>
              <w:t>.</w:t>
            </w:r>
          </w:p>
        </w:tc>
      </w:tr>
    </w:tbl>
    <w:p w14:paraId="663870CE" w14:textId="77777777" w:rsidR="004A6217" w:rsidRDefault="004A6217" w:rsidP="002C46F8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Instructions"/>
        <w:tblDescription w:val="Work Type Submittal Instructions"/>
      </w:tblPr>
      <w:tblGrid>
        <w:gridCol w:w="3865"/>
        <w:gridCol w:w="6205"/>
      </w:tblGrid>
      <w:tr w:rsidR="002C46F8" w14:paraId="3042335A" w14:textId="77777777" w:rsidTr="00C92E24">
        <w:trPr>
          <w:tblHeader/>
        </w:trPr>
        <w:tc>
          <w:tcPr>
            <w:tcW w:w="3865" w:type="dxa"/>
          </w:tcPr>
          <w:p w14:paraId="1E4C7125" w14:textId="77777777" w:rsidR="002C46F8" w:rsidRDefault="002C46F8" w:rsidP="00C92E24">
            <w:pPr>
              <w:pStyle w:val="Heading3"/>
              <w:spacing w:before="0" w:after="0"/>
            </w:pPr>
            <w:r>
              <w:t>Work Type Submittal Instructions</w:t>
            </w:r>
          </w:p>
        </w:tc>
        <w:tc>
          <w:tcPr>
            <w:tcW w:w="6205" w:type="dxa"/>
          </w:tcPr>
          <w:p w14:paraId="759D57E7" w14:textId="77777777" w:rsidR="002C46F8" w:rsidRDefault="002C46F8" w:rsidP="00C92E24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2C46F8" w14:paraId="1E3D518F" w14:textId="77777777" w:rsidTr="00C92E24">
        <w:tc>
          <w:tcPr>
            <w:tcW w:w="3865" w:type="dxa"/>
          </w:tcPr>
          <w:p w14:paraId="76B8D60A" w14:textId="77777777" w:rsidR="002C46F8" w:rsidRPr="00DC37C9" w:rsidRDefault="002C46F8" w:rsidP="00DC37C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Instructions</w:t>
            </w:r>
            <w:r w:rsidR="00DC37C9" w:rsidRPr="00DC37C9">
              <w:rPr>
                <w:b/>
                <w:lang w:bidi="ar-SA"/>
              </w:rPr>
              <w:t xml:space="preserve"> for Submittal</w:t>
            </w:r>
            <w:r w:rsidRPr="00DC37C9">
              <w:rPr>
                <w:b/>
                <w:lang w:bidi="ar-SA"/>
              </w:rPr>
              <w:t xml:space="preserve"> </w:t>
            </w:r>
          </w:p>
          <w:p w14:paraId="2BF82F60" w14:textId="77777777" w:rsidR="002C46F8" w:rsidRPr="00DC37C9" w:rsidRDefault="00DC37C9" w:rsidP="002C46F8">
            <w:pPr>
              <w:pStyle w:val="BodyText"/>
              <w:spacing w:before="0" w:after="0"/>
            </w:pPr>
            <w:r w:rsidRPr="00DC37C9">
              <w:t>[</w:t>
            </w:r>
            <w:r w:rsidR="002C46F8" w:rsidRPr="00DC37C9">
              <w:t>Each file should be saved in the format identified.</w:t>
            </w:r>
            <w:r w:rsidRPr="00DC37C9">
              <w:t>]</w:t>
            </w:r>
          </w:p>
        </w:tc>
        <w:tc>
          <w:tcPr>
            <w:tcW w:w="6205" w:type="dxa"/>
          </w:tcPr>
          <w:p w14:paraId="6B3E4585" w14:textId="77777777" w:rsidR="00DC37C9" w:rsidRPr="00DC37C9" w:rsidRDefault="00DC37C9" w:rsidP="00DC37C9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DC37C9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Pr="00DC37C9">
              <w:rPr>
                <w:rFonts w:asciiTheme="majorHAnsi" w:hAnsiTheme="majorHAnsi" w:cstheme="majorHAnsi"/>
                <w:b/>
                <w:spacing w:val="-1"/>
              </w:rPr>
              <w:t>5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flash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drives that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include</w:t>
            </w:r>
            <w:r w:rsidRPr="00DC37C9">
              <w:rPr>
                <w:rFonts w:asciiTheme="majorHAnsi" w:hAnsiTheme="majorHAnsi" w:cstheme="majorHAnsi"/>
              </w:rPr>
              <w:t xml:space="preserve"> the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following</w:t>
            </w:r>
            <w:r w:rsidRPr="00DC37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individual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files</w:t>
            </w:r>
            <w:r w:rsidRPr="00DC37C9">
              <w:rPr>
                <w:rFonts w:asciiTheme="majorHAnsi" w:hAnsiTheme="majorHAnsi" w:cstheme="majorHAnsi"/>
              </w:rPr>
              <w:t xml:space="preserve"> or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folders</w:t>
            </w:r>
            <w:r w:rsidRPr="00DC37C9">
              <w:rPr>
                <w:rFonts w:asciiTheme="majorHAnsi" w:hAnsiTheme="majorHAnsi" w:cstheme="majorHAnsi"/>
              </w:rPr>
              <w:t xml:space="preserve"> in </w:t>
            </w:r>
            <w:r w:rsidRPr="00DC37C9">
              <w:rPr>
                <w:rFonts w:asciiTheme="majorHAnsi" w:hAnsiTheme="majorHAnsi" w:cstheme="majorHAnsi"/>
                <w:spacing w:val="-1"/>
              </w:rPr>
              <w:t>this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order:</w:t>
            </w:r>
          </w:p>
          <w:p w14:paraId="4EFE02BD" w14:textId="77777777"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Resume</w:t>
            </w:r>
            <w:r w:rsidRPr="00DC37C9">
              <w:rPr>
                <w:rFonts w:asciiTheme="majorHAnsi" w:hAnsiTheme="majorHAnsi" w:cstheme="majorHAnsi"/>
              </w:rPr>
              <w:t xml:space="preserve"> and Relevant Project Experience Form - Form PQ1 [Submit in Microsoft Word format]</w:t>
            </w:r>
          </w:p>
          <w:p w14:paraId="01BBFD95" w14:textId="77777777"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Project</w:t>
            </w:r>
            <w:r w:rsidRPr="00DC37C9">
              <w:rPr>
                <w:rFonts w:asciiTheme="majorHAnsi" w:hAnsiTheme="majorHAnsi" w:cstheme="majorHAnsi"/>
              </w:rPr>
              <w:t xml:space="preserve"> Example Requirements [Submit in PDF format]</w:t>
            </w:r>
          </w:p>
          <w:p w14:paraId="23FBE657" w14:textId="77777777" w:rsidR="00DC37C9" w:rsidRPr="00DC37C9" w:rsidRDefault="00DC37C9" w:rsidP="00DC37C9">
            <w:pPr>
              <w:pStyle w:val="List"/>
              <w:numPr>
                <w:ilvl w:val="0"/>
                <w:numId w:val="0"/>
              </w:numPr>
              <w:spacing w:before="0"/>
              <w:ind w:left="360"/>
              <w:rPr>
                <w:rFonts w:asciiTheme="majorHAnsi" w:hAnsiTheme="majorHAnsi" w:cstheme="majorHAnsi"/>
              </w:rPr>
            </w:pPr>
            <w:r w:rsidRPr="00DC37C9">
              <w:rPr>
                <w:rFonts w:asciiTheme="majorHAnsi" w:hAnsiTheme="majorHAnsi" w:cstheme="majorHAnsi"/>
              </w:rPr>
              <w:t>This should be a folder that includes individual files clearly named according to Part 2 of Form PQ1.</w:t>
            </w:r>
          </w:p>
          <w:p w14:paraId="295BB221" w14:textId="77777777" w:rsidR="002C46F8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Proof</w:t>
            </w:r>
            <w:r w:rsidRPr="00DC37C9">
              <w:rPr>
                <w:rFonts w:asciiTheme="majorHAnsi" w:hAnsiTheme="majorHAnsi" w:cstheme="majorHAnsi"/>
              </w:rPr>
              <w:t xml:space="preserve"> of Professional Certification/Licensure [Submit in PDF format]</w:t>
            </w:r>
          </w:p>
          <w:p w14:paraId="11C06DB4" w14:textId="5EE0AE5C" w:rsidR="005A4091" w:rsidRPr="005A4091" w:rsidRDefault="005A4091" w:rsidP="005A4091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>
              <w:t xml:space="preserve">Signed and notarized CADD Standards Form </w:t>
            </w:r>
            <w:r w:rsidRPr="00DC37C9">
              <w:rPr>
                <w:rFonts w:asciiTheme="majorHAnsi" w:hAnsiTheme="majorHAnsi" w:cstheme="majorHAnsi"/>
              </w:rPr>
              <w:t>[Submit in PDF format]</w:t>
            </w:r>
          </w:p>
        </w:tc>
      </w:tr>
    </w:tbl>
    <w:p w14:paraId="316E9326" w14:textId="12F0F67E" w:rsidR="002C46F8" w:rsidRPr="004A6217" w:rsidRDefault="002C46F8" w:rsidP="004D1B8D">
      <w:pPr>
        <w:pStyle w:val="BodyText"/>
      </w:pPr>
    </w:p>
    <w:sectPr w:rsidR="002C46F8" w:rsidRPr="004A6217" w:rsidSect="003100B5">
      <w:headerReference w:type="even" r:id="rId13"/>
      <w:headerReference w:type="default" r:id="rId14"/>
      <w:footerReference w:type="even" r:id="rId15"/>
      <w:headerReference w:type="first" r:id="rId16"/>
      <w:footerReference w:type="first" r:id="rId17"/>
      <w:type w:val="continuous"/>
      <w:pgSz w:w="12240" w:h="15840" w:code="1"/>
      <w:pgMar w:top="99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D86370" w14:textId="77777777" w:rsidR="006A23FD" w:rsidRDefault="006A23FD">
      <w:r>
        <w:separator/>
      </w:r>
    </w:p>
  </w:endnote>
  <w:endnote w:type="continuationSeparator" w:id="0">
    <w:p w14:paraId="7135279C" w14:textId="77777777" w:rsidR="006A23FD" w:rsidRDefault="006A2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510A07" w14:textId="283DA36E" w:rsidR="001E5573" w:rsidRPr="00BE3444" w:rsidRDefault="00C8112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</w:t>
    </w:r>
    <w:r w:rsidR="00613929">
      <w:rPr>
        <w:sz w:val="18"/>
        <w:szCs w:val="18"/>
      </w:rPr>
      <w:t xml:space="preserve">ast Updated: </w:t>
    </w:r>
    <w:r w:rsidR="004D1B8D">
      <w:rPr>
        <w:sz w:val="18"/>
        <w:szCs w:val="18"/>
      </w:rPr>
      <w:t>May</w:t>
    </w:r>
    <w:r w:rsidR="004D70FD">
      <w:rPr>
        <w:sz w:val="18"/>
        <w:szCs w:val="18"/>
      </w:rPr>
      <w:t xml:space="preserve"> 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6666B6">
      <w:rPr>
        <w:noProof/>
        <w:sz w:val="18"/>
        <w:szCs w:val="18"/>
      </w:rPr>
      <w:t>3</w:t>
    </w:r>
    <w:r w:rsidR="001E5573" w:rsidRPr="00BE3444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905868" w14:textId="23235ED7" w:rsidR="001E5573" w:rsidRPr="00BE3444" w:rsidRDefault="00D15AF2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 xml:space="preserve">Last Updated: </w:t>
    </w:r>
    <w:r w:rsidR="004D1B8D">
      <w:rPr>
        <w:sz w:val="18"/>
        <w:szCs w:val="18"/>
      </w:rPr>
      <w:t>May</w:t>
    </w:r>
    <w:r w:rsidR="004D70FD">
      <w:rPr>
        <w:sz w:val="18"/>
        <w:szCs w:val="18"/>
      </w:rPr>
      <w:t xml:space="preserve"> 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8B2ABD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AD9C11" w14:textId="77777777" w:rsidR="00990E51" w:rsidRDefault="00990E5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FD698D" w14:textId="77777777"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D348B4" w14:textId="77777777" w:rsidR="006A23FD" w:rsidRDefault="006A23FD">
      <w:r>
        <w:separator/>
      </w:r>
    </w:p>
  </w:footnote>
  <w:footnote w:type="continuationSeparator" w:id="0">
    <w:p w14:paraId="4074FD68" w14:textId="77777777" w:rsidR="006A23FD" w:rsidRDefault="006A23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EEE616" w14:textId="77777777" w:rsidR="00990E51" w:rsidRDefault="00990E5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49A641" w14:textId="77777777" w:rsidR="00DC37C9" w:rsidRDefault="00DC37C9" w:rsidP="00DC37C9">
    <w:pPr>
      <w:spacing w:before="0"/>
      <w:jc w:val="right"/>
      <w:rPr>
        <w:b/>
        <w:color w:val="003865" w:themeColor="text1"/>
        <w:sz w:val="24"/>
        <w:szCs w:val="24"/>
      </w:rPr>
    </w:pPr>
  </w:p>
  <w:p w14:paraId="6F7BE17B" w14:textId="77777777" w:rsidR="00DC37C9" w:rsidRPr="007F5A9C" w:rsidRDefault="00DC37C9" w:rsidP="00DC37C9">
    <w:pPr>
      <w:spacing w:before="0"/>
      <w:jc w:val="right"/>
      <w:rPr>
        <w:color w:val="003865" w:themeColor="text1"/>
      </w:rPr>
    </w:pPr>
    <w:r w:rsidRPr="00D15AF2">
      <w:rPr>
        <w:b/>
        <w:color w:val="003865" w:themeColor="text1"/>
        <w:sz w:val="24"/>
        <w:szCs w:val="24"/>
      </w:rPr>
      <w:t>PRE-QUALIFICATION PROGRAM</w:t>
    </w:r>
  </w:p>
  <w:p w14:paraId="7E860BAA" w14:textId="77777777" w:rsidR="00990E51" w:rsidRPr="003100B5" w:rsidRDefault="00DC37C9" w:rsidP="003100B5">
    <w:pPr>
      <w:spacing w:before="0"/>
      <w:jc w:val="right"/>
      <w:rPr>
        <w:color w:val="003865" w:themeColor="text1"/>
      </w:rPr>
    </w:pPr>
    <w:r>
      <w:rPr>
        <w:color w:val="003865" w:themeColor="text1"/>
      </w:rPr>
      <w:t>Work Type Definition /</w:t>
    </w:r>
    <w:r w:rsidR="003100B5">
      <w:rPr>
        <w:color w:val="003865" w:themeColor="text1"/>
      </w:rPr>
      <w:t xml:space="preserve"> Submittal Requirements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D25151" w14:textId="77777777"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F08E6"/>
    <w:multiLevelType w:val="hybridMultilevel"/>
    <w:tmpl w:val="08A8720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4778F"/>
    <w:multiLevelType w:val="hybridMultilevel"/>
    <w:tmpl w:val="91FCE234"/>
    <w:lvl w:ilvl="0" w:tplc="7F7652E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A735AB"/>
    <w:multiLevelType w:val="hybridMultilevel"/>
    <w:tmpl w:val="3B163476"/>
    <w:lvl w:ilvl="0" w:tplc="AC46846A">
      <w:start w:val="1"/>
      <w:numFmt w:val="upperLetter"/>
      <w:lvlText w:val="%1."/>
      <w:lvlJc w:val="left"/>
      <w:pPr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3" w15:restartNumberingAfterBreak="0">
    <w:nsid w:val="26E00CBE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F3286F"/>
    <w:multiLevelType w:val="hybridMultilevel"/>
    <w:tmpl w:val="E68293D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3BBE2A50"/>
    <w:multiLevelType w:val="hybridMultilevel"/>
    <w:tmpl w:val="F4202E80"/>
    <w:lvl w:ilvl="0" w:tplc="7F7652E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CA4BFB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DD08A8"/>
    <w:multiLevelType w:val="hybridMultilevel"/>
    <w:tmpl w:val="AA8AF6D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04243E0"/>
    <w:multiLevelType w:val="hybridMultilevel"/>
    <w:tmpl w:val="8610B6B6"/>
    <w:lvl w:ilvl="0" w:tplc="7F7652E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D23E47F4">
      <w:start w:val="4"/>
      <w:numFmt w:val="bullet"/>
      <w:lvlText w:val="•"/>
      <w:lvlJc w:val="left"/>
      <w:pPr>
        <w:ind w:left="3060" w:hanging="720"/>
      </w:pPr>
      <w:rPr>
        <w:rFonts w:ascii="Times New Roman" w:eastAsia="Times New Roman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4D7736B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A520AE"/>
    <w:multiLevelType w:val="hybridMultilevel"/>
    <w:tmpl w:val="8610B6B6"/>
    <w:lvl w:ilvl="0" w:tplc="7F7652E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D23E47F4">
      <w:start w:val="4"/>
      <w:numFmt w:val="bullet"/>
      <w:lvlText w:val="•"/>
      <w:lvlJc w:val="left"/>
      <w:pPr>
        <w:ind w:left="3060" w:hanging="720"/>
      </w:pPr>
      <w:rPr>
        <w:rFonts w:ascii="Times New Roman" w:eastAsia="Times New Roman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05039A2"/>
    <w:multiLevelType w:val="hybridMultilevel"/>
    <w:tmpl w:val="5F5CD9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C71257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9E58D7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9018FA"/>
    <w:multiLevelType w:val="hybridMultilevel"/>
    <w:tmpl w:val="E4A06AE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3E446F5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3"/>
  </w:num>
  <w:num w:numId="4">
    <w:abstractNumId w:val="13"/>
  </w:num>
  <w:num w:numId="5">
    <w:abstractNumId w:val="5"/>
  </w:num>
  <w:num w:numId="6">
    <w:abstractNumId w:val="9"/>
  </w:num>
  <w:num w:numId="7">
    <w:abstractNumId w:val="2"/>
  </w:num>
  <w:num w:numId="8">
    <w:abstractNumId w:val="7"/>
  </w:num>
  <w:num w:numId="9">
    <w:abstractNumId w:val="12"/>
  </w:num>
  <w:num w:numId="10">
    <w:abstractNumId w:val="8"/>
  </w:num>
  <w:num w:numId="11">
    <w:abstractNumId w:val="6"/>
  </w:num>
  <w:num w:numId="12">
    <w:abstractNumId w:val="11"/>
  </w:num>
  <w:num w:numId="13">
    <w:abstractNumId w:val="4"/>
  </w:num>
  <w:num w:numId="14">
    <w:abstractNumId w:val="15"/>
  </w:num>
  <w:num w:numId="15">
    <w:abstractNumId w:val="14"/>
  </w:num>
  <w:num w:numId="16">
    <w:abstractNumId w:val="10"/>
  </w:num>
  <w:num w:numId="17">
    <w:abstractNumId w:val="10"/>
  </w:num>
  <w:num w:numId="18">
    <w:abstractNumId w:val="10"/>
  </w:num>
  <w:num w:numId="19">
    <w:abstractNumId w:val="1"/>
  </w:num>
  <w:num w:numId="20">
    <w:abstractNumId w:val="10"/>
  </w:num>
  <w:num w:numId="21">
    <w:abstractNumId w:val="0"/>
  </w:num>
  <w:num w:numId="22">
    <w:abstractNumId w:val="10"/>
  </w:num>
  <w:num w:numId="23">
    <w:abstractNumId w:val="10"/>
  </w:num>
  <w:num w:numId="24">
    <w:abstractNumId w:val="10"/>
  </w:num>
  <w:num w:numId="25">
    <w:abstractNumId w:val="10"/>
  </w:num>
  <w:num w:numId="26">
    <w:abstractNumId w:val="10"/>
  </w:num>
  <w:num w:numId="27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F2"/>
    <w:rsid w:val="00001140"/>
    <w:rsid w:val="00002DEC"/>
    <w:rsid w:val="000065AC"/>
    <w:rsid w:val="00006A0A"/>
    <w:rsid w:val="000072EC"/>
    <w:rsid w:val="000225C5"/>
    <w:rsid w:val="00050BC7"/>
    <w:rsid w:val="000648B0"/>
    <w:rsid w:val="00064B90"/>
    <w:rsid w:val="0007374A"/>
    <w:rsid w:val="00075176"/>
    <w:rsid w:val="00080404"/>
    <w:rsid w:val="00084742"/>
    <w:rsid w:val="0009094C"/>
    <w:rsid w:val="000B0A75"/>
    <w:rsid w:val="000B2E68"/>
    <w:rsid w:val="000C3708"/>
    <w:rsid w:val="000C3761"/>
    <w:rsid w:val="000C5221"/>
    <w:rsid w:val="000C7373"/>
    <w:rsid w:val="000E313B"/>
    <w:rsid w:val="000E3E9D"/>
    <w:rsid w:val="000F2931"/>
    <w:rsid w:val="000F4BB1"/>
    <w:rsid w:val="001278AE"/>
    <w:rsid w:val="00130EEE"/>
    <w:rsid w:val="00135082"/>
    <w:rsid w:val="00135DC7"/>
    <w:rsid w:val="00140D9B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E5573"/>
    <w:rsid w:val="001E5ECF"/>
    <w:rsid w:val="001F177D"/>
    <w:rsid w:val="0020674E"/>
    <w:rsid w:val="00211CA3"/>
    <w:rsid w:val="00222A49"/>
    <w:rsid w:val="0022552E"/>
    <w:rsid w:val="00227E68"/>
    <w:rsid w:val="00232F7C"/>
    <w:rsid w:val="00236443"/>
    <w:rsid w:val="00260C95"/>
    <w:rsid w:val="00261247"/>
    <w:rsid w:val="00264652"/>
    <w:rsid w:val="0026674F"/>
    <w:rsid w:val="002672DD"/>
    <w:rsid w:val="00282084"/>
    <w:rsid w:val="00291052"/>
    <w:rsid w:val="002B5E79"/>
    <w:rsid w:val="002C0859"/>
    <w:rsid w:val="002C46F8"/>
    <w:rsid w:val="002F1947"/>
    <w:rsid w:val="00306D94"/>
    <w:rsid w:val="003100B5"/>
    <w:rsid w:val="003125DF"/>
    <w:rsid w:val="00330A0B"/>
    <w:rsid w:val="00335736"/>
    <w:rsid w:val="00347A5F"/>
    <w:rsid w:val="00350A3E"/>
    <w:rsid w:val="00353CB9"/>
    <w:rsid w:val="003563D2"/>
    <w:rsid w:val="00376FA5"/>
    <w:rsid w:val="003A1479"/>
    <w:rsid w:val="003A1813"/>
    <w:rsid w:val="003B7D82"/>
    <w:rsid w:val="003C4644"/>
    <w:rsid w:val="003C5BE3"/>
    <w:rsid w:val="004071C7"/>
    <w:rsid w:val="00413A7C"/>
    <w:rsid w:val="004141D1"/>
    <w:rsid w:val="004141DD"/>
    <w:rsid w:val="00461804"/>
    <w:rsid w:val="00466810"/>
    <w:rsid w:val="004816B5"/>
    <w:rsid w:val="00483DD2"/>
    <w:rsid w:val="00494E6F"/>
    <w:rsid w:val="004A1B4D"/>
    <w:rsid w:val="004A58DD"/>
    <w:rsid w:val="004A6119"/>
    <w:rsid w:val="004A6217"/>
    <w:rsid w:val="004B47DC"/>
    <w:rsid w:val="004D1B8D"/>
    <w:rsid w:val="004D70FD"/>
    <w:rsid w:val="004E3DF6"/>
    <w:rsid w:val="004E75B3"/>
    <w:rsid w:val="004F04BA"/>
    <w:rsid w:val="004F0EFF"/>
    <w:rsid w:val="0050093F"/>
    <w:rsid w:val="00507703"/>
    <w:rsid w:val="00514788"/>
    <w:rsid w:val="00521FF6"/>
    <w:rsid w:val="005310E5"/>
    <w:rsid w:val="0054371B"/>
    <w:rsid w:val="0055463F"/>
    <w:rsid w:val="0056615E"/>
    <w:rsid w:val="005666F2"/>
    <w:rsid w:val="0057515F"/>
    <w:rsid w:val="005A4091"/>
    <w:rsid w:val="005A50AE"/>
    <w:rsid w:val="005B2DDF"/>
    <w:rsid w:val="005B4AE7"/>
    <w:rsid w:val="005B53B0"/>
    <w:rsid w:val="005C16D8"/>
    <w:rsid w:val="005D4207"/>
    <w:rsid w:val="005D45B3"/>
    <w:rsid w:val="005E44ED"/>
    <w:rsid w:val="005F6005"/>
    <w:rsid w:val="006064AB"/>
    <w:rsid w:val="00610420"/>
    <w:rsid w:val="00613929"/>
    <w:rsid w:val="00622BB5"/>
    <w:rsid w:val="00655345"/>
    <w:rsid w:val="006666B6"/>
    <w:rsid w:val="00672536"/>
    <w:rsid w:val="00681EDC"/>
    <w:rsid w:val="00683FE6"/>
    <w:rsid w:val="0068649F"/>
    <w:rsid w:val="00686507"/>
    <w:rsid w:val="00687189"/>
    <w:rsid w:val="00697CCC"/>
    <w:rsid w:val="006A23FD"/>
    <w:rsid w:val="006A481B"/>
    <w:rsid w:val="006B13B7"/>
    <w:rsid w:val="006B2942"/>
    <w:rsid w:val="006B3994"/>
    <w:rsid w:val="006C0E45"/>
    <w:rsid w:val="006D0ECE"/>
    <w:rsid w:val="006D4829"/>
    <w:rsid w:val="006F1504"/>
    <w:rsid w:val="006F3B38"/>
    <w:rsid w:val="006F6745"/>
    <w:rsid w:val="00700314"/>
    <w:rsid w:val="007137A4"/>
    <w:rsid w:val="0074778B"/>
    <w:rsid w:val="007535D9"/>
    <w:rsid w:val="0077225E"/>
    <w:rsid w:val="00793EAF"/>
    <w:rsid w:val="00793F48"/>
    <w:rsid w:val="007B228F"/>
    <w:rsid w:val="007B337D"/>
    <w:rsid w:val="007B35B2"/>
    <w:rsid w:val="007B3CBE"/>
    <w:rsid w:val="007D1FFF"/>
    <w:rsid w:val="007D42A0"/>
    <w:rsid w:val="007E685C"/>
    <w:rsid w:val="007F5A9C"/>
    <w:rsid w:val="007F6108"/>
    <w:rsid w:val="007F7097"/>
    <w:rsid w:val="008067A6"/>
    <w:rsid w:val="008140CC"/>
    <w:rsid w:val="008251B3"/>
    <w:rsid w:val="00844F1D"/>
    <w:rsid w:val="0084749F"/>
    <w:rsid w:val="008606D9"/>
    <w:rsid w:val="00864202"/>
    <w:rsid w:val="008773FE"/>
    <w:rsid w:val="008B2ABD"/>
    <w:rsid w:val="008B5443"/>
    <w:rsid w:val="008C7EEB"/>
    <w:rsid w:val="008D0DEF"/>
    <w:rsid w:val="008D2256"/>
    <w:rsid w:val="008D5E3D"/>
    <w:rsid w:val="0090737A"/>
    <w:rsid w:val="00917E38"/>
    <w:rsid w:val="00925466"/>
    <w:rsid w:val="0096108C"/>
    <w:rsid w:val="00963BA0"/>
    <w:rsid w:val="00967764"/>
    <w:rsid w:val="009810EE"/>
    <w:rsid w:val="00984CC9"/>
    <w:rsid w:val="00985EF0"/>
    <w:rsid w:val="00990E51"/>
    <w:rsid w:val="0099233F"/>
    <w:rsid w:val="009A38A3"/>
    <w:rsid w:val="009B54A0"/>
    <w:rsid w:val="009C0DB2"/>
    <w:rsid w:val="009C6405"/>
    <w:rsid w:val="009E2725"/>
    <w:rsid w:val="009F6B2C"/>
    <w:rsid w:val="00A11F20"/>
    <w:rsid w:val="00A30799"/>
    <w:rsid w:val="00A47016"/>
    <w:rsid w:val="00A52E46"/>
    <w:rsid w:val="00A57FE8"/>
    <w:rsid w:val="00A64ECE"/>
    <w:rsid w:val="00A66185"/>
    <w:rsid w:val="00A71CAD"/>
    <w:rsid w:val="00A731A2"/>
    <w:rsid w:val="00A827B0"/>
    <w:rsid w:val="00A827C1"/>
    <w:rsid w:val="00A93F40"/>
    <w:rsid w:val="00A96F93"/>
    <w:rsid w:val="00AA79B2"/>
    <w:rsid w:val="00AC6EB8"/>
    <w:rsid w:val="00AD39DA"/>
    <w:rsid w:val="00AE5772"/>
    <w:rsid w:val="00AF22AD"/>
    <w:rsid w:val="00AF2E83"/>
    <w:rsid w:val="00AF5107"/>
    <w:rsid w:val="00B05C6A"/>
    <w:rsid w:val="00B06264"/>
    <w:rsid w:val="00B07C8F"/>
    <w:rsid w:val="00B149DF"/>
    <w:rsid w:val="00B225BD"/>
    <w:rsid w:val="00B275D4"/>
    <w:rsid w:val="00B4321F"/>
    <w:rsid w:val="00B533FE"/>
    <w:rsid w:val="00B55B66"/>
    <w:rsid w:val="00B63782"/>
    <w:rsid w:val="00B75051"/>
    <w:rsid w:val="00B765D8"/>
    <w:rsid w:val="00B77CC5"/>
    <w:rsid w:val="00B859DE"/>
    <w:rsid w:val="00B86731"/>
    <w:rsid w:val="00B91EB1"/>
    <w:rsid w:val="00BA0508"/>
    <w:rsid w:val="00BB7B19"/>
    <w:rsid w:val="00BD0E59"/>
    <w:rsid w:val="00BD3B63"/>
    <w:rsid w:val="00BE3444"/>
    <w:rsid w:val="00BF2EC3"/>
    <w:rsid w:val="00C12D2F"/>
    <w:rsid w:val="00C277A8"/>
    <w:rsid w:val="00C309AE"/>
    <w:rsid w:val="00C365CE"/>
    <w:rsid w:val="00C371E1"/>
    <w:rsid w:val="00C417EB"/>
    <w:rsid w:val="00C528AE"/>
    <w:rsid w:val="00C77F14"/>
    <w:rsid w:val="00C81126"/>
    <w:rsid w:val="00C86B0C"/>
    <w:rsid w:val="00CD0906"/>
    <w:rsid w:val="00CD2455"/>
    <w:rsid w:val="00CE45B0"/>
    <w:rsid w:val="00CF1393"/>
    <w:rsid w:val="00D0014D"/>
    <w:rsid w:val="00D15AF2"/>
    <w:rsid w:val="00D22819"/>
    <w:rsid w:val="00D511F0"/>
    <w:rsid w:val="00D54EE5"/>
    <w:rsid w:val="00D61092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1545"/>
    <w:rsid w:val="00DC22CF"/>
    <w:rsid w:val="00DC37C9"/>
    <w:rsid w:val="00DD462B"/>
    <w:rsid w:val="00DE50CB"/>
    <w:rsid w:val="00E206AE"/>
    <w:rsid w:val="00E229C1"/>
    <w:rsid w:val="00E23397"/>
    <w:rsid w:val="00E32CD7"/>
    <w:rsid w:val="00E44EE1"/>
    <w:rsid w:val="00E5241D"/>
    <w:rsid w:val="00E5680C"/>
    <w:rsid w:val="00E61A16"/>
    <w:rsid w:val="00E76267"/>
    <w:rsid w:val="00EA535B"/>
    <w:rsid w:val="00EA6DC0"/>
    <w:rsid w:val="00EA7C2A"/>
    <w:rsid w:val="00EC579D"/>
    <w:rsid w:val="00ED5BDC"/>
    <w:rsid w:val="00ED7DAC"/>
    <w:rsid w:val="00EF1912"/>
    <w:rsid w:val="00F067A6"/>
    <w:rsid w:val="00F20B25"/>
    <w:rsid w:val="00F212F3"/>
    <w:rsid w:val="00F43886"/>
    <w:rsid w:val="00F57B69"/>
    <w:rsid w:val="00F70C03"/>
    <w:rsid w:val="00F9084A"/>
    <w:rsid w:val="00FA0572"/>
    <w:rsid w:val="00FB3522"/>
    <w:rsid w:val="00FB6E40"/>
    <w:rsid w:val="00FD1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19D21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1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ListParagraph">
    <w:name w:val="List Paragraph"/>
    <w:basedOn w:val="Normal"/>
    <w:uiPriority w:val="34"/>
    <w:qFormat/>
    <w:rsid w:val="00A52E46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customStyle="1" w:styleId="TableParagraph">
    <w:name w:val="Table Paragraph"/>
    <w:basedOn w:val="Normal"/>
    <w:uiPriority w:val="1"/>
    <w:qFormat/>
    <w:rsid w:val="002672DD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styleId="NoSpacing">
    <w:name w:val="No Spacing"/>
    <w:uiPriority w:val="1"/>
    <w:qFormat/>
    <w:rsid w:val="000072EC"/>
    <w:pPr>
      <w:spacing w:before="0" w:line="240" w:lineRule="auto"/>
    </w:pPr>
    <w:rPr>
      <w:rFonts w:eastAsia="Calibri"/>
      <w:lang w:bidi="ar-SA"/>
    </w:rPr>
  </w:style>
  <w:style w:type="paragraph" w:styleId="Revision">
    <w:name w:val="Revision"/>
    <w:hidden/>
    <w:uiPriority w:val="99"/>
    <w:semiHidden/>
    <w:rsid w:val="00C371E1"/>
    <w:pPr>
      <w:spacing w:before="0" w:line="240" w:lineRule="auto"/>
    </w:pPr>
  </w:style>
  <w:style w:type="paragraph" w:styleId="BalloonText">
    <w:name w:val="Balloon Text"/>
    <w:basedOn w:val="Normal"/>
    <w:link w:val="BalloonTextChar"/>
    <w:semiHidden/>
    <w:unhideWhenUsed/>
    <w:rsid w:val="00C371E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71E1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B149DF"/>
    <w:pPr>
      <w:spacing w:before="0" w:line="240" w:lineRule="auto"/>
    </w:pPr>
    <w:rPr>
      <w:rFonts w:ascii="Times New Roman" w:hAnsi="Times New Roman"/>
      <w:szCs w:val="20"/>
      <w:lang w:val="x-none" w:eastAsia="x-none" w:bidi="ar-SA"/>
    </w:rPr>
  </w:style>
  <w:style w:type="character" w:customStyle="1" w:styleId="CommentTextChar">
    <w:name w:val="Comment Text Char"/>
    <w:basedOn w:val="DefaultParagraphFont"/>
    <w:link w:val="CommentText"/>
    <w:semiHidden/>
    <w:rsid w:val="00B149DF"/>
    <w:rPr>
      <w:rFonts w:ascii="Times New Roman" w:hAnsi="Times New Roman"/>
      <w:szCs w:val="20"/>
      <w:lang w:val="x-none" w:eastAsia="x-none" w:bidi="ar-SA"/>
    </w:rPr>
  </w:style>
  <w:style w:type="character" w:styleId="CommentReference">
    <w:name w:val="annotation reference"/>
    <w:basedOn w:val="DefaultParagraphFont"/>
    <w:semiHidden/>
    <w:unhideWhenUsed/>
    <w:rsid w:val="00EA7C2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A7C2A"/>
    <w:pPr>
      <w:spacing w:before="120"/>
    </w:pPr>
    <w:rPr>
      <w:rFonts w:ascii="Calibri" w:hAnsi="Calibri"/>
      <w:b/>
      <w:bCs/>
      <w:sz w:val="20"/>
      <w:lang w:val="en-US" w:eastAsia="en-US" w:bidi="en-US"/>
    </w:rPr>
  </w:style>
  <w:style w:type="character" w:customStyle="1" w:styleId="CommentSubjectChar">
    <w:name w:val="Comment Subject Char"/>
    <w:basedOn w:val="CommentTextChar"/>
    <w:link w:val="CommentSubject"/>
    <w:semiHidden/>
    <w:rsid w:val="00EA7C2A"/>
    <w:rPr>
      <w:rFonts w:ascii="Times New Roman" w:hAnsi="Times New Roman"/>
      <w:b/>
      <w:bCs/>
      <w:sz w:val="20"/>
      <w:szCs w:val="20"/>
      <w:lang w:val="x-none" w:eastAsia="x-none" w:bidi="ar-SA"/>
    </w:rPr>
  </w:style>
  <w:style w:type="character" w:styleId="FollowedHyperlink">
    <w:name w:val="FollowedHyperlink"/>
    <w:basedOn w:val="DefaultParagraphFont"/>
    <w:semiHidden/>
    <w:unhideWhenUsed/>
    <w:rsid w:val="007B228F"/>
    <w:rPr>
      <w:color w:val="5D295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dot.state.mn.us/consult/prequal/documents/cadd2.doc" TargetMode="Externa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ot.state.mn.us/caes/cadd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5B2F73-EE62-4CC7-99A4-BF50E28E7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3</Pages>
  <Words>993</Words>
  <Characters>6124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7103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2019-05-06T16:20:00Z</dcterms:created>
  <dcterms:modified xsi:type="dcterms:W3CDTF">2019-05-06T16:20:00Z</dcterms:modified>
  <cp:category>template</cp:category>
  <cp:contentStatus>active</cp:contentStatus>
</cp:coreProperties>
</file>