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653" w:type="dxa"/>
        <w:tblBorders>
          <w:insideH w:val="single" w:sz="4" w:space="0" w:color="FFFFFF"/>
        </w:tblBorders>
        <w:tblLook w:val="04A0" w:firstRow="1" w:lastRow="0" w:firstColumn="1" w:lastColumn="0" w:noHBand="0" w:noVBand="1"/>
      </w:tblPr>
      <w:tblGrid>
        <w:gridCol w:w="1782"/>
        <w:gridCol w:w="3023"/>
        <w:gridCol w:w="5834"/>
        <w:gridCol w:w="84"/>
        <w:gridCol w:w="2630"/>
        <w:gridCol w:w="72"/>
        <w:gridCol w:w="1228"/>
      </w:tblGrid>
      <w:tr w:rsidR="00004081" w:rsidRPr="00CE43A9" w:rsidTr="00C6690D">
        <w:trPr>
          <w:trHeight w:val="79"/>
        </w:trPr>
        <w:tc>
          <w:tcPr>
            <w:tcW w:w="1782" w:type="dxa"/>
            <w:tcBorders>
              <w:top w:val="single" w:sz="4" w:space="0" w:color="FFFFFF"/>
            </w:tcBorders>
            <w:shd w:val="clear" w:color="auto" w:fill="548DD4" w:themeFill="text2" w:themeFillTint="99"/>
          </w:tcPr>
          <w:p w:rsidR="00004081" w:rsidRPr="00CE43A9" w:rsidRDefault="00004081" w:rsidP="00C6690D">
            <w:pPr>
              <w:keepLines/>
              <w:widowControl w:val="0"/>
              <w:spacing w:after="0" w:line="240" w:lineRule="auto"/>
              <w:rPr>
                <w:rFonts w:ascii="Times New Roman" w:hAnsi="Times New Roman"/>
                <w:b/>
                <w:bCs/>
                <w:color w:val="000000"/>
                <w:sz w:val="20"/>
                <w:szCs w:val="20"/>
              </w:rPr>
            </w:pPr>
            <w:r w:rsidRPr="00CE43A9">
              <w:rPr>
                <w:rFonts w:ascii="Times New Roman" w:hAnsi="Times New Roman"/>
                <w:b/>
                <w:bCs/>
                <w:color w:val="000000"/>
                <w:sz w:val="20"/>
                <w:szCs w:val="20"/>
              </w:rPr>
              <w:t>Office/District</w:t>
            </w:r>
          </w:p>
        </w:tc>
        <w:tc>
          <w:tcPr>
            <w:tcW w:w="3023" w:type="dxa"/>
            <w:tcBorders>
              <w:top w:val="single" w:sz="4" w:space="0" w:color="FFFFFF"/>
              <w:bottom w:val="single" w:sz="4" w:space="0" w:color="FFFFFF"/>
            </w:tcBorders>
            <w:shd w:val="clear" w:color="auto" w:fill="548DD4" w:themeFill="text2" w:themeFillTint="99"/>
          </w:tcPr>
          <w:p w:rsidR="00004081" w:rsidRPr="00CE43A9" w:rsidRDefault="00004081" w:rsidP="00C6690D">
            <w:pPr>
              <w:keepLines/>
              <w:widowControl w:val="0"/>
              <w:spacing w:after="0" w:line="240" w:lineRule="auto"/>
              <w:ind w:left="-61"/>
              <w:rPr>
                <w:rFonts w:ascii="Times New Roman" w:hAnsi="Times New Roman"/>
                <w:b/>
                <w:bCs/>
                <w:color w:val="000000"/>
                <w:sz w:val="20"/>
                <w:szCs w:val="20"/>
              </w:rPr>
            </w:pPr>
            <w:r w:rsidRPr="00CE43A9">
              <w:rPr>
                <w:rFonts w:ascii="Times New Roman" w:hAnsi="Times New Roman"/>
                <w:b/>
                <w:bCs/>
                <w:color w:val="000000"/>
                <w:sz w:val="20"/>
                <w:szCs w:val="20"/>
              </w:rPr>
              <w:t>Project Title</w:t>
            </w:r>
          </w:p>
        </w:tc>
        <w:tc>
          <w:tcPr>
            <w:tcW w:w="5834" w:type="dxa"/>
            <w:tcBorders>
              <w:top w:val="single" w:sz="4" w:space="0" w:color="FFFFFF"/>
              <w:bottom w:val="single" w:sz="4" w:space="0" w:color="FFFFFF"/>
            </w:tcBorders>
            <w:shd w:val="clear" w:color="auto" w:fill="548DD4" w:themeFill="text2" w:themeFillTint="99"/>
          </w:tcPr>
          <w:p w:rsidR="00004081" w:rsidRPr="00CE43A9" w:rsidRDefault="00004081" w:rsidP="00C6690D">
            <w:pPr>
              <w:keepLines/>
              <w:widowControl w:val="0"/>
              <w:spacing w:after="0" w:line="240" w:lineRule="auto"/>
              <w:ind w:left="-108"/>
              <w:rPr>
                <w:rFonts w:ascii="Times New Roman" w:hAnsi="Times New Roman"/>
                <w:b/>
                <w:bCs/>
                <w:color w:val="000000"/>
                <w:sz w:val="20"/>
                <w:szCs w:val="20"/>
              </w:rPr>
            </w:pPr>
            <w:r w:rsidRPr="00CE43A9">
              <w:rPr>
                <w:rFonts w:ascii="Times New Roman" w:hAnsi="Times New Roman"/>
                <w:b/>
                <w:bCs/>
                <w:color w:val="000000"/>
                <w:sz w:val="20"/>
                <w:szCs w:val="20"/>
              </w:rPr>
              <w:t>Project Description</w:t>
            </w:r>
          </w:p>
        </w:tc>
        <w:tc>
          <w:tcPr>
            <w:tcW w:w="2714" w:type="dxa"/>
            <w:gridSpan w:val="2"/>
            <w:tcBorders>
              <w:top w:val="single" w:sz="4" w:space="0" w:color="FFFFFF"/>
              <w:bottom w:val="single" w:sz="4" w:space="0" w:color="FFFFFF"/>
            </w:tcBorders>
            <w:shd w:val="clear" w:color="auto" w:fill="548DD4" w:themeFill="text2" w:themeFillTint="99"/>
          </w:tcPr>
          <w:p w:rsidR="00004081" w:rsidRPr="00CE43A9" w:rsidRDefault="00004081" w:rsidP="00C6690D">
            <w:pPr>
              <w:keepLines/>
              <w:widowControl w:val="0"/>
              <w:spacing w:after="0" w:line="240" w:lineRule="auto"/>
              <w:rPr>
                <w:rFonts w:ascii="Times New Roman" w:hAnsi="Times New Roman"/>
                <w:b/>
                <w:bCs/>
                <w:color w:val="000000"/>
                <w:sz w:val="20"/>
                <w:szCs w:val="20"/>
              </w:rPr>
            </w:pPr>
            <w:r w:rsidRPr="00CE43A9">
              <w:rPr>
                <w:rFonts w:ascii="Times New Roman" w:hAnsi="Times New Roman"/>
                <w:b/>
                <w:bCs/>
                <w:color w:val="000000"/>
                <w:sz w:val="20"/>
                <w:szCs w:val="20"/>
              </w:rPr>
              <w:t>Contact Person</w:t>
            </w:r>
          </w:p>
        </w:tc>
        <w:tc>
          <w:tcPr>
            <w:tcW w:w="1300" w:type="dxa"/>
            <w:gridSpan w:val="2"/>
            <w:tcBorders>
              <w:top w:val="single" w:sz="4" w:space="0" w:color="FFFFFF"/>
              <w:bottom w:val="single" w:sz="4" w:space="0" w:color="FFFFFF"/>
            </w:tcBorders>
            <w:shd w:val="clear" w:color="auto" w:fill="548DD4" w:themeFill="text2" w:themeFillTint="99"/>
          </w:tcPr>
          <w:p w:rsidR="00004081" w:rsidRPr="00CE43A9" w:rsidRDefault="00004081" w:rsidP="00C6690D">
            <w:pPr>
              <w:keepLines/>
              <w:widowControl w:val="0"/>
              <w:spacing w:after="0" w:line="240" w:lineRule="auto"/>
              <w:jc w:val="right"/>
              <w:rPr>
                <w:rFonts w:ascii="Times New Roman" w:hAnsi="Times New Roman"/>
                <w:b/>
                <w:bCs/>
                <w:color w:val="000000"/>
                <w:sz w:val="20"/>
                <w:szCs w:val="20"/>
              </w:rPr>
            </w:pPr>
            <w:r w:rsidRPr="00CE43A9">
              <w:rPr>
                <w:rFonts w:ascii="Times New Roman" w:hAnsi="Times New Roman"/>
                <w:b/>
                <w:bCs/>
                <w:color w:val="000000"/>
                <w:sz w:val="20"/>
                <w:szCs w:val="20"/>
              </w:rPr>
              <w:t>Updated</w:t>
            </w:r>
          </w:p>
        </w:tc>
      </w:tr>
      <w:tr w:rsidR="00004081" w:rsidRPr="00CE43A9" w:rsidTr="00C6690D">
        <w:trPr>
          <w:trHeight w:val="66"/>
        </w:trPr>
        <w:tc>
          <w:tcPr>
            <w:tcW w:w="1782" w:type="dxa"/>
            <w:tcBorders>
              <w:top w:val="single" w:sz="4" w:space="0" w:color="FFFFFF"/>
              <w:bottom w:val="single" w:sz="4" w:space="0" w:color="FFFFFF"/>
            </w:tcBorders>
            <w:shd w:val="clear" w:color="auto" w:fill="8DB3E2" w:themeFill="text2" w:themeFillTint="66"/>
          </w:tcPr>
          <w:p w:rsidR="00004081" w:rsidRPr="00CE43A9" w:rsidRDefault="00004081"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Bridge</w:t>
            </w:r>
          </w:p>
        </w:tc>
        <w:tc>
          <w:tcPr>
            <w:tcW w:w="3023" w:type="dxa"/>
            <w:tcBorders>
              <w:top w:val="single" w:sz="4" w:space="0" w:color="FFFFFF"/>
              <w:bottom w:val="single" w:sz="4" w:space="0" w:color="FFFFFF"/>
            </w:tcBorders>
            <w:shd w:val="clear" w:color="auto" w:fill="C6D9F1" w:themeFill="text2" w:themeFillTint="33"/>
          </w:tcPr>
          <w:p w:rsidR="00004081" w:rsidRPr="00CE43A9" w:rsidRDefault="00004081"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Kennedy Bridge Rehabilitation Design</w:t>
            </w:r>
          </w:p>
          <w:p w:rsidR="00004081" w:rsidRPr="00CE43A9" w:rsidRDefault="00004081" w:rsidP="00C6690D">
            <w:pPr>
              <w:keepLines/>
              <w:widowControl w:val="0"/>
              <w:spacing w:after="0" w:line="240" w:lineRule="auto"/>
              <w:ind w:left="-61"/>
              <w:rPr>
                <w:rFonts w:ascii="Times New Roman" w:hAnsi="Times New Roman"/>
                <w:color w:val="000000"/>
                <w:sz w:val="20"/>
                <w:szCs w:val="20"/>
              </w:rPr>
            </w:pPr>
          </w:p>
        </w:tc>
        <w:tc>
          <w:tcPr>
            <w:tcW w:w="5918" w:type="dxa"/>
            <w:gridSpan w:val="2"/>
            <w:tcBorders>
              <w:top w:val="single" w:sz="4" w:space="0" w:color="FFFFFF"/>
              <w:bottom w:val="single" w:sz="4" w:space="0" w:color="FFFFFF"/>
            </w:tcBorders>
            <w:shd w:val="clear" w:color="auto" w:fill="C6D9F1" w:themeFill="text2" w:themeFillTint="33"/>
          </w:tcPr>
          <w:p w:rsidR="00004081" w:rsidRPr="00CE43A9" w:rsidRDefault="00004081" w:rsidP="00C6690D">
            <w:pPr>
              <w:spacing w:after="0" w:line="240" w:lineRule="auto"/>
              <w:ind w:left="-69"/>
              <w:rPr>
                <w:rFonts w:ascii="Times New Roman" w:hAnsi="Times New Roman"/>
                <w:color w:val="000000"/>
                <w:sz w:val="20"/>
                <w:szCs w:val="20"/>
              </w:rPr>
            </w:pPr>
            <w:r w:rsidRPr="00CE43A9">
              <w:rPr>
                <w:rFonts w:ascii="Times New Roman" w:hAnsi="Times New Roman"/>
                <w:color w:val="000000"/>
                <w:sz w:val="20"/>
                <w:szCs w:val="20"/>
              </w:rPr>
              <w:t>A planning study has been recently completed for Bridge 9090, which carries TH 2 over the Red River of the North between Minnesota and North Da</w:t>
            </w:r>
            <w:bookmarkStart w:id="0" w:name="_GoBack"/>
            <w:bookmarkEnd w:id="0"/>
            <w:r w:rsidRPr="00CE43A9">
              <w:rPr>
                <w:rFonts w:ascii="Times New Roman" w:hAnsi="Times New Roman"/>
                <w:color w:val="000000"/>
                <w:sz w:val="20"/>
                <w:szCs w:val="20"/>
              </w:rPr>
              <w:t>kota.  The next phase of the project is to procure a consultant to use the planning study findings to determine a preferred rehabilitation alternative and carry it through detail design.  A Qualification Based Selection will be utilized.</w:t>
            </w:r>
          </w:p>
          <w:p w:rsidR="00004081" w:rsidRPr="00CE43A9" w:rsidRDefault="00004081" w:rsidP="00C6690D">
            <w:pPr>
              <w:spacing w:after="0" w:line="240" w:lineRule="auto"/>
              <w:ind w:left="-69"/>
              <w:rPr>
                <w:rFonts w:ascii="Times New Roman" w:hAnsi="Times New Roman"/>
                <w:b/>
                <w:sz w:val="20"/>
                <w:szCs w:val="20"/>
              </w:rPr>
            </w:pPr>
            <w:r w:rsidRPr="00CE43A9">
              <w:rPr>
                <w:rFonts w:ascii="Times New Roman" w:hAnsi="Times New Roman"/>
                <w:b/>
                <w:color w:val="000000"/>
                <w:sz w:val="20"/>
                <w:szCs w:val="20"/>
              </w:rPr>
              <w:t>POSTED IN SWIFT – 10/14/14</w:t>
            </w:r>
          </w:p>
        </w:tc>
        <w:tc>
          <w:tcPr>
            <w:tcW w:w="2702" w:type="dxa"/>
            <w:gridSpan w:val="2"/>
            <w:tcBorders>
              <w:top w:val="single" w:sz="4" w:space="0" w:color="FFFFFF"/>
              <w:bottom w:val="single" w:sz="4" w:space="0" w:color="FFFFFF"/>
            </w:tcBorders>
            <w:shd w:val="clear" w:color="auto" w:fill="C6D9F1" w:themeFill="text2" w:themeFillTint="33"/>
          </w:tcPr>
          <w:p w:rsidR="00004081" w:rsidRPr="00CE43A9" w:rsidRDefault="00A730E7" w:rsidP="00C6690D">
            <w:pPr>
              <w:keepLines/>
              <w:widowControl w:val="0"/>
              <w:spacing w:after="0" w:line="240" w:lineRule="auto"/>
              <w:ind w:left="-108"/>
              <w:rPr>
                <w:rFonts w:ascii="Times New Roman" w:hAnsi="Times New Roman"/>
                <w:bCs/>
                <w:color w:val="000000"/>
                <w:sz w:val="20"/>
                <w:szCs w:val="20"/>
              </w:rPr>
            </w:pPr>
            <w:hyperlink r:id="rId9" w:history="1">
              <w:r w:rsidR="00004081" w:rsidRPr="00CE43A9">
                <w:rPr>
                  <w:rStyle w:val="Hyperlink"/>
                  <w:rFonts w:ascii="Times New Roman" w:hAnsi="Times New Roman"/>
                  <w:bCs/>
                  <w:sz w:val="20"/>
                  <w:szCs w:val="20"/>
                </w:rPr>
                <w:t>colleen.harer@state.mn.us</w:t>
              </w:r>
            </w:hyperlink>
          </w:p>
        </w:tc>
        <w:tc>
          <w:tcPr>
            <w:tcW w:w="1228" w:type="dxa"/>
            <w:tcBorders>
              <w:top w:val="single" w:sz="4" w:space="0" w:color="FFFFFF"/>
              <w:bottom w:val="single" w:sz="4" w:space="0" w:color="FFFFFF"/>
            </w:tcBorders>
            <w:shd w:val="clear" w:color="auto" w:fill="C6D9F1" w:themeFill="text2" w:themeFillTint="33"/>
          </w:tcPr>
          <w:p w:rsidR="00004081" w:rsidRPr="00CE43A9" w:rsidRDefault="00004081"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10/15/2014</w:t>
            </w:r>
          </w:p>
        </w:tc>
      </w:tr>
      <w:tr w:rsidR="00004081" w:rsidRPr="00CE43A9" w:rsidTr="00C6690D">
        <w:trPr>
          <w:trHeight w:val="66"/>
        </w:trPr>
        <w:tc>
          <w:tcPr>
            <w:tcW w:w="1782" w:type="dxa"/>
            <w:tcBorders>
              <w:top w:val="single" w:sz="4" w:space="0" w:color="FFFFFF"/>
              <w:bottom w:val="single" w:sz="4" w:space="0" w:color="FFFFFF"/>
            </w:tcBorders>
            <w:shd w:val="clear" w:color="auto" w:fill="8DB3E2" w:themeFill="text2" w:themeFillTint="66"/>
          </w:tcPr>
          <w:p w:rsidR="00004081" w:rsidRPr="00CE43A9" w:rsidRDefault="00004081"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Bridge</w:t>
            </w:r>
          </w:p>
        </w:tc>
        <w:tc>
          <w:tcPr>
            <w:tcW w:w="3023" w:type="dxa"/>
            <w:tcBorders>
              <w:top w:val="single" w:sz="4" w:space="0" w:color="FFFFFF"/>
              <w:bottom w:val="single" w:sz="4" w:space="0" w:color="FFFFFF"/>
            </w:tcBorders>
            <w:shd w:val="clear" w:color="auto" w:fill="C6D9F1" w:themeFill="text2" w:themeFillTint="33"/>
          </w:tcPr>
          <w:p w:rsidR="00004081" w:rsidRPr="00CE43A9" w:rsidRDefault="00004081"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Bridge 2440 Rehabilitation</w:t>
            </w:r>
          </w:p>
          <w:p w:rsidR="00004081" w:rsidRPr="00CE43A9" w:rsidRDefault="00004081" w:rsidP="00C6690D">
            <w:pPr>
              <w:keepLines/>
              <w:widowControl w:val="0"/>
              <w:spacing w:after="0" w:line="240" w:lineRule="auto"/>
              <w:ind w:left="-61"/>
              <w:rPr>
                <w:rFonts w:ascii="Times New Roman" w:hAnsi="Times New Roman"/>
                <w:color w:val="000000"/>
                <w:sz w:val="20"/>
                <w:szCs w:val="20"/>
              </w:rPr>
            </w:pPr>
          </w:p>
        </w:tc>
        <w:tc>
          <w:tcPr>
            <w:tcW w:w="5918" w:type="dxa"/>
            <w:gridSpan w:val="2"/>
            <w:tcBorders>
              <w:top w:val="single" w:sz="4" w:space="0" w:color="FFFFFF"/>
              <w:bottom w:val="single" w:sz="4" w:space="0" w:color="FFFFFF"/>
            </w:tcBorders>
            <w:shd w:val="clear" w:color="auto" w:fill="C6D9F1" w:themeFill="text2" w:themeFillTint="33"/>
          </w:tcPr>
          <w:p w:rsidR="00004081" w:rsidRPr="00CE43A9" w:rsidRDefault="00004081" w:rsidP="00C6690D">
            <w:pPr>
              <w:spacing w:after="0" w:line="240" w:lineRule="auto"/>
              <w:ind w:left="-69"/>
              <w:rPr>
                <w:rFonts w:ascii="Times New Roman" w:hAnsi="Times New Roman"/>
                <w:color w:val="000000"/>
                <w:sz w:val="20"/>
                <w:szCs w:val="20"/>
              </w:rPr>
            </w:pPr>
            <w:r w:rsidRPr="00CE43A9">
              <w:rPr>
                <w:rFonts w:ascii="Times New Roman" w:hAnsi="Times New Roman"/>
                <w:color w:val="000000"/>
                <w:sz w:val="20"/>
                <w:szCs w:val="20"/>
              </w:rPr>
              <w:t>Rehabilitation design for the 3rd Avenue Bridge over the Mississippi River in downtown Minneapolis.  The bridge is on the National Register of Historic Places.  It is anticipated that the pre-qualification program will be used to select a consultant to complete the rehab design.</w:t>
            </w:r>
          </w:p>
        </w:tc>
        <w:tc>
          <w:tcPr>
            <w:tcW w:w="2702" w:type="dxa"/>
            <w:gridSpan w:val="2"/>
            <w:tcBorders>
              <w:top w:val="single" w:sz="4" w:space="0" w:color="FFFFFF"/>
              <w:bottom w:val="single" w:sz="4" w:space="0" w:color="FFFFFF"/>
            </w:tcBorders>
            <w:shd w:val="clear" w:color="auto" w:fill="C6D9F1" w:themeFill="text2" w:themeFillTint="33"/>
          </w:tcPr>
          <w:p w:rsidR="00004081" w:rsidRPr="00CE43A9" w:rsidRDefault="00A730E7" w:rsidP="00C6690D">
            <w:pPr>
              <w:keepLines/>
              <w:widowControl w:val="0"/>
              <w:spacing w:after="0" w:line="240" w:lineRule="auto"/>
              <w:ind w:left="-108"/>
              <w:rPr>
                <w:rFonts w:ascii="Times New Roman" w:hAnsi="Times New Roman"/>
                <w:bCs/>
                <w:color w:val="000000"/>
                <w:sz w:val="20"/>
                <w:szCs w:val="20"/>
              </w:rPr>
            </w:pPr>
            <w:hyperlink r:id="rId10" w:history="1">
              <w:r w:rsidR="00004081" w:rsidRPr="00CE43A9">
                <w:rPr>
                  <w:rStyle w:val="Hyperlink"/>
                  <w:rFonts w:ascii="Times New Roman" w:hAnsi="Times New Roman"/>
                  <w:bCs/>
                  <w:sz w:val="20"/>
                  <w:szCs w:val="20"/>
                </w:rPr>
                <w:t>colleen.harer@state.mn.us</w:t>
              </w:r>
            </w:hyperlink>
          </w:p>
        </w:tc>
        <w:tc>
          <w:tcPr>
            <w:tcW w:w="1228" w:type="dxa"/>
            <w:tcBorders>
              <w:top w:val="single" w:sz="4" w:space="0" w:color="FFFFFF"/>
              <w:bottom w:val="single" w:sz="4" w:space="0" w:color="FFFFFF"/>
            </w:tcBorders>
            <w:shd w:val="clear" w:color="auto" w:fill="C6D9F1" w:themeFill="text2" w:themeFillTint="33"/>
          </w:tcPr>
          <w:p w:rsidR="00004081" w:rsidRPr="00CE43A9" w:rsidRDefault="00004081"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05/07/2014</w:t>
            </w:r>
          </w:p>
        </w:tc>
      </w:tr>
      <w:tr w:rsidR="00004081" w:rsidRPr="00CE43A9" w:rsidTr="00C6690D">
        <w:trPr>
          <w:trHeight w:val="66"/>
        </w:trPr>
        <w:tc>
          <w:tcPr>
            <w:tcW w:w="1782" w:type="dxa"/>
            <w:tcBorders>
              <w:top w:val="single" w:sz="4" w:space="0" w:color="FFFFFF"/>
              <w:bottom w:val="single" w:sz="4" w:space="0" w:color="FFFFFF"/>
            </w:tcBorders>
            <w:shd w:val="clear" w:color="auto" w:fill="8DB3E2" w:themeFill="text2" w:themeFillTint="66"/>
          </w:tcPr>
          <w:p w:rsidR="00004081" w:rsidRPr="00CE43A9" w:rsidRDefault="00004081"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Bridge</w:t>
            </w:r>
          </w:p>
        </w:tc>
        <w:tc>
          <w:tcPr>
            <w:tcW w:w="3023" w:type="dxa"/>
            <w:tcBorders>
              <w:top w:val="single" w:sz="4" w:space="0" w:color="FFFFFF"/>
              <w:bottom w:val="single" w:sz="4" w:space="0" w:color="FFFFFF"/>
            </w:tcBorders>
            <w:shd w:val="clear" w:color="auto" w:fill="C6D9F1" w:themeFill="text2" w:themeFillTint="33"/>
          </w:tcPr>
          <w:p w:rsidR="00004081" w:rsidRPr="00CE43A9" w:rsidRDefault="00004081"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State Aid Bridge Ratings: Specialized Hauling Vehicles</w:t>
            </w:r>
          </w:p>
        </w:tc>
        <w:tc>
          <w:tcPr>
            <w:tcW w:w="5918" w:type="dxa"/>
            <w:gridSpan w:val="2"/>
            <w:tcBorders>
              <w:top w:val="single" w:sz="4" w:space="0" w:color="FFFFFF"/>
              <w:bottom w:val="single" w:sz="4" w:space="0" w:color="FFFFFF"/>
            </w:tcBorders>
            <w:shd w:val="clear" w:color="auto" w:fill="C6D9F1" w:themeFill="text2" w:themeFillTint="33"/>
          </w:tcPr>
          <w:p w:rsidR="00004081" w:rsidRPr="00CE43A9" w:rsidRDefault="00004081" w:rsidP="00C6690D">
            <w:pPr>
              <w:spacing w:after="0" w:line="240" w:lineRule="auto"/>
              <w:ind w:left="-69"/>
              <w:rPr>
                <w:rFonts w:ascii="Times New Roman" w:hAnsi="Times New Roman"/>
                <w:sz w:val="20"/>
                <w:szCs w:val="20"/>
              </w:rPr>
            </w:pPr>
            <w:r w:rsidRPr="00CE43A9">
              <w:rPr>
                <w:rFonts w:ascii="Times New Roman" w:hAnsi="Times New Roman"/>
                <w:sz w:val="20"/>
                <w:szCs w:val="20"/>
              </w:rPr>
              <w:t>Five consultants will be selected to complete load rating analysis and load posting recommendations for selected bridges on the local transportation system.  A multi-award Pre-qualification Letter of Interest solicitation is anticipated to procure consultants.</w:t>
            </w:r>
          </w:p>
        </w:tc>
        <w:tc>
          <w:tcPr>
            <w:tcW w:w="2702" w:type="dxa"/>
            <w:gridSpan w:val="2"/>
            <w:tcBorders>
              <w:top w:val="single" w:sz="4" w:space="0" w:color="FFFFFF"/>
              <w:bottom w:val="single" w:sz="4" w:space="0" w:color="FFFFFF"/>
            </w:tcBorders>
            <w:shd w:val="clear" w:color="auto" w:fill="C6D9F1" w:themeFill="text2" w:themeFillTint="33"/>
          </w:tcPr>
          <w:p w:rsidR="00004081" w:rsidRPr="00CE43A9" w:rsidRDefault="00A730E7" w:rsidP="00C6690D">
            <w:pPr>
              <w:keepLines/>
              <w:widowControl w:val="0"/>
              <w:spacing w:after="0" w:line="240" w:lineRule="auto"/>
              <w:ind w:left="-108"/>
              <w:rPr>
                <w:rFonts w:ascii="Times New Roman" w:hAnsi="Times New Roman"/>
                <w:bCs/>
                <w:color w:val="000000"/>
                <w:sz w:val="20"/>
                <w:szCs w:val="20"/>
              </w:rPr>
            </w:pPr>
            <w:hyperlink r:id="rId11" w:history="1">
              <w:r w:rsidR="00004081" w:rsidRPr="00CE43A9">
                <w:rPr>
                  <w:rStyle w:val="Hyperlink"/>
                  <w:rFonts w:ascii="Times New Roman" w:hAnsi="Times New Roman"/>
                  <w:bCs/>
                  <w:sz w:val="20"/>
                  <w:szCs w:val="20"/>
                </w:rPr>
                <w:t>colleen.harer@state.mn.us</w:t>
              </w:r>
            </w:hyperlink>
          </w:p>
        </w:tc>
        <w:tc>
          <w:tcPr>
            <w:tcW w:w="1228" w:type="dxa"/>
            <w:tcBorders>
              <w:top w:val="single" w:sz="4" w:space="0" w:color="FFFFFF"/>
              <w:bottom w:val="single" w:sz="4" w:space="0" w:color="FFFFFF"/>
            </w:tcBorders>
            <w:shd w:val="clear" w:color="auto" w:fill="C6D9F1" w:themeFill="text2" w:themeFillTint="33"/>
          </w:tcPr>
          <w:p w:rsidR="00004081" w:rsidRPr="00CE43A9" w:rsidRDefault="00004081"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09/17/2014</w:t>
            </w:r>
          </w:p>
        </w:tc>
      </w:tr>
      <w:tr w:rsidR="00004081" w:rsidRPr="00CE43A9" w:rsidTr="00C6690D">
        <w:trPr>
          <w:trHeight w:val="1146"/>
        </w:trPr>
        <w:tc>
          <w:tcPr>
            <w:tcW w:w="1782" w:type="dxa"/>
            <w:tcBorders>
              <w:top w:val="single" w:sz="4" w:space="0" w:color="FFFFFF"/>
              <w:bottom w:val="single" w:sz="4" w:space="0" w:color="FFFFFF" w:themeColor="background1"/>
            </w:tcBorders>
            <w:shd w:val="clear" w:color="auto" w:fill="8DB3E2" w:themeFill="text2" w:themeFillTint="66"/>
          </w:tcPr>
          <w:p w:rsidR="00004081" w:rsidRPr="00CE43A9" w:rsidRDefault="00004081"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Bridge</w:t>
            </w:r>
          </w:p>
        </w:tc>
        <w:tc>
          <w:tcPr>
            <w:tcW w:w="3023" w:type="dxa"/>
            <w:tcBorders>
              <w:top w:val="single" w:sz="4" w:space="0" w:color="FFFFFF"/>
              <w:bottom w:val="single" w:sz="4" w:space="0" w:color="FFFFFF" w:themeColor="background1"/>
            </w:tcBorders>
            <w:shd w:val="clear" w:color="auto" w:fill="C6D9F1" w:themeFill="text2" w:themeFillTint="33"/>
          </w:tcPr>
          <w:p w:rsidR="00004081" w:rsidRPr="00CE43A9" w:rsidRDefault="00004081"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Fracture Critical Pier Cap Analysis</w:t>
            </w:r>
          </w:p>
        </w:tc>
        <w:tc>
          <w:tcPr>
            <w:tcW w:w="5918" w:type="dxa"/>
            <w:gridSpan w:val="2"/>
            <w:tcBorders>
              <w:top w:val="single" w:sz="4" w:space="0" w:color="FFFFFF"/>
              <w:bottom w:val="single" w:sz="4" w:space="0" w:color="FFFFFF" w:themeColor="background1"/>
            </w:tcBorders>
            <w:shd w:val="clear" w:color="auto" w:fill="C6D9F1" w:themeFill="text2" w:themeFillTint="33"/>
          </w:tcPr>
          <w:p w:rsidR="00475DAC" w:rsidRPr="00CE43A9" w:rsidRDefault="00004081" w:rsidP="00C6690D">
            <w:pPr>
              <w:spacing w:after="0" w:line="240" w:lineRule="auto"/>
              <w:ind w:left="-69"/>
              <w:rPr>
                <w:rFonts w:ascii="Times New Roman" w:hAnsi="Times New Roman"/>
                <w:sz w:val="20"/>
                <w:szCs w:val="20"/>
              </w:rPr>
            </w:pPr>
            <w:r w:rsidRPr="00CE43A9">
              <w:rPr>
                <w:rFonts w:ascii="Times New Roman" w:hAnsi="Times New Roman"/>
                <w:color w:val="000000"/>
                <w:sz w:val="20"/>
                <w:szCs w:val="20"/>
              </w:rPr>
              <w:t>Scoping and load rating analysis to determine retrofit needs for fracture critical pier caps on Bridges 69101, 69102, 69839, and 69840.  The Bridge Office anticipates that detail design and plan preparation will be a second phase of this contract.</w:t>
            </w:r>
            <w:r w:rsidR="004812BC" w:rsidRPr="00CE43A9">
              <w:rPr>
                <w:rFonts w:ascii="Times New Roman" w:hAnsi="Times New Roman"/>
                <w:color w:val="000000"/>
                <w:sz w:val="20"/>
                <w:szCs w:val="20"/>
              </w:rPr>
              <w:t xml:space="preserve"> </w:t>
            </w:r>
            <w:r w:rsidRPr="00CE43A9">
              <w:rPr>
                <w:rFonts w:ascii="Times New Roman" w:hAnsi="Times New Roman"/>
                <w:color w:val="000000"/>
                <w:sz w:val="20"/>
                <w:szCs w:val="20"/>
              </w:rPr>
              <w:t>The pre-qualification program will be utilized to select a consultant.</w:t>
            </w:r>
          </w:p>
        </w:tc>
        <w:tc>
          <w:tcPr>
            <w:tcW w:w="2702" w:type="dxa"/>
            <w:gridSpan w:val="2"/>
            <w:tcBorders>
              <w:top w:val="single" w:sz="4" w:space="0" w:color="FFFFFF"/>
              <w:bottom w:val="single" w:sz="4" w:space="0" w:color="FFFFFF" w:themeColor="background1"/>
            </w:tcBorders>
            <w:shd w:val="clear" w:color="auto" w:fill="C6D9F1" w:themeFill="text2" w:themeFillTint="33"/>
          </w:tcPr>
          <w:p w:rsidR="00004081" w:rsidRPr="00CE43A9" w:rsidRDefault="00A730E7" w:rsidP="00C6690D">
            <w:pPr>
              <w:keepLines/>
              <w:widowControl w:val="0"/>
              <w:spacing w:after="0" w:line="240" w:lineRule="auto"/>
              <w:ind w:left="-108"/>
              <w:rPr>
                <w:rFonts w:ascii="Times New Roman" w:hAnsi="Times New Roman"/>
                <w:bCs/>
                <w:color w:val="000000"/>
                <w:sz w:val="20"/>
                <w:szCs w:val="20"/>
              </w:rPr>
            </w:pPr>
            <w:hyperlink r:id="rId12" w:history="1">
              <w:r w:rsidR="00004081" w:rsidRPr="00CE43A9">
                <w:rPr>
                  <w:rStyle w:val="Hyperlink"/>
                  <w:rFonts w:ascii="Times New Roman" w:hAnsi="Times New Roman"/>
                  <w:bCs/>
                  <w:sz w:val="20"/>
                  <w:szCs w:val="20"/>
                </w:rPr>
                <w:t>colleen.harer@state.mn.us</w:t>
              </w:r>
            </w:hyperlink>
          </w:p>
        </w:tc>
        <w:tc>
          <w:tcPr>
            <w:tcW w:w="1228" w:type="dxa"/>
            <w:tcBorders>
              <w:top w:val="single" w:sz="4" w:space="0" w:color="FFFFFF"/>
              <w:bottom w:val="single" w:sz="4" w:space="0" w:color="FFFFFF" w:themeColor="background1"/>
            </w:tcBorders>
            <w:shd w:val="clear" w:color="auto" w:fill="C6D9F1" w:themeFill="text2" w:themeFillTint="33"/>
          </w:tcPr>
          <w:p w:rsidR="00004081" w:rsidRPr="00CE43A9" w:rsidRDefault="00004081"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10/30/2014</w:t>
            </w:r>
          </w:p>
        </w:tc>
      </w:tr>
      <w:tr w:rsidR="00475DAC" w:rsidRPr="00CE43A9" w:rsidTr="00C6690D">
        <w:trPr>
          <w:trHeight w:val="460"/>
        </w:trPr>
        <w:tc>
          <w:tcPr>
            <w:tcW w:w="1782" w:type="dxa"/>
            <w:tcBorders>
              <w:top w:val="single" w:sz="4" w:space="0" w:color="FFFFFF" w:themeColor="background1"/>
              <w:bottom w:val="single" w:sz="4" w:space="0" w:color="FFFFFF"/>
            </w:tcBorders>
            <w:shd w:val="clear" w:color="auto" w:fill="8DB3E2" w:themeFill="text2" w:themeFillTint="66"/>
          </w:tcPr>
          <w:p w:rsidR="00475DAC" w:rsidRPr="00CE43A9" w:rsidRDefault="00475DAC"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Bridge</w:t>
            </w:r>
          </w:p>
        </w:tc>
        <w:tc>
          <w:tcPr>
            <w:tcW w:w="3023" w:type="dxa"/>
            <w:tcBorders>
              <w:top w:val="single" w:sz="4" w:space="0" w:color="FFFFFF" w:themeColor="background1"/>
              <w:bottom w:val="single" w:sz="4" w:space="0" w:color="FFFFFF"/>
            </w:tcBorders>
            <w:shd w:val="clear" w:color="auto" w:fill="C6D9F1" w:themeFill="text2" w:themeFillTint="33"/>
          </w:tcPr>
          <w:p w:rsidR="00475DAC" w:rsidRPr="00CE43A9" w:rsidRDefault="00475DAC"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TH 53 Bridge Design Peer Review</w:t>
            </w:r>
          </w:p>
        </w:tc>
        <w:tc>
          <w:tcPr>
            <w:tcW w:w="5918" w:type="dxa"/>
            <w:gridSpan w:val="2"/>
            <w:tcBorders>
              <w:top w:val="single" w:sz="4" w:space="0" w:color="FFFFFF" w:themeColor="background1"/>
              <w:bottom w:val="single" w:sz="4" w:space="0" w:color="FFFFFF"/>
            </w:tcBorders>
            <w:shd w:val="clear" w:color="auto" w:fill="C6D9F1" w:themeFill="text2" w:themeFillTint="33"/>
          </w:tcPr>
          <w:p w:rsidR="00475DAC" w:rsidRPr="00CE43A9" w:rsidRDefault="00475DAC" w:rsidP="00C6690D">
            <w:pPr>
              <w:spacing w:after="0" w:line="240" w:lineRule="auto"/>
              <w:ind w:left="-69"/>
              <w:rPr>
                <w:rFonts w:ascii="Times New Roman" w:hAnsi="Times New Roman"/>
                <w:sz w:val="20"/>
                <w:szCs w:val="20"/>
              </w:rPr>
            </w:pPr>
            <w:r w:rsidRPr="00CE43A9">
              <w:rPr>
                <w:rFonts w:ascii="Times New Roman" w:hAnsi="Times New Roman"/>
                <w:sz w:val="20"/>
                <w:szCs w:val="20"/>
              </w:rPr>
              <w:t>A consultant will perform an independent review of the design for Bridge 69129. Selection will be made through the Pre—qualification Letter of Interest process, with an anticipated posting date of late November 2014.</w:t>
            </w:r>
          </w:p>
        </w:tc>
        <w:tc>
          <w:tcPr>
            <w:tcW w:w="2702" w:type="dxa"/>
            <w:gridSpan w:val="2"/>
            <w:tcBorders>
              <w:top w:val="single" w:sz="4" w:space="0" w:color="FFFFFF" w:themeColor="background1"/>
              <w:bottom w:val="single" w:sz="4" w:space="0" w:color="FFFFFF"/>
            </w:tcBorders>
            <w:shd w:val="clear" w:color="auto" w:fill="C6D9F1" w:themeFill="text2" w:themeFillTint="33"/>
          </w:tcPr>
          <w:p w:rsidR="00475DAC" w:rsidRPr="00CE43A9" w:rsidRDefault="00A730E7" w:rsidP="00C6690D">
            <w:pPr>
              <w:keepLines/>
              <w:widowControl w:val="0"/>
              <w:spacing w:after="0" w:line="240" w:lineRule="auto"/>
              <w:rPr>
                <w:rFonts w:ascii="Times New Roman" w:hAnsi="Times New Roman"/>
                <w:sz w:val="20"/>
                <w:szCs w:val="20"/>
              </w:rPr>
            </w:pPr>
            <w:hyperlink r:id="rId13" w:history="1">
              <w:r w:rsidR="00475DAC" w:rsidRPr="00CE43A9">
                <w:rPr>
                  <w:rStyle w:val="Hyperlink"/>
                  <w:rFonts w:ascii="Times New Roman" w:hAnsi="Times New Roman"/>
                  <w:sz w:val="20"/>
                  <w:szCs w:val="20"/>
                </w:rPr>
                <w:t>colleen.lichtsinn@state.mn.us</w:t>
              </w:r>
            </w:hyperlink>
          </w:p>
        </w:tc>
        <w:tc>
          <w:tcPr>
            <w:tcW w:w="1228" w:type="dxa"/>
            <w:tcBorders>
              <w:top w:val="single" w:sz="4" w:space="0" w:color="FFFFFF" w:themeColor="background1"/>
              <w:bottom w:val="single" w:sz="4" w:space="0" w:color="FFFFFF"/>
            </w:tcBorders>
            <w:shd w:val="clear" w:color="auto" w:fill="C6D9F1" w:themeFill="text2" w:themeFillTint="33"/>
          </w:tcPr>
          <w:p w:rsidR="00475DAC" w:rsidRPr="00CE43A9" w:rsidRDefault="00475DAC"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11/06/2014</w:t>
            </w:r>
          </w:p>
        </w:tc>
      </w:tr>
      <w:tr w:rsidR="00A730E7" w:rsidRPr="00CE43A9" w:rsidTr="00A730E7">
        <w:trPr>
          <w:trHeight w:val="238"/>
        </w:trPr>
        <w:tc>
          <w:tcPr>
            <w:tcW w:w="1782" w:type="dxa"/>
            <w:tcBorders>
              <w:top w:val="single" w:sz="4" w:space="0" w:color="FFFFFF"/>
              <w:bottom w:val="single" w:sz="4" w:space="0" w:color="FFFFFF" w:themeColor="background1"/>
            </w:tcBorders>
            <w:shd w:val="clear" w:color="auto" w:fill="8DB3E2" w:themeFill="text2" w:themeFillTint="66"/>
          </w:tcPr>
          <w:p w:rsidR="00A730E7" w:rsidRDefault="00A730E7" w:rsidP="0031511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ind w:left="-16"/>
              <w:rPr>
                <w:rFonts w:ascii="Times New Roman" w:hAnsi="Times New Roman"/>
                <w:sz w:val="20"/>
                <w:szCs w:val="20"/>
              </w:rPr>
            </w:pPr>
            <w:r>
              <w:rPr>
                <w:rFonts w:ascii="Times New Roman" w:hAnsi="Times New Roman"/>
                <w:sz w:val="20"/>
                <w:szCs w:val="20"/>
              </w:rPr>
              <w:t>TH 194 (</w:t>
            </w:r>
            <w:proofErr w:type="spellStart"/>
            <w:r>
              <w:rPr>
                <w:rFonts w:ascii="Times New Roman" w:hAnsi="Times New Roman"/>
                <w:sz w:val="20"/>
                <w:szCs w:val="20"/>
              </w:rPr>
              <w:t>Mesaba</w:t>
            </w:r>
            <w:proofErr w:type="spellEnd"/>
            <w:r>
              <w:rPr>
                <w:rFonts w:ascii="Times New Roman" w:hAnsi="Times New Roman"/>
                <w:sz w:val="20"/>
                <w:szCs w:val="20"/>
              </w:rPr>
              <w:t xml:space="preserve"> Avenue) Design Plans</w:t>
            </w:r>
          </w:p>
        </w:tc>
        <w:tc>
          <w:tcPr>
            <w:tcW w:w="5834" w:type="dxa"/>
            <w:tcBorders>
              <w:top w:val="single" w:sz="4" w:space="0" w:color="FFFFFF"/>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ind w:left="-69"/>
              <w:rPr>
                <w:rFonts w:ascii="Times New Roman" w:hAnsi="Times New Roman"/>
                <w:bCs/>
                <w:sz w:val="20"/>
                <w:szCs w:val="20"/>
              </w:rPr>
            </w:pPr>
            <w:r>
              <w:rPr>
                <w:rFonts w:ascii="Times New Roman" w:hAnsi="Times New Roman"/>
                <w:sz w:val="20"/>
                <w:szCs w:val="20"/>
              </w:rPr>
              <w:t xml:space="preserve">A final design plan for CPR, ADA, and storm sewer improvements on </w:t>
            </w:r>
            <w:proofErr w:type="spellStart"/>
            <w:r>
              <w:rPr>
                <w:rFonts w:ascii="Times New Roman" w:hAnsi="Times New Roman"/>
                <w:sz w:val="20"/>
                <w:szCs w:val="20"/>
              </w:rPr>
              <w:t>Mesaba</w:t>
            </w:r>
            <w:proofErr w:type="spellEnd"/>
            <w:r>
              <w:rPr>
                <w:rFonts w:ascii="Times New Roman" w:hAnsi="Times New Roman"/>
                <w:sz w:val="20"/>
                <w:szCs w:val="20"/>
              </w:rPr>
              <w:t xml:space="preserve"> Avenue in Duluth from Jct. I-35 to Central Entrance. A pre-qualification announcement is anticipated in late Spring 2015.</w:t>
            </w:r>
          </w:p>
        </w:tc>
        <w:tc>
          <w:tcPr>
            <w:tcW w:w="2714" w:type="dxa"/>
            <w:gridSpan w:val="2"/>
            <w:tcBorders>
              <w:top w:val="single" w:sz="4" w:space="0" w:color="FFFFFF"/>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bCs/>
                <w:color w:val="000000"/>
                <w:sz w:val="20"/>
                <w:szCs w:val="20"/>
              </w:rPr>
            </w:pPr>
            <w:hyperlink r:id="rId14" w:history="1">
              <w:r>
                <w:rPr>
                  <w:rStyle w:val="Hyperlink"/>
                  <w:rFonts w:ascii="Times New Roman" w:hAnsi="Times New Roman"/>
                  <w:sz w:val="20"/>
                  <w:szCs w:val="20"/>
                </w:rPr>
                <w:t>derek.fredrickson@state.mn.us</w:t>
              </w:r>
            </w:hyperlink>
          </w:p>
        </w:tc>
        <w:tc>
          <w:tcPr>
            <w:tcW w:w="1300" w:type="dxa"/>
            <w:gridSpan w:val="2"/>
            <w:tcBorders>
              <w:top w:val="single" w:sz="4" w:space="0" w:color="FFFFFF"/>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Pr>
                <w:rFonts w:ascii="Times New Roman" w:hAnsi="Times New Roman"/>
                <w:color w:val="000000"/>
                <w:sz w:val="20"/>
                <w:szCs w:val="20"/>
              </w:rPr>
              <w:t>03/12/2015</w:t>
            </w:r>
          </w:p>
        </w:tc>
      </w:tr>
      <w:tr w:rsidR="00A730E7" w:rsidRPr="00CE43A9" w:rsidTr="00A730E7">
        <w:trPr>
          <w:trHeight w:val="21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31511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ind w:left="-16"/>
              <w:rPr>
                <w:rFonts w:ascii="Times New Roman" w:hAnsi="Times New Roman"/>
                <w:sz w:val="20"/>
                <w:szCs w:val="20"/>
              </w:rPr>
            </w:pPr>
            <w:r>
              <w:rPr>
                <w:rFonts w:ascii="Times New Roman" w:hAnsi="Times New Roman"/>
                <w:sz w:val="20"/>
                <w:szCs w:val="20"/>
              </w:rPr>
              <w:t>TH 37 and 169 Intersection Modification</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ind w:left="-69"/>
              <w:rPr>
                <w:rFonts w:ascii="Times New Roman" w:hAnsi="Times New Roman"/>
                <w:bCs/>
                <w:sz w:val="20"/>
                <w:szCs w:val="20"/>
              </w:rPr>
            </w:pPr>
            <w:r>
              <w:rPr>
                <w:rFonts w:ascii="Times New Roman" w:hAnsi="Times New Roman"/>
                <w:sz w:val="20"/>
                <w:szCs w:val="20"/>
              </w:rPr>
              <w:t>A final design plan for a potential roundabout in Hibbing, Minnesota. A pre-qualification announcement is anticipated in the Summer 2015.</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bCs/>
                <w:color w:val="000000"/>
                <w:sz w:val="20"/>
                <w:szCs w:val="20"/>
              </w:rPr>
            </w:pPr>
            <w:hyperlink r:id="rId15" w:history="1">
              <w:r>
                <w:rPr>
                  <w:rStyle w:val="Hyperlink"/>
                  <w:rFonts w:ascii="Times New Roman" w:hAnsi="Times New Roman"/>
                  <w:sz w:val="20"/>
                  <w:szCs w:val="20"/>
                </w:rPr>
                <w:t>michael.kalnbach@state.mn.us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Pr>
                <w:rFonts w:ascii="Times New Roman" w:hAnsi="Times New Roman"/>
                <w:color w:val="000000"/>
                <w:sz w:val="20"/>
                <w:szCs w:val="20"/>
              </w:rPr>
              <w:t>03/12/2015</w:t>
            </w:r>
          </w:p>
        </w:tc>
      </w:tr>
      <w:tr w:rsidR="00A730E7" w:rsidRPr="00CE43A9" w:rsidTr="00A730E7">
        <w:trPr>
          <w:trHeight w:val="503"/>
        </w:trPr>
        <w:tc>
          <w:tcPr>
            <w:tcW w:w="1782" w:type="dxa"/>
            <w:tcBorders>
              <w:top w:val="single" w:sz="4" w:space="0" w:color="FFFFFF" w:themeColor="background1"/>
              <w:bottom w:val="single" w:sz="4" w:space="0" w:color="FFFFFF"/>
            </w:tcBorders>
            <w:shd w:val="clear" w:color="auto" w:fill="8DB3E2" w:themeFill="text2" w:themeFillTint="66"/>
          </w:tcPr>
          <w:p w:rsidR="00A730E7"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themeColor="background1"/>
              <w:bottom w:val="single" w:sz="4" w:space="0" w:color="FFFFFF"/>
            </w:tcBorders>
            <w:shd w:val="clear" w:color="auto" w:fill="C6D9F1" w:themeFill="text2" w:themeFillTint="33"/>
          </w:tcPr>
          <w:p w:rsidR="00A730E7" w:rsidRDefault="00A730E7" w:rsidP="00C6690D">
            <w:pPr>
              <w:keepLines/>
              <w:widowControl w:val="0"/>
              <w:spacing w:after="0" w:line="240" w:lineRule="auto"/>
              <w:ind w:left="-16"/>
              <w:rPr>
                <w:rFonts w:ascii="Times New Roman" w:hAnsi="Times New Roman"/>
                <w:sz w:val="20"/>
                <w:szCs w:val="20"/>
              </w:rPr>
            </w:pPr>
            <w:proofErr w:type="spellStart"/>
            <w:r w:rsidRPr="00CE43A9">
              <w:rPr>
                <w:rFonts w:ascii="Times New Roman" w:hAnsi="Times New Roman"/>
                <w:sz w:val="20"/>
                <w:szCs w:val="20"/>
              </w:rPr>
              <w:t>Blatnik</w:t>
            </w:r>
            <w:proofErr w:type="spellEnd"/>
            <w:r w:rsidRPr="00CE43A9">
              <w:rPr>
                <w:rFonts w:ascii="Times New Roman" w:hAnsi="Times New Roman"/>
                <w:sz w:val="20"/>
                <w:szCs w:val="20"/>
              </w:rPr>
              <w:t xml:space="preserve"> Bridge Management Study</w:t>
            </w:r>
          </w:p>
        </w:tc>
        <w:tc>
          <w:tcPr>
            <w:tcW w:w="5834" w:type="dxa"/>
            <w:tcBorders>
              <w:top w:val="single" w:sz="4" w:space="0" w:color="FFFFFF" w:themeColor="background1"/>
              <w:bottom w:val="single" w:sz="4" w:space="0" w:color="FFFFFF"/>
            </w:tcBorders>
            <w:shd w:val="clear" w:color="auto" w:fill="C6D9F1" w:themeFill="text2" w:themeFillTint="33"/>
          </w:tcPr>
          <w:p w:rsidR="00A730E7" w:rsidRDefault="00A730E7" w:rsidP="00C6690D">
            <w:pPr>
              <w:keepLines/>
              <w:widowControl w:val="0"/>
              <w:spacing w:after="0" w:line="240" w:lineRule="auto"/>
              <w:ind w:left="-69"/>
              <w:rPr>
                <w:rFonts w:ascii="Times New Roman" w:hAnsi="Times New Roman"/>
                <w:bCs/>
                <w:sz w:val="20"/>
                <w:szCs w:val="20"/>
              </w:rPr>
            </w:pPr>
            <w:r w:rsidRPr="00CE43A9">
              <w:rPr>
                <w:rFonts w:ascii="Times New Roman" w:hAnsi="Times New Roman"/>
                <w:bCs/>
                <w:sz w:val="20"/>
                <w:szCs w:val="20"/>
              </w:rPr>
              <w:t>Review long term options for replacement of Bridge 9030 (</w:t>
            </w:r>
            <w:proofErr w:type="spellStart"/>
            <w:r w:rsidRPr="00CE43A9">
              <w:rPr>
                <w:rFonts w:ascii="Times New Roman" w:hAnsi="Times New Roman"/>
                <w:bCs/>
                <w:sz w:val="20"/>
                <w:szCs w:val="20"/>
              </w:rPr>
              <w:t>Blatnik</w:t>
            </w:r>
            <w:proofErr w:type="spellEnd"/>
            <w:r w:rsidRPr="00CE43A9">
              <w:rPr>
                <w:rFonts w:ascii="Times New Roman" w:hAnsi="Times New Roman"/>
                <w:bCs/>
                <w:sz w:val="20"/>
                <w:szCs w:val="20"/>
              </w:rPr>
              <w:t xml:space="preserve"> Bridge) over the St. Louis River between Duluth and Superior, WI.</w:t>
            </w:r>
          </w:p>
        </w:tc>
        <w:tc>
          <w:tcPr>
            <w:tcW w:w="2714" w:type="dxa"/>
            <w:gridSpan w:val="2"/>
            <w:tcBorders>
              <w:top w:val="single" w:sz="4" w:space="0" w:color="FFFFFF" w:themeColor="background1"/>
              <w:bottom w:val="single" w:sz="4" w:space="0" w:color="FFFFFF"/>
            </w:tcBorders>
            <w:shd w:val="clear" w:color="auto" w:fill="C6D9F1" w:themeFill="text2" w:themeFillTint="33"/>
          </w:tcPr>
          <w:p w:rsidR="00A730E7" w:rsidRDefault="00A730E7" w:rsidP="00C6690D">
            <w:pPr>
              <w:keepLines/>
              <w:widowControl w:val="0"/>
              <w:spacing w:after="0" w:line="240" w:lineRule="auto"/>
            </w:pPr>
            <w:hyperlink r:id="rId16" w:history="1">
              <w:r w:rsidRPr="00CE43A9">
                <w:rPr>
                  <w:rStyle w:val="Hyperlink"/>
                  <w:rFonts w:ascii="Times New Roman" w:hAnsi="Times New Roman"/>
                  <w:bCs/>
                  <w:sz w:val="20"/>
                  <w:szCs w:val="20"/>
                </w:rPr>
                <w:t>perry.collins@state.mn.us</w:t>
              </w:r>
            </w:hyperlink>
          </w:p>
        </w:tc>
        <w:tc>
          <w:tcPr>
            <w:tcW w:w="1300" w:type="dxa"/>
            <w:gridSpan w:val="2"/>
            <w:tcBorders>
              <w:top w:val="single" w:sz="4" w:space="0" w:color="FFFFFF" w:themeColor="background1"/>
              <w:bottom w:val="single" w:sz="4" w:space="0" w:color="FFFFFF"/>
            </w:tcBorders>
            <w:shd w:val="clear" w:color="auto" w:fill="C6D9F1" w:themeFill="text2" w:themeFillTint="33"/>
          </w:tcPr>
          <w:p w:rsidR="00A730E7" w:rsidRDefault="00A730E7" w:rsidP="00C6690D">
            <w:pPr>
              <w:keepLines/>
              <w:widowControl w:val="0"/>
              <w:spacing w:after="0" w:line="240" w:lineRule="auto"/>
              <w:jc w:val="right"/>
              <w:rPr>
                <w:rFonts w:ascii="Times New Roman" w:hAnsi="Times New Roman"/>
                <w:color w:val="000000"/>
                <w:sz w:val="20"/>
                <w:szCs w:val="20"/>
              </w:rPr>
            </w:pPr>
          </w:p>
          <w:p w:rsidR="00A730E7"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09/16/2014</w:t>
            </w:r>
          </w:p>
        </w:tc>
      </w:tr>
      <w:tr w:rsidR="00A730E7" w:rsidRPr="00CE43A9" w:rsidTr="00C6690D">
        <w:trPr>
          <w:trHeight w:val="66"/>
        </w:trPr>
        <w:tc>
          <w:tcPr>
            <w:tcW w:w="1782" w:type="dxa"/>
            <w:tcBorders>
              <w:top w:val="single" w:sz="4" w:space="0" w:color="FFFFFF"/>
              <w:bottom w:val="single" w:sz="4" w:space="0" w:color="FFFFFF"/>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ind w:left="-16"/>
              <w:rPr>
                <w:rFonts w:ascii="Times New Roman" w:hAnsi="Times New Roman"/>
                <w:sz w:val="20"/>
                <w:szCs w:val="20"/>
              </w:rPr>
            </w:pPr>
            <w:r w:rsidRPr="00CE43A9">
              <w:rPr>
                <w:rFonts w:ascii="Times New Roman" w:hAnsi="Times New Roman"/>
                <w:sz w:val="20"/>
                <w:szCs w:val="20"/>
              </w:rPr>
              <w:t>Districtwide Right of Way Assistance</w:t>
            </w:r>
          </w:p>
        </w:tc>
        <w:tc>
          <w:tcPr>
            <w:tcW w:w="5834" w:type="dxa"/>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ind w:left="-69"/>
              <w:rPr>
                <w:rFonts w:ascii="Times New Roman" w:hAnsi="Times New Roman"/>
                <w:sz w:val="20"/>
                <w:szCs w:val="20"/>
              </w:rPr>
            </w:pPr>
            <w:r w:rsidRPr="00CE43A9">
              <w:rPr>
                <w:rFonts w:ascii="Times New Roman" w:hAnsi="Times New Roman"/>
                <w:sz w:val="20"/>
                <w:szCs w:val="20"/>
              </w:rPr>
              <w:t>Assist District staff with FTR and Direct Purchase on multiple projects, Districtwide.</w:t>
            </w:r>
          </w:p>
        </w:tc>
        <w:tc>
          <w:tcPr>
            <w:tcW w:w="2714"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bCs/>
                <w:color w:val="000000"/>
                <w:sz w:val="20"/>
                <w:szCs w:val="20"/>
              </w:rPr>
            </w:pPr>
            <w:hyperlink r:id="rId17" w:history="1">
              <w:r w:rsidRPr="00CE43A9">
                <w:rPr>
                  <w:rStyle w:val="Hyperlink"/>
                  <w:rFonts w:ascii="Times New Roman" w:hAnsi="Times New Roman"/>
                  <w:bCs/>
                  <w:sz w:val="20"/>
                  <w:szCs w:val="20"/>
                </w:rPr>
                <w:t>john.hinzmann@state.mn.us</w:t>
              </w:r>
            </w:hyperlink>
          </w:p>
        </w:tc>
        <w:tc>
          <w:tcPr>
            <w:tcW w:w="1300"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12/06/2013</w:t>
            </w:r>
          </w:p>
        </w:tc>
      </w:tr>
      <w:tr w:rsidR="00A730E7" w:rsidRPr="00CE43A9" w:rsidTr="00C6690D">
        <w:trPr>
          <w:trHeight w:val="66"/>
        </w:trPr>
        <w:tc>
          <w:tcPr>
            <w:tcW w:w="1782" w:type="dxa"/>
            <w:tcBorders>
              <w:top w:val="single" w:sz="4" w:space="0" w:color="FFFFFF"/>
              <w:bottom w:val="single" w:sz="4" w:space="0" w:color="FFFFFF"/>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r w:rsidRPr="00CE43A9">
              <w:rPr>
                <w:rFonts w:ascii="Times New Roman" w:hAnsi="Times New Roman"/>
                <w:sz w:val="20"/>
                <w:szCs w:val="20"/>
              </w:rPr>
              <w:t>TH 1 Environmental Assessment</w:t>
            </w:r>
          </w:p>
        </w:tc>
        <w:tc>
          <w:tcPr>
            <w:tcW w:w="5834" w:type="dxa"/>
            <w:tcBorders>
              <w:top w:val="single" w:sz="4" w:space="0" w:color="FFFFFF"/>
              <w:bottom w:val="single" w:sz="4" w:space="0" w:color="FFFFFF"/>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Selected consultant will complete an environmental assessment along Trunk Highway 1 in Lake County</w:t>
            </w:r>
          </w:p>
        </w:tc>
        <w:tc>
          <w:tcPr>
            <w:tcW w:w="2714"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18" w:history="1">
              <w:r w:rsidRPr="00CE43A9">
                <w:rPr>
                  <w:rStyle w:val="Hyperlink"/>
                  <w:rFonts w:ascii="Times New Roman" w:hAnsi="Times New Roman"/>
                  <w:sz w:val="20"/>
                  <w:szCs w:val="20"/>
                </w:rPr>
                <w:t>michael.kalnbach@state.mn.us</w:t>
              </w:r>
            </w:hyperlink>
          </w:p>
        </w:tc>
        <w:tc>
          <w:tcPr>
            <w:tcW w:w="1300"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09/16/2014</w:t>
            </w:r>
          </w:p>
        </w:tc>
      </w:tr>
      <w:tr w:rsidR="00A730E7" w:rsidRPr="00CE43A9" w:rsidTr="00C6690D">
        <w:trPr>
          <w:trHeight w:val="66"/>
        </w:trPr>
        <w:tc>
          <w:tcPr>
            <w:tcW w:w="1782" w:type="dxa"/>
            <w:tcBorders>
              <w:top w:val="single" w:sz="4" w:space="0" w:color="FFFFFF"/>
              <w:bottom w:val="single" w:sz="4" w:space="0" w:color="FFFFFF"/>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r w:rsidRPr="00CE43A9">
              <w:rPr>
                <w:rFonts w:ascii="Times New Roman" w:hAnsi="Times New Roman"/>
                <w:sz w:val="20"/>
                <w:szCs w:val="20"/>
              </w:rPr>
              <w:t>TH 38 Environmental Assessment</w:t>
            </w:r>
          </w:p>
        </w:tc>
        <w:tc>
          <w:tcPr>
            <w:tcW w:w="5834" w:type="dxa"/>
            <w:tcBorders>
              <w:top w:val="single" w:sz="4" w:space="0" w:color="FFFFFF"/>
              <w:bottom w:val="single" w:sz="4" w:space="0" w:color="FFFFFF"/>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 xml:space="preserve">Selected consultant will complete an environmental assessment along Trunk Highway 38, from </w:t>
            </w:r>
            <w:proofErr w:type="spellStart"/>
            <w:r w:rsidRPr="00CE43A9">
              <w:rPr>
                <w:rFonts w:ascii="Times New Roman" w:hAnsi="Times New Roman"/>
                <w:sz w:val="20"/>
                <w:szCs w:val="20"/>
              </w:rPr>
              <w:t>Pughole</w:t>
            </w:r>
            <w:proofErr w:type="spellEnd"/>
            <w:r w:rsidRPr="00CE43A9">
              <w:rPr>
                <w:rFonts w:ascii="Times New Roman" w:hAnsi="Times New Roman"/>
                <w:sz w:val="20"/>
                <w:szCs w:val="20"/>
              </w:rPr>
              <w:t xml:space="preserve"> Lake to </w:t>
            </w:r>
            <w:proofErr w:type="spellStart"/>
            <w:r w:rsidRPr="00CE43A9">
              <w:rPr>
                <w:rFonts w:ascii="Times New Roman" w:hAnsi="Times New Roman"/>
                <w:sz w:val="20"/>
                <w:szCs w:val="20"/>
              </w:rPr>
              <w:t>Marcell</w:t>
            </w:r>
            <w:proofErr w:type="spellEnd"/>
            <w:r w:rsidRPr="00CE43A9">
              <w:rPr>
                <w:rFonts w:ascii="Times New Roman" w:hAnsi="Times New Roman"/>
                <w:sz w:val="20"/>
                <w:szCs w:val="20"/>
              </w:rPr>
              <w:t xml:space="preserve"> </w:t>
            </w:r>
          </w:p>
        </w:tc>
        <w:tc>
          <w:tcPr>
            <w:tcW w:w="2714"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19" w:history="1">
              <w:r w:rsidRPr="00CE43A9">
                <w:rPr>
                  <w:rStyle w:val="Hyperlink"/>
                  <w:rFonts w:ascii="Times New Roman" w:hAnsi="Times New Roman"/>
                  <w:sz w:val="20"/>
                  <w:szCs w:val="20"/>
                </w:rPr>
                <w:t>michael.kalnbach@state.mn.us</w:t>
              </w:r>
            </w:hyperlink>
          </w:p>
        </w:tc>
        <w:tc>
          <w:tcPr>
            <w:tcW w:w="1300"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09/16/2014</w:t>
            </w:r>
          </w:p>
        </w:tc>
      </w:tr>
      <w:tr w:rsidR="00A730E7" w:rsidRPr="00CE43A9" w:rsidTr="00C6690D">
        <w:trPr>
          <w:trHeight w:val="66"/>
        </w:trPr>
        <w:tc>
          <w:tcPr>
            <w:tcW w:w="1782" w:type="dxa"/>
            <w:tcBorders>
              <w:top w:val="single" w:sz="4" w:space="0" w:color="FFFFFF"/>
              <w:bottom w:val="single" w:sz="4" w:space="0" w:color="FFFFFF"/>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r w:rsidRPr="00CE43A9">
              <w:rPr>
                <w:rFonts w:ascii="Times New Roman" w:hAnsi="Times New Roman"/>
                <w:sz w:val="20"/>
                <w:szCs w:val="20"/>
              </w:rPr>
              <w:t>TH 27 and TH 73 Design Plan for Resurfacing, ADA and Signal</w:t>
            </w:r>
          </w:p>
        </w:tc>
        <w:tc>
          <w:tcPr>
            <w:tcW w:w="5834" w:type="dxa"/>
            <w:tcBorders>
              <w:top w:val="single" w:sz="4" w:space="0" w:color="FFFFFF"/>
              <w:bottom w:val="single" w:sz="4" w:space="0" w:color="FFFFFF"/>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Selected consultant will complete a Design Plan for resurfacing, American’s with Disabilities Act (ADA) and signal for Trunk Highway’s 27 and TH 73 in Moose Lake.</w:t>
            </w:r>
          </w:p>
        </w:tc>
        <w:tc>
          <w:tcPr>
            <w:tcW w:w="2714"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0" w:history="1">
              <w:r w:rsidRPr="00CE43A9">
                <w:rPr>
                  <w:rStyle w:val="Hyperlink"/>
                  <w:rFonts w:ascii="Times New Roman" w:hAnsi="Times New Roman"/>
                  <w:sz w:val="20"/>
                  <w:szCs w:val="20"/>
                </w:rPr>
                <w:t>roberta.dwyer@state.mn.us</w:t>
              </w:r>
            </w:hyperlink>
          </w:p>
        </w:tc>
        <w:tc>
          <w:tcPr>
            <w:tcW w:w="1300"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12/08/2014</w:t>
            </w:r>
          </w:p>
        </w:tc>
      </w:tr>
      <w:tr w:rsidR="00A730E7" w:rsidRPr="00CE43A9" w:rsidTr="00C6690D">
        <w:trPr>
          <w:trHeight w:val="66"/>
        </w:trPr>
        <w:tc>
          <w:tcPr>
            <w:tcW w:w="1782" w:type="dxa"/>
            <w:tcBorders>
              <w:top w:val="single" w:sz="4" w:space="0" w:color="FFFFFF"/>
              <w:bottom w:val="single" w:sz="4" w:space="0" w:color="FFFFFF"/>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r w:rsidRPr="00CE43A9">
              <w:rPr>
                <w:rFonts w:ascii="Times New Roman" w:hAnsi="Times New Roman"/>
                <w:sz w:val="20"/>
                <w:szCs w:val="20"/>
              </w:rPr>
              <w:t>TH 65 Final Design for Mill and Overlay and ADA</w:t>
            </w:r>
          </w:p>
        </w:tc>
        <w:tc>
          <w:tcPr>
            <w:tcW w:w="5834" w:type="dxa"/>
            <w:tcBorders>
              <w:top w:val="single" w:sz="4" w:space="0" w:color="FFFFFF"/>
              <w:bottom w:val="single" w:sz="4" w:space="0" w:color="FFFFFF"/>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 xml:space="preserve">Selected consultant will complete a Final design for mill and overlay and American’s with Disabilities Act (ADA) for Trunk Highway 65, from Sandy River to Trunk Highway 169 in </w:t>
            </w:r>
            <w:proofErr w:type="spellStart"/>
            <w:r w:rsidRPr="00CE43A9">
              <w:rPr>
                <w:rFonts w:ascii="Times New Roman" w:hAnsi="Times New Roman"/>
                <w:sz w:val="20"/>
                <w:szCs w:val="20"/>
              </w:rPr>
              <w:t>Nashwauk</w:t>
            </w:r>
            <w:proofErr w:type="spellEnd"/>
            <w:r w:rsidRPr="00CE43A9">
              <w:rPr>
                <w:rFonts w:ascii="Times New Roman" w:hAnsi="Times New Roman"/>
                <w:sz w:val="20"/>
                <w:szCs w:val="20"/>
              </w:rPr>
              <w:t>.</w:t>
            </w:r>
          </w:p>
        </w:tc>
        <w:tc>
          <w:tcPr>
            <w:tcW w:w="2714"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1" w:history="1">
              <w:r w:rsidRPr="00CE43A9">
                <w:rPr>
                  <w:rStyle w:val="Hyperlink"/>
                  <w:rFonts w:ascii="Times New Roman" w:hAnsi="Times New Roman"/>
                  <w:sz w:val="20"/>
                  <w:szCs w:val="20"/>
                </w:rPr>
                <w:t>roberta.dwyer@state.mn.us</w:t>
              </w:r>
            </w:hyperlink>
          </w:p>
        </w:tc>
        <w:tc>
          <w:tcPr>
            <w:tcW w:w="1300" w:type="dxa"/>
            <w:gridSpan w:val="2"/>
            <w:tcBorders>
              <w:top w:val="single" w:sz="4" w:space="0" w:color="FFFFFF"/>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09/16/2014</w:t>
            </w:r>
          </w:p>
        </w:tc>
      </w:tr>
      <w:tr w:rsidR="00A730E7" w:rsidRPr="00CE43A9" w:rsidTr="00C6690D">
        <w:trPr>
          <w:trHeight w:val="87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r w:rsidRPr="00CE43A9">
              <w:rPr>
                <w:rFonts w:ascii="Times New Roman" w:hAnsi="Times New Roman"/>
                <w:color w:val="000000"/>
                <w:sz w:val="20"/>
                <w:szCs w:val="20"/>
              </w:rPr>
              <w:t>Highway 53 Relocation Construction Oversight</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A consultant will be hired to provide a project manager, design review, construction administration, bridge, roadway and plant inspectors, and administrative staff for the Highway 53 relocation project. An RFP will be used to select a consultant.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2" w:history="1">
              <w:r w:rsidRPr="00CE43A9">
                <w:rPr>
                  <w:rStyle w:val="Hyperlink"/>
                  <w:rFonts w:ascii="Times New Roman" w:hAnsi="Times New Roman"/>
                  <w:bCs/>
                  <w:sz w:val="20"/>
                  <w:szCs w:val="20"/>
                </w:rPr>
                <w:t>patrick.huston@state.mn.us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11/03/2014</w:t>
            </w:r>
          </w:p>
        </w:tc>
      </w:tr>
      <w:tr w:rsidR="00A730E7" w:rsidRPr="00CE43A9" w:rsidTr="00C6690D">
        <w:trPr>
          <w:trHeight w:val="349"/>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TH 53 Relocation ICE and Engineer’s Estimate</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Two consultants will be selected for this project, one to conduct an Independent Cost Estimate (ICE) and one to complete an Engineer’s Estimate (EE). In addition, the EE will act as the owner’s estimator up until the project estimate is turned in. The consultants will provide cost estimating and scheduling services needed to develop independent cost-based (contractor-style) estimate at various design milestones and at the time of bid.</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3" w:history="1">
              <w:r w:rsidRPr="00CE43A9">
                <w:rPr>
                  <w:rStyle w:val="Hyperlink"/>
                  <w:rFonts w:ascii="Times New Roman" w:hAnsi="Times New Roman"/>
                  <w:sz w:val="20"/>
                  <w:szCs w:val="20"/>
                </w:rPr>
                <w:t>kevin.hagness@state.mn.us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12/08/2014</w:t>
            </w:r>
          </w:p>
        </w:tc>
      </w:tr>
      <w:tr w:rsidR="00A730E7" w:rsidRPr="00CE43A9" w:rsidTr="00C6690D">
        <w:trPr>
          <w:trHeight w:val="6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1</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TH 70 and Duluth Area G &amp; B Inspector</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A consultant will be selected to assist State personnel with grading and base inspection on TH 70 and also on projects in the Duluth area.</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4" w:history="1">
              <w:r w:rsidRPr="00CE43A9">
                <w:rPr>
                  <w:rStyle w:val="Hyperlink"/>
                  <w:rFonts w:ascii="Times New Roman" w:hAnsi="Times New Roman"/>
                  <w:sz w:val="20"/>
                  <w:szCs w:val="20"/>
                </w:rPr>
                <w:t>brian.larson@state.mn.us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01/12/2015</w:t>
            </w:r>
          </w:p>
        </w:tc>
      </w:tr>
      <w:tr w:rsidR="00A730E7" w:rsidRPr="00CE43A9" w:rsidTr="00C6690D">
        <w:trPr>
          <w:trHeight w:val="281"/>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2</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Trunk Highway 11 Corridor Assessment</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A corridor assessment is needed that identifies and prioritizes improvements that would increase the safety and mobility along a 56 mile portion of Trunk Highway 11 in District 2 from Greenbush to the Roseau/Lake of woods County Line. It is anticipated the selection will be through a Pre-Qualification Letter of Interest Process to be announced in December 2014.</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5" w:history="1">
              <w:r w:rsidRPr="00CE43A9">
                <w:rPr>
                  <w:rStyle w:val="Hyperlink"/>
                  <w:rFonts w:ascii="Times New Roman" w:hAnsi="Times New Roman"/>
                  <w:sz w:val="20"/>
                  <w:szCs w:val="20"/>
                </w:rPr>
                <w:t>darren.laesch@state.mn.us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11/17/2014</w:t>
            </w:r>
          </w:p>
        </w:tc>
      </w:tr>
      <w:tr w:rsidR="00A730E7" w:rsidRPr="00CE43A9" w:rsidTr="00C6690D">
        <w:trPr>
          <w:trHeight w:val="28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2</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TH 71 Intersection Control Evaluation – Park Rapids</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color w:val="000000"/>
                <w:sz w:val="20"/>
                <w:szCs w:val="20"/>
              </w:rPr>
              <w:t xml:space="preserve">An Intersection Control Evaluation is needed at the intersection of TH 71 and CSAH 15 in Park Rapids. </w:t>
            </w:r>
            <w:r w:rsidRPr="00CE43A9">
              <w:rPr>
                <w:rFonts w:ascii="Times New Roman" w:hAnsi="Times New Roman"/>
                <w:sz w:val="20"/>
                <w:szCs w:val="20"/>
              </w:rPr>
              <w:t>It is anticipated the selection will be through a Pre-Qualification Letter of Interest Process to be announced in January 2015.</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6" w:history="1">
              <w:r w:rsidRPr="00CE43A9">
                <w:rPr>
                  <w:rStyle w:val="Hyperlink"/>
                  <w:rFonts w:ascii="Times New Roman" w:hAnsi="Times New Roman"/>
                  <w:sz w:val="20"/>
                  <w:szCs w:val="20"/>
                </w:rPr>
                <w:t>bill.pirkl@state.mn.us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11/17/2014</w:t>
            </w:r>
          </w:p>
        </w:tc>
      </w:tr>
      <w:tr w:rsidR="00A730E7" w:rsidRPr="00CE43A9" w:rsidTr="00C6690D">
        <w:trPr>
          <w:trHeight w:val="461"/>
        </w:trPr>
        <w:tc>
          <w:tcPr>
            <w:tcW w:w="1782" w:type="dxa"/>
            <w:tcBorders>
              <w:top w:val="single" w:sz="4" w:space="0" w:color="FFFFFF" w:themeColor="background1"/>
              <w:bottom w:val="single" w:sz="4" w:space="0" w:color="FFFFFF"/>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2</w:t>
            </w:r>
          </w:p>
        </w:tc>
        <w:tc>
          <w:tcPr>
            <w:tcW w:w="3023" w:type="dxa"/>
            <w:tcBorders>
              <w:top w:val="single" w:sz="4" w:space="0" w:color="FFFFFF" w:themeColor="background1"/>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ind w:left="-61"/>
              <w:rPr>
                <w:rFonts w:ascii="Times New Roman" w:hAnsi="Times New Roman"/>
                <w:color w:val="000000"/>
                <w:sz w:val="20"/>
                <w:szCs w:val="20"/>
              </w:rPr>
            </w:pPr>
            <w:r w:rsidRPr="00CE43A9">
              <w:rPr>
                <w:rFonts w:ascii="Times New Roman" w:hAnsi="Times New Roman"/>
                <w:color w:val="000000"/>
                <w:sz w:val="20"/>
                <w:szCs w:val="20"/>
              </w:rPr>
              <w:t>TH 2 Detail Design – Deer River</w:t>
            </w:r>
          </w:p>
        </w:tc>
        <w:tc>
          <w:tcPr>
            <w:tcW w:w="5834" w:type="dxa"/>
            <w:tcBorders>
              <w:top w:val="single" w:sz="4" w:space="0" w:color="FFFFFF" w:themeColor="background1"/>
              <w:bottom w:val="single" w:sz="4" w:space="0" w:color="FFFFFF"/>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Detail design for the reconstruction of a portion of TH 2 in Deer River.  The project also includes bituminous mill and overlay and ADA design and will also include design survey services. It is anticipated the selection will be through a Pre-Qualification Letter of Interest Process to be announced in January 2015.</w:t>
            </w:r>
          </w:p>
        </w:tc>
        <w:tc>
          <w:tcPr>
            <w:tcW w:w="2714" w:type="dxa"/>
            <w:gridSpan w:val="2"/>
            <w:tcBorders>
              <w:top w:val="single" w:sz="4" w:space="0" w:color="FFFFFF" w:themeColor="background1"/>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7" w:history="1">
              <w:r w:rsidRPr="00CE43A9">
                <w:rPr>
                  <w:rStyle w:val="Hyperlink"/>
                  <w:rFonts w:ascii="Times New Roman" w:hAnsi="Times New Roman"/>
                  <w:sz w:val="20"/>
                  <w:szCs w:val="20"/>
                </w:rPr>
                <w:t>joseph.mckinnon@state.mn.us</w:t>
              </w:r>
            </w:hyperlink>
          </w:p>
        </w:tc>
        <w:tc>
          <w:tcPr>
            <w:tcW w:w="1300" w:type="dxa"/>
            <w:gridSpan w:val="2"/>
            <w:tcBorders>
              <w:top w:val="single" w:sz="4" w:space="0" w:color="FFFFFF" w:themeColor="background1"/>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11/17/2014</w:t>
            </w:r>
          </w:p>
        </w:tc>
      </w:tr>
      <w:tr w:rsidR="00A730E7" w:rsidRPr="00CE43A9" w:rsidTr="00C6690D">
        <w:trPr>
          <w:trHeight w:val="965"/>
        </w:trPr>
        <w:tc>
          <w:tcPr>
            <w:tcW w:w="1782" w:type="dxa"/>
            <w:tcBorders>
              <w:top w:val="single" w:sz="4" w:space="0" w:color="FFFFFF"/>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3</w:t>
            </w:r>
          </w:p>
        </w:tc>
        <w:tc>
          <w:tcPr>
            <w:tcW w:w="3023" w:type="dxa"/>
            <w:tcBorders>
              <w:top w:val="single" w:sz="4" w:space="0" w:color="FFFFFF"/>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r w:rsidRPr="00CE43A9">
              <w:rPr>
                <w:rFonts w:ascii="Times New Roman" w:hAnsi="Times New Roman"/>
                <w:sz w:val="20"/>
                <w:szCs w:val="20"/>
              </w:rPr>
              <w:t>Contract Administration, Construction Inspection, and Material Inspection on US 10 &amp; I-94</w:t>
            </w:r>
          </w:p>
        </w:tc>
        <w:tc>
          <w:tcPr>
            <w:tcW w:w="5834" w:type="dxa"/>
            <w:tcBorders>
              <w:top w:val="single" w:sz="4" w:space="0" w:color="FFFFFF"/>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The District will need qualified staff to perform contract administration, construction inspection, and material inspection duties on the combined US10/I-94 mill and overlay project during the spring &amp; summer of 2015. Letting for this project occurred on 10/20/2014.</w:t>
            </w:r>
          </w:p>
        </w:tc>
        <w:tc>
          <w:tcPr>
            <w:tcW w:w="2714" w:type="dxa"/>
            <w:gridSpan w:val="2"/>
            <w:tcBorders>
              <w:top w:val="single" w:sz="4" w:space="0" w:color="FFFFFF"/>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8" w:history="1">
              <w:r w:rsidRPr="00CE43A9">
                <w:rPr>
                  <w:rStyle w:val="Hyperlink"/>
                  <w:rFonts w:ascii="Times New Roman" w:hAnsi="Times New Roman"/>
                  <w:sz w:val="20"/>
                  <w:szCs w:val="20"/>
                </w:rPr>
                <w:t>daniel.labo@state.mn.us</w:t>
              </w:r>
            </w:hyperlink>
          </w:p>
        </w:tc>
        <w:tc>
          <w:tcPr>
            <w:tcW w:w="1300" w:type="dxa"/>
            <w:gridSpan w:val="2"/>
            <w:tcBorders>
              <w:top w:val="single" w:sz="4" w:space="0" w:color="FFFFFF"/>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10/30/2014</w:t>
            </w:r>
          </w:p>
        </w:tc>
      </w:tr>
      <w:tr w:rsidR="00A730E7" w:rsidRPr="00CE43A9" w:rsidTr="00C6690D">
        <w:trPr>
          <w:trHeight w:val="158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3</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r w:rsidRPr="00CE43A9">
              <w:rPr>
                <w:rFonts w:ascii="Times New Roman" w:hAnsi="Times New Roman"/>
                <w:color w:val="000000"/>
                <w:sz w:val="20"/>
                <w:szCs w:val="20"/>
              </w:rPr>
              <w:t>Construction Inspection and Material Inspection on I-94, TH 24: SP 8680-160, SP 7108-23</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The District will need a qualified person to perform construction inspection and material inspection duties, under direction of the State’s Engineer and head inspector, on SP 8680-160 (I-94 Bridge rehab, 2015) and SP 7103-58 (TH 24 Bridge Replacement over the Mississippi river at Clearwater, 2015-2016).  Services are expected to be required for the majority of two construction seasons, and possibly through the winter of 2015-16.</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29" w:history="1">
              <w:r w:rsidRPr="00CE43A9">
                <w:rPr>
                  <w:rStyle w:val="Hyperlink"/>
                  <w:rFonts w:ascii="Times New Roman" w:hAnsi="Times New Roman"/>
                  <w:sz w:val="20"/>
                  <w:szCs w:val="20"/>
                </w:rPr>
                <w:t>daniel.labo@state.mn.us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11/13/2014</w:t>
            </w:r>
          </w:p>
        </w:tc>
      </w:tr>
      <w:tr w:rsidR="00A730E7" w:rsidRPr="00CE43A9" w:rsidTr="00C6690D">
        <w:trPr>
          <w:trHeight w:val="113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3</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color w:val="000000"/>
                <w:sz w:val="20"/>
                <w:szCs w:val="20"/>
              </w:rPr>
            </w:pPr>
            <w:r w:rsidRPr="00CE43A9">
              <w:rPr>
                <w:rFonts w:ascii="Times New Roman" w:hAnsi="Times New Roman"/>
                <w:color w:val="000000"/>
                <w:sz w:val="20"/>
                <w:szCs w:val="20"/>
              </w:rPr>
              <w:t>Construction Inspection and Material Inspection on TH 25; SP 8605-50</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The District will need a qualified person to perform construction inspection and material inspection duties, under direction of the State’s Engineer and head inspector, on SP 8680-50 (TH 25 Monticello). Services are expected to be required for the majority of the 2015 construction season.</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30" w:history="1">
              <w:r w:rsidRPr="00CE43A9">
                <w:rPr>
                  <w:rStyle w:val="Hyperlink"/>
                  <w:rFonts w:ascii="Times New Roman" w:hAnsi="Times New Roman"/>
                  <w:sz w:val="20"/>
                  <w:szCs w:val="20"/>
                </w:rPr>
                <w:t>timothy.g.paul@state.mn.us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11/17/2014</w:t>
            </w:r>
          </w:p>
        </w:tc>
      </w:tr>
      <w:tr w:rsidR="00A730E7" w:rsidRPr="00CE43A9" w:rsidTr="00C6690D">
        <w:trPr>
          <w:trHeight w:val="39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4</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A730E7">
            <w:pPr>
              <w:keepLines/>
              <w:widowControl w:val="0"/>
              <w:spacing w:after="0" w:line="240" w:lineRule="auto"/>
              <w:rPr>
                <w:rFonts w:ascii="Times New Roman" w:hAnsi="Times New Roman"/>
                <w:color w:val="000000"/>
                <w:sz w:val="20"/>
                <w:szCs w:val="20"/>
              </w:rPr>
            </w:pPr>
            <w:r w:rsidRPr="00CE43A9">
              <w:rPr>
                <w:rFonts w:ascii="Times New Roman" w:hAnsi="Times New Roman"/>
                <w:color w:val="000000"/>
                <w:sz w:val="20"/>
                <w:szCs w:val="20"/>
              </w:rPr>
              <w:t>SP 610</w:t>
            </w:r>
            <w:r>
              <w:rPr>
                <w:rFonts w:ascii="Times New Roman" w:hAnsi="Times New Roman"/>
                <w:color w:val="000000"/>
                <w:sz w:val="20"/>
                <w:szCs w:val="20"/>
              </w:rPr>
              <w:t>3</w:t>
            </w:r>
            <w:r w:rsidRPr="00CE43A9">
              <w:rPr>
                <w:rFonts w:ascii="Times New Roman" w:hAnsi="Times New Roman"/>
                <w:color w:val="000000"/>
                <w:sz w:val="20"/>
                <w:szCs w:val="20"/>
              </w:rPr>
              <w:t>-32</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TH 28, TH 29, TH 104 in Glenwood, ADA, drainage, signal and reconstruction. Anticipated contracting method will be Letter of Interest with an estimated Notice to Proceed in the summer of 2015. The scheduled letting date is 10-27-2017.</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31" w:history="1">
              <w:r w:rsidRPr="00CE43A9">
                <w:rPr>
                  <w:rStyle w:val="Hyperlink"/>
                  <w:rFonts w:ascii="Times New Roman" w:hAnsi="Times New Roman"/>
                  <w:sz w:val="20"/>
                  <w:szCs w:val="20"/>
                </w:rPr>
                <w:t>thomas.pace@state.mn.us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11/21/2014</w:t>
            </w:r>
          </w:p>
        </w:tc>
      </w:tr>
      <w:tr w:rsidR="00A730E7" w:rsidRPr="00CE43A9" w:rsidTr="00C6690D">
        <w:trPr>
          <w:trHeight w:val="419"/>
        </w:trPr>
        <w:tc>
          <w:tcPr>
            <w:tcW w:w="1782" w:type="dxa"/>
            <w:tcBorders>
              <w:top w:val="single" w:sz="4" w:space="0" w:color="FFFFFF" w:themeColor="background1"/>
              <w:bottom w:val="single" w:sz="4" w:space="0" w:color="FFFFFF"/>
            </w:tcBorders>
            <w:shd w:val="clear" w:color="auto" w:fill="8DB3E2" w:themeFill="text2" w:themeFillTint="66"/>
          </w:tcPr>
          <w:p w:rsidR="00A730E7" w:rsidRPr="00CE43A9" w:rsidRDefault="00A730E7" w:rsidP="00C6690D">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4</w:t>
            </w:r>
          </w:p>
        </w:tc>
        <w:tc>
          <w:tcPr>
            <w:tcW w:w="3023" w:type="dxa"/>
            <w:tcBorders>
              <w:top w:val="single" w:sz="4" w:space="0" w:color="FFFFFF" w:themeColor="background1"/>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color w:val="000000"/>
                <w:sz w:val="20"/>
                <w:szCs w:val="20"/>
              </w:rPr>
            </w:pPr>
            <w:r w:rsidRPr="00CE43A9">
              <w:rPr>
                <w:rFonts w:ascii="Times New Roman" w:hAnsi="Times New Roman"/>
                <w:color w:val="000000"/>
                <w:sz w:val="20"/>
                <w:szCs w:val="20"/>
              </w:rPr>
              <w:t>SP 5608-23</w:t>
            </w:r>
          </w:p>
        </w:tc>
        <w:tc>
          <w:tcPr>
            <w:tcW w:w="5834" w:type="dxa"/>
            <w:tcBorders>
              <w:top w:val="single" w:sz="4" w:space="0" w:color="FFFFFF" w:themeColor="background1"/>
              <w:bottom w:val="single" w:sz="4" w:space="0" w:color="FFFFFF"/>
            </w:tcBorders>
            <w:shd w:val="clear" w:color="auto" w:fill="C6D9F1" w:themeFill="text2" w:themeFillTint="33"/>
          </w:tcPr>
          <w:p w:rsidR="00A730E7" w:rsidRPr="00CE43A9" w:rsidRDefault="00A730E7" w:rsidP="00C6690D">
            <w:pPr>
              <w:spacing w:after="0" w:line="240" w:lineRule="auto"/>
              <w:ind w:left="-69"/>
              <w:rPr>
                <w:rFonts w:ascii="Times New Roman" w:hAnsi="Times New Roman"/>
                <w:sz w:val="20"/>
                <w:szCs w:val="20"/>
              </w:rPr>
            </w:pPr>
            <w:r w:rsidRPr="00CE43A9">
              <w:rPr>
                <w:rFonts w:ascii="Times New Roman" w:hAnsi="Times New Roman"/>
                <w:sz w:val="20"/>
                <w:szCs w:val="20"/>
              </w:rPr>
              <w:t>TH 29 in Parkers Prairie from Jct. CSAH 38/46 to 0.1 Mi. N. of W. State St., 0.8 Mi</w:t>
            </w:r>
            <w:proofErr w:type="gramStart"/>
            <w:r w:rsidRPr="00CE43A9">
              <w:rPr>
                <w:rFonts w:ascii="Times New Roman" w:hAnsi="Times New Roman"/>
                <w:sz w:val="20"/>
                <w:szCs w:val="20"/>
              </w:rPr>
              <w:t>.-</w:t>
            </w:r>
            <w:proofErr w:type="gramEnd"/>
            <w:r w:rsidRPr="00CE43A9">
              <w:rPr>
                <w:rFonts w:ascii="Times New Roman" w:hAnsi="Times New Roman"/>
                <w:sz w:val="20"/>
                <w:szCs w:val="20"/>
              </w:rPr>
              <w:t xml:space="preserve"> Mill/Overlay, ADA”. Anticipated contracting method will be Pre-Qual.</w:t>
            </w:r>
          </w:p>
        </w:tc>
        <w:tc>
          <w:tcPr>
            <w:tcW w:w="2714" w:type="dxa"/>
            <w:gridSpan w:val="2"/>
            <w:tcBorders>
              <w:top w:val="single" w:sz="4" w:space="0" w:color="FFFFFF" w:themeColor="background1"/>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rPr>
                <w:rFonts w:ascii="Times New Roman" w:hAnsi="Times New Roman"/>
                <w:sz w:val="20"/>
                <w:szCs w:val="20"/>
              </w:rPr>
            </w:pPr>
            <w:hyperlink r:id="rId32" w:history="1">
              <w:r w:rsidRPr="00CE43A9">
                <w:rPr>
                  <w:rStyle w:val="Hyperlink"/>
                  <w:rFonts w:ascii="Times New Roman" w:hAnsi="Times New Roman"/>
                  <w:sz w:val="20"/>
                  <w:szCs w:val="20"/>
                </w:rPr>
                <w:t>brian.bausman@state.mn.us</w:t>
              </w:r>
            </w:hyperlink>
          </w:p>
        </w:tc>
        <w:tc>
          <w:tcPr>
            <w:tcW w:w="1300" w:type="dxa"/>
            <w:gridSpan w:val="2"/>
            <w:tcBorders>
              <w:top w:val="single" w:sz="4" w:space="0" w:color="FFFFFF" w:themeColor="background1"/>
              <w:bottom w:val="single" w:sz="4" w:space="0" w:color="FFFFFF"/>
            </w:tcBorders>
            <w:shd w:val="clear" w:color="auto" w:fill="C6D9F1" w:themeFill="text2" w:themeFillTint="33"/>
          </w:tcPr>
          <w:p w:rsidR="00A730E7" w:rsidRPr="00CE43A9" w:rsidRDefault="00A730E7" w:rsidP="00C6690D">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11/21/2014</w:t>
            </w:r>
          </w:p>
        </w:tc>
      </w:tr>
      <w:tr w:rsidR="00A730E7" w:rsidRPr="00CE43A9" w:rsidTr="00C6690D">
        <w:trPr>
          <w:trHeight w:val="154"/>
        </w:trPr>
        <w:tc>
          <w:tcPr>
            <w:tcW w:w="1782" w:type="dxa"/>
            <w:tcBorders>
              <w:top w:val="single" w:sz="4" w:space="0" w:color="FFFFFF"/>
              <w:bottom w:val="single" w:sz="4" w:space="0" w:color="FFFFFF" w:themeColor="background1"/>
            </w:tcBorders>
            <w:shd w:val="clear" w:color="auto" w:fill="8DB3E2" w:themeFill="text2" w:themeFillTint="66"/>
          </w:tcPr>
          <w:p w:rsidR="00A730E7" w:rsidRPr="00F11A7C" w:rsidRDefault="00A730E7" w:rsidP="00C6690D">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District 6</w:t>
            </w:r>
          </w:p>
        </w:tc>
        <w:tc>
          <w:tcPr>
            <w:tcW w:w="3023" w:type="dxa"/>
            <w:tcBorders>
              <w:top w:val="single" w:sz="4" w:space="0" w:color="FFFFFF"/>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ind w:left="-16"/>
              <w:rPr>
                <w:rFonts w:ascii="Times New Roman" w:hAnsi="Times New Roman"/>
                <w:sz w:val="20"/>
                <w:szCs w:val="20"/>
              </w:rPr>
            </w:pPr>
            <w:r w:rsidRPr="00F11A7C">
              <w:rPr>
                <w:rFonts w:ascii="Times New Roman" w:hAnsi="Times New Roman"/>
                <w:sz w:val="20"/>
                <w:szCs w:val="20"/>
              </w:rPr>
              <w:t>Detail  Design for Red Wing US 63 Bridge Approach Roadways and Approach Bridges</w:t>
            </w:r>
          </w:p>
        </w:tc>
        <w:tc>
          <w:tcPr>
            <w:tcW w:w="5834" w:type="dxa"/>
            <w:tcBorders>
              <w:top w:val="single" w:sz="4" w:space="0" w:color="FFFFFF"/>
              <w:bottom w:val="single" w:sz="4" w:space="0" w:color="FFFFFF" w:themeColor="background1"/>
            </w:tcBorders>
            <w:shd w:val="clear" w:color="auto" w:fill="C6D9F1" w:themeFill="text2" w:themeFillTint="33"/>
          </w:tcPr>
          <w:p w:rsidR="00A730E7" w:rsidRPr="00F11A7C" w:rsidRDefault="00A730E7" w:rsidP="00C6690D">
            <w:pPr>
              <w:spacing w:after="0" w:line="240" w:lineRule="auto"/>
              <w:ind w:left="-104"/>
              <w:rPr>
                <w:rFonts w:ascii="Times New Roman" w:hAnsi="Times New Roman"/>
                <w:iCs/>
                <w:sz w:val="20"/>
                <w:szCs w:val="20"/>
              </w:rPr>
            </w:pPr>
            <w:r w:rsidRPr="00F11A7C">
              <w:rPr>
                <w:rFonts w:ascii="Times New Roman" w:hAnsi="Times New Roman"/>
                <w:iCs/>
                <w:sz w:val="20"/>
                <w:szCs w:val="20"/>
              </w:rPr>
              <w:t>The State has identified the need for a consultant for the detailed design activities for the Red Wing Bridge Project (SP 2515-21).  The project includes replacement of the US 63 bridge over the Mississippi River (Bridge 9040) in Red Wing with a two-lane steel box girder structure.  The project also includes construction of the approach roadways in Wisconsin and Minnesota, with two new bridges on the Minnesota approach to the river bridge.</w:t>
            </w:r>
          </w:p>
          <w:p w:rsidR="00A730E7" w:rsidRDefault="00A730E7" w:rsidP="00C6690D">
            <w:pPr>
              <w:spacing w:after="0" w:line="240" w:lineRule="auto"/>
              <w:ind w:left="-104"/>
              <w:rPr>
                <w:rFonts w:ascii="Times New Roman" w:hAnsi="Times New Roman"/>
                <w:iCs/>
                <w:sz w:val="20"/>
                <w:szCs w:val="20"/>
              </w:rPr>
            </w:pPr>
          </w:p>
          <w:p w:rsidR="00A730E7" w:rsidRPr="00F11A7C" w:rsidRDefault="00A730E7" w:rsidP="00C6690D">
            <w:pPr>
              <w:spacing w:after="0" w:line="240" w:lineRule="auto"/>
              <w:ind w:left="-104"/>
              <w:rPr>
                <w:rFonts w:ascii="Times New Roman" w:hAnsi="Times New Roman"/>
                <w:iCs/>
                <w:sz w:val="20"/>
                <w:szCs w:val="20"/>
              </w:rPr>
            </w:pPr>
            <w:r w:rsidRPr="00F11A7C">
              <w:rPr>
                <w:rFonts w:ascii="Times New Roman" w:hAnsi="Times New Roman"/>
                <w:iCs/>
                <w:sz w:val="20"/>
                <w:szCs w:val="20"/>
              </w:rPr>
              <w:t>The State Bridge Office will be completing the detailed design for the steel box girder structure over the river.  The consultant will complete all other detailed design activities for the approach roadways and approach bridges.  This will include furnishing a final plan set, special provisions, engineers estimate, permit applications, and other deliverables required for plan turn-in, review, and letting for the overall project.  The final geometric layout, preliminary bridge plans, and environmental document will be complete and will be provided to the consultant to assist in detailed design.  The project letting date is February 2017.  An RFP for the detailed design is expecte</w:t>
            </w:r>
            <w:r>
              <w:rPr>
                <w:rFonts w:ascii="Times New Roman" w:hAnsi="Times New Roman"/>
                <w:iCs/>
                <w:sz w:val="20"/>
                <w:szCs w:val="20"/>
              </w:rPr>
              <w:t>d to be released in March 2015.</w:t>
            </w:r>
          </w:p>
        </w:tc>
        <w:tc>
          <w:tcPr>
            <w:tcW w:w="2714" w:type="dxa"/>
            <w:gridSpan w:val="2"/>
            <w:tcBorders>
              <w:top w:val="single" w:sz="4" w:space="0" w:color="FFFFFF"/>
              <w:bottom w:val="single" w:sz="4" w:space="0" w:color="FFFFFF" w:themeColor="background1"/>
            </w:tcBorders>
            <w:shd w:val="clear" w:color="auto" w:fill="C6D9F1" w:themeFill="text2" w:themeFillTint="33"/>
          </w:tcPr>
          <w:p w:rsidR="00A730E7" w:rsidRPr="00F11A7C" w:rsidRDefault="00A730E7" w:rsidP="00C6690D">
            <w:pPr>
              <w:spacing w:after="0" w:line="240" w:lineRule="auto"/>
              <w:rPr>
                <w:rFonts w:ascii="Times New Roman" w:hAnsi="Times New Roman"/>
                <w:sz w:val="20"/>
                <w:szCs w:val="20"/>
              </w:rPr>
            </w:pPr>
            <w:hyperlink r:id="rId33" w:history="1">
              <w:r w:rsidRPr="00F11A7C">
                <w:rPr>
                  <w:rStyle w:val="Hyperlink"/>
                  <w:rFonts w:ascii="Times New Roman" w:hAnsi="Times New Roman"/>
                  <w:bCs/>
                  <w:sz w:val="20"/>
                  <w:szCs w:val="20"/>
                </w:rPr>
                <w:t>chad.hanson@state.mn.us</w:t>
              </w:r>
            </w:hyperlink>
          </w:p>
        </w:tc>
        <w:tc>
          <w:tcPr>
            <w:tcW w:w="1300" w:type="dxa"/>
            <w:gridSpan w:val="2"/>
            <w:tcBorders>
              <w:top w:val="single" w:sz="4" w:space="0" w:color="FFFFFF"/>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4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C6690D">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District 6</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r w:rsidRPr="00F11A7C">
              <w:rPr>
                <w:rFonts w:ascii="Times New Roman" w:hAnsi="Times New Roman"/>
                <w:sz w:val="20"/>
                <w:szCs w:val="20"/>
              </w:rPr>
              <w:t>Construction Inspection for Bituminous Mill &amp; Overlay on US 63, TH 30 to 28</w:t>
            </w:r>
            <w:r w:rsidRPr="00F11A7C">
              <w:rPr>
                <w:rFonts w:ascii="Times New Roman" w:hAnsi="Times New Roman"/>
                <w:sz w:val="20"/>
                <w:szCs w:val="20"/>
                <w:vertAlign w:val="superscript"/>
              </w:rPr>
              <w:t xml:space="preserve">th </w:t>
            </w:r>
            <w:r w:rsidRPr="00F11A7C">
              <w:rPr>
                <w:rFonts w:ascii="Times New Roman" w:hAnsi="Times New Roman"/>
                <w:sz w:val="20"/>
                <w:szCs w:val="20"/>
              </w:rPr>
              <w:t>Street in Rochester</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spacing w:after="0" w:line="240" w:lineRule="auto"/>
              <w:rPr>
                <w:rFonts w:ascii="Times New Roman" w:hAnsi="Times New Roman"/>
                <w:sz w:val="20"/>
                <w:szCs w:val="20"/>
              </w:rPr>
            </w:pPr>
            <w:r w:rsidRPr="00F11A7C">
              <w:rPr>
                <w:rFonts w:ascii="Times New Roman" w:hAnsi="Times New Roman"/>
                <w:sz w:val="20"/>
                <w:szCs w:val="20"/>
              </w:rPr>
              <w:t>The State has identified the need for construction inspection for bituminous mill and overlay on US Highway 63 (US 63), from Minnesota Trunk Highway (TH) 30 to 28</w:t>
            </w:r>
            <w:r w:rsidRPr="00F11A7C">
              <w:rPr>
                <w:rFonts w:ascii="Times New Roman" w:hAnsi="Times New Roman"/>
                <w:sz w:val="20"/>
                <w:szCs w:val="20"/>
                <w:vertAlign w:val="superscript"/>
              </w:rPr>
              <w:t xml:space="preserve">th </w:t>
            </w:r>
            <w:r w:rsidRPr="00F11A7C">
              <w:rPr>
                <w:rFonts w:ascii="Times New Roman" w:hAnsi="Times New Roman"/>
                <w:sz w:val="20"/>
                <w:szCs w:val="20"/>
              </w:rPr>
              <w:t>Street in the city of Rochester.  A consultant will be select from the Pre-qualification Program List by April 2015.</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hyperlink r:id="rId34" w:history="1">
              <w:r w:rsidRPr="00F11A7C">
                <w:rPr>
                  <w:rStyle w:val="Hyperlink"/>
                  <w:rFonts w:ascii="Times New Roman" w:hAnsi="Times New Roman"/>
                  <w:sz w:val="20"/>
                  <w:szCs w:val="20"/>
                </w:rPr>
                <w:t>paul.schauer@state.mn.us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7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C6690D">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District 6</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r w:rsidRPr="00F11A7C">
              <w:rPr>
                <w:rFonts w:ascii="Times New Roman" w:hAnsi="Times New Roman"/>
                <w:sz w:val="20"/>
                <w:szCs w:val="20"/>
              </w:rPr>
              <w:t>Bituminous Plant Inspection for Bituminous Mill &amp; Overlay on US 63,   TH 30 to 28</w:t>
            </w:r>
            <w:r w:rsidRPr="00F11A7C">
              <w:rPr>
                <w:rFonts w:ascii="Times New Roman" w:hAnsi="Times New Roman"/>
                <w:sz w:val="20"/>
                <w:szCs w:val="20"/>
                <w:vertAlign w:val="superscript"/>
              </w:rPr>
              <w:t xml:space="preserve">th </w:t>
            </w:r>
            <w:r w:rsidRPr="00F11A7C">
              <w:rPr>
                <w:rFonts w:ascii="Times New Roman" w:hAnsi="Times New Roman"/>
                <w:sz w:val="20"/>
                <w:szCs w:val="20"/>
              </w:rPr>
              <w:t>Street in Rochester</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spacing w:after="0" w:line="240" w:lineRule="auto"/>
              <w:rPr>
                <w:rFonts w:ascii="Times New Roman" w:hAnsi="Times New Roman"/>
                <w:sz w:val="20"/>
                <w:szCs w:val="20"/>
              </w:rPr>
            </w:pPr>
            <w:r w:rsidRPr="00F11A7C">
              <w:rPr>
                <w:rFonts w:ascii="Times New Roman" w:hAnsi="Times New Roman"/>
                <w:sz w:val="20"/>
                <w:szCs w:val="20"/>
              </w:rPr>
              <w:t>The State has identified the need for bituminous plant inspection for mill and overlay on US Highway 63, from Minnesota Trunk Highway (TH) 30 to 28</w:t>
            </w:r>
            <w:r w:rsidRPr="00F11A7C">
              <w:rPr>
                <w:rFonts w:ascii="Times New Roman" w:hAnsi="Times New Roman"/>
                <w:sz w:val="20"/>
                <w:szCs w:val="20"/>
                <w:vertAlign w:val="superscript"/>
              </w:rPr>
              <w:t xml:space="preserve">th </w:t>
            </w:r>
            <w:r w:rsidRPr="00F11A7C">
              <w:rPr>
                <w:rFonts w:ascii="Times New Roman" w:hAnsi="Times New Roman"/>
                <w:sz w:val="20"/>
                <w:szCs w:val="20"/>
              </w:rPr>
              <w:t>Street in the city of Rochester.  A consultant will be select from the Pre-qualification Program List by April 2015.</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hyperlink r:id="rId35" w:history="1">
              <w:r w:rsidRPr="00F11A7C">
                <w:rPr>
                  <w:rStyle w:val="Hyperlink"/>
                  <w:rFonts w:ascii="Times New Roman" w:hAnsi="Times New Roman"/>
                  <w:sz w:val="20"/>
                  <w:szCs w:val="20"/>
                </w:rPr>
                <w:t>paul.schauer@state.mn.us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98"/>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C6690D">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District 6</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r w:rsidRPr="00F11A7C">
              <w:rPr>
                <w:rFonts w:ascii="Times New Roman" w:hAnsi="Times New Roman"/>
                <w:sz w:val="20"/>
                <w:szCs w:val="20"/>
              </w:rPr>
              <w:t>Bituminous Plant Inspection for Bituminous Mill &amp; Overlay on TH 65</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pStyle w:val="ListParagraph"/>
              <w:ind w:left="0"/>
              <w:rPr>
                <w:rFonts w:ascii="Times New Roman" w:hAnsi="Times New Roman"/>
                <w:sz w:val="20"/>
                <w:szCs w:val="20"/>
              </w:rPr>
            </w:pPr>
            <w:r w:rsidRPr="00F11A7C">
              <w:rPr>
                <w:rFonts w:ascii="Times New Roman" w:hAnsi="Times New Roman"/>
                <w:sz w:val="20"/>
                <w:szCs w:val="20"/>
              </w:rPr>
              <w:t>The State has identified the need for bituminous plant inspection for bituminous mill and overlay on Minnesota Trunk Highway (TH) 65.  This project will also include ADA ramp improvements, curb and gutter and sidewalk.   A consultant will be select from the   Pre-qualification Program List by June 2015.</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hyperlink r:id="rId36" w:history="1">
              <w:r w:rsidRPr="00F11A7C">
                <w:rPr>
                  <w:rStyle w:val="Hyperlink"/>
                  <w:rFonts w:ascii="Times New Roman" w:hAnsi="Times New Roman"/>
                  <w:sz w:val="20"/>
                  <w:szCs w:val="20"/>
                </w:rPr>
                <w:t>craig.johnson@state.mn.us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1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C6690D">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District 6</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r w:rsidRPr="00F11A7C">
              <w:rPr>
                <w:rFonts w:ascii="Times New Roman" w:hAnsi="Times New Roman"/>
                <w:color w:val="000000"/>
                <w:sz w:val="20"/>
                <w:szCs w:val="20"/>
              </w:rPr>
              <w:t>Construction Inspection for Bituminous Mill &amp; Overlay on US 14, from I-35 to Doge Center</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Default="00A730E7" w:rsidP="00C6690D">
            <w:pPr>
              <w:pStyle w:val="ListParagraph"/>
              <w:ind w:left="0"/>
              <w:rPr>
                <w:rFonts w:ascii="Times New Roman" w:hAnsi="Times New Roman"/>
                <w:sz w:val="20"/>
                <w:szCs w:val="20"/>
              </w:rPr>
            </w:pPr>
            <w:r w:rsidRPr="00F11A7C">
              <w:rPr>
                <w:rFonts w:ascii="Times New Roman" w:hAnsi="Times New Roman"/>
                <w:sz w:val="20"/>
                <w:szCs w:val="20"/>
              </w:rPr>
              <w:t>The state has identified the need for construction inspection for bituminous mill and overlay on US Highway 14 (US 14), from Interstate 35 (I-35) to the city of Dodge Center.   A consultant will be select from the Pre-qualification Program List by June 2015.</w:t>
            </w:r>
          </w:p>
          <w:p w:rsidR="00A730E7" w:rsidRDefault="00A730E7" w:rsidP="00C6690D">
            <w:pPr>
              <w:pStyle w:val="ListParagraph"/>
              <w:ind w:left="0"/>
              <w:rPr>
                <w:rFonts w:ascii="Times New Roman" w:hAnsi="Times New Roman"/>
                <w:sz w:val="20"/>
                <w:szCs w:val="20"/>
              </w:rPr>
            </w:pPr>
          </w:p>
          <w:p w:rsidR="00A730E7" w:rsidRDefault="00A730E7" w:rsidP="00C6690D">
            <w:pPr>
              <w:pStyle w:val="ListParagraph"/>
              <w:ind w:left="0"/>
              <w:rPr>
                <w:rFonts w:ascii="Times New Roman" w:hAnsi="Times New Roman"/>
                <w:sz w:val="20"/>
                <w:szCs w:val="20"/>
              </w:rPr>
            </w:pPr>
          </w:p>
          <w:p w:rsidR="00A730E7" w:rsidRDefault="00A730E7" w:rsidP="00C6690D">
            <w:pPr>
              <w:pStyle w:val="ListParagraph"/>
              <w:ind w:left="0"/>
              <w:rPr>
                <w:rFonts w:ascii="Times New Roman" w:hAnsi="Times New Roman"/>
                <w:sz w:val="20"/>
                <w:szCs w:val="20"/>
              </w:rPr>
            </w:pPr>
          </w:p>
          <w:p w:rsidR="00A730E7" w:rsidRPr="00F11A7C" w:rsidRDefault="00A730E7" w:rsidP="00C6690D">
            <w:pPr>
              <w:pStyle w:val="ListParagraph"/>
              <w:ind w:left="0"/>
              <w:rPr>
                <w:rFonts w:ascii="Times New Roman" w:hAnsi="Times New Roman"/>
                <w:sz w:val="20"/>
                <w:szCs w:val="20"/>
              </w:rPr>
            </w:pP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hyperlink r:id="rId37" w:history="1">
              <w:r w:rsidRPr="00F11A7C">
                <w:rPr>
                  <w:rStyle w:val="Hyperlink"/>
                  <w:rFonts w:ascii="Times New Roman" w:hAnsi="Times New Roman"/>
                  <w:bCs/>
                  <w:sz w:val="20"/>
                  <w:szCs w:val="20"/>
                </w:rPr>
                <w:t>daniel.pirkl@state.mn.us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4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C6690D">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District 6</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Traffic Analysis and Recommendation for Replacement of Bridge No. 9661 on TH 58 over US 52</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spacing w:after="0" w:line="240" w:lineRule="auto"/>
              <w:rPr>
                <w:rFonts w:ascii="Times New Roman" w:hAnsi="Times New Roman"/>
                <w:sz w:val="20"/>
                <w:szCs w:val="20"/>
              </w:rPr>
            </w:pPr>
            <w:r w:rsidRPr="00F11A7C">
              <w:rPr>
                <w:rFonts w:ascii="Times New Roman" w:hAnsi="Times New Roman"/>
                <w:sz w:val="20"/>
                <w:szCs w:val="20"/>
              </w:rPr>
              <w:t>The State has identified the need for traffic analysis and recommendation for replacement of Bridge No. 9661 on Minnesota Trunk Highway (TH) 58 over US Highway 52 (US 52) in the city of Zumbrota, MN.  This traffic analysis project will include  traffic counts, analysis and engineering recommendations evaluating two design alternative types:</w:t>
            </w:r>
          </w:p>
          <w:p w:rsidR="00A730E7" w:rsidRPr="00F11A7C" w:rsidRDefault="00A730E7" w:rsidP="00C6690D">
            <w:pPr>
              <w:pStyle w:val="ListParagraph"/>
              <w:numPr>
                <w:ilvl w:val="0"/>
                <w:numId w:val="1"/>
              </w:numPr>
              <w:tabs>
                <w:tab w:val="left" w:pos="346"/>
              </w:tabs>
              <w:ind w:left="346"/>
              <w:rPr>
                <w:rFonts w:ascii="Times New Roman" w:hAnsi="Times New Roman"/>
                <w:sz w:val="20"/>
                <w:szCs w:val="20"/>
              </w:rPr>
            </w:pPr>
            <w:r w:rsidRPr="00F11A7C">
              <w:rPr>
                <w:rFonts w:ascii="Times New Roman" w:hAnsi="Times New Roman"/>
                <w:sz w:val="20"/>
                <w:szCs w:val="20"/>
              </w:rPr>
              <w:t>Standard diamond interchange design and</w:t>
            </w:r>
          </w:p>
          <w:p w:rsidR="00A730E7" w:rsidRPr="0080534B" w:rsidRDefault="00A730E7" w:rsidP="00C6690D">
            <w:pPr>
              <w:pStyle w:val="ListParagraph"/>
              <w:numPr>
                <w:ilvl w:val="0"/>
                <w:numId w:val="1"/>
              </w:numPr>
              <w:tabs>
                <w:tab w:val="left" w:pos="346"/>
              </w:tabs>
              <w:ind w:left="346"/>
              <w:rPr>
                <w:rFonts w:ascii="Times New Roman" w:hAnsi="Times New Roman"/>
                <w:sz w:val="20"/>
                <w:szCs w:val="20"/>
              </w:rPr>
            </w:pPr>
            <w:r w:rsidRPr="00F11A7C">
              <w:rPr>
                <w:rFonts w:ascii="Times New Roman" w:hAnsi="Times New Roman"/>
                <w:sz w:val="20"/>
                <w:szCs w:val="20"/>
              </w:rPr>
              <w:t>Roundabout Option interchange design</w:t>
            </w:r>
          </w:p>
          <w:p w:rsidR="00A730E7" w:rsidRPr="00F11A7C" w:rsidRDefault="00A730E7" w:rsidP="00C6690D">
            <w:pPr>
              <w:pStyle w:val="ListParagraph"/>
              <w:ind w:left="0"/>
              <w:rPr>
                <w:rFonts w:ascii="Times New Roman" w:hAnsi="Times New Roman"/>
                <w:sz w:val="20"/>
                <w:szCs w:val="20"/>
              </w:rPr>
            </w:pPr>
          </w:p>
          <w:p w:rsidR="00A730E7" w:rsidRPr="00F11A7C" w:rsidRDefault="00A730E7" w:rsidP="00C6690D">
            <w:pPr>
              <w:pStyle w:val="ListParagraph"/>
              <w:ind w:left="-18"/>
              <w:rPr>
                <w:rFonts w:ascii="Times New Roman" w:hAnsi="Times New Roman"/>
                <w:sz w:val="20"/>
                <w:szCs w:val="20"/>
              </w:rPr>
            </w:pPr>
            <w:r w:rsidRPr="00F11A7C">
              <w:rPr>
                <w:rFonts w:ascii="Times New Roman" w:hAnsi="Times New Roman"/>
                <w:sz w:val="20"/>
                <w:szCs w:val="20"/>
              </w:rPr>
              <w:t xml:space="preserve">Bridge No. 9661 currently has substandard height clearance over US 52, substandard railings, limited sight distance and lack of pedestrian/bicycle facilities.  The replacement project will also include reconstruction of the bridge approaches north and south of the bridge as well as a short portion of the ramps. </w:t>
            </w:r>
          </w:p>
          <w:p w:rsidR="00A730E7" w:rsidRPr="00F11A7C" w:rsidRDefault="00A730E7" w:rsidP="00C6690D">
            <w:pPr>
              <w:pStyle w:val="ListParagraph"/>
              <w:ind w:left="-18"/>
              <w:rPr>
                <w:rFonts w:ascii="Times New Roman" w:hAnsi="Times New Roman"/>
                <w:sz w:val="20"/>
                <w:szCs w:val="20"/>
              </w:rPr>
            </w:pPr>
          </w:p>
          <w:p w:rsidR="00A730E7" w:rsidRPr="00F11A7C" w:rsidRDefault="00A730E7" w:rsidP="00C6690D">
            <w:pPr>
              <w:pStyle w:val="ListParagraph"/>
              <w:ind w:left="-18"/>
              <w:rPr>
                <w:rFonts w:ascii="Times New Roman" w:hAnsi="Times New Roman"/>
                <w:sz w:val="20"/>
                <w:szCs w:val="20"/>
              </w:rPr>
            </w:pPr>
            <w:r w:rsidRPr="00F11A7C">
              <w:rPr>
                <w:rFonts w:ascii="Times New Roman" w:hAnsi="Times New Roman"/>
                <w:sz w:val="20"/>
                <w:szCs w:val="20"/>
              </w:rPr>
              <w:t>The consultant for the traffic project will be selected from the   Pre-qualification Pr</w:t>
            </w:r>
            <w:r>
              <w:rPr>
                <w:rFonts w:ascii="Times New Roman" w:hAnsi="Times New Roman"/>
                <w:sz w:val="20"/>
                <w:szCs w:val="20"/>
              </w:rPr>
              <w:t>ogram List in early March 2015.</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hyperlink r:id="rId38" w:history="1">
              <w:r w:rsidRPr="00F11A7C">
                <w:rPr>
                  <w:rStyle w:val="Hyperlink"/>
                  <w:rFonts w:ascii="Times New Roman" w:hAnsi="Times New Roman"/>
                  <w:sz w:val="20"/>
                  <w:szCs w:val="20"/>
                </w:rPr>
                <w:t>david.tsang@state.mn.us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8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C6690D">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District 6</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ind w:left="-61"/>
              <w:rPr>
                <w:rFonts w:ascii="Times New Roman" w:hAnsi="Times New Roman"/>
                <w:color w:val="000000"/>
                <w:sz w:val="20"/>
                <w:szCs w:val="20"/>
              </w:rPr>
            </w:pPr>
            <w:r w:rsidRPr="00F11A7C">
              <w:rPr>
                <w:rFonts w:ascii="Times New Roman" w:eastAsia="MS Mincho" w:hAnsi="Times New Roman"/>
                <w:color w:val="000000"/>
                <w:sz w:val="20"/>
                <w:szCs w:val="20"/>
              </w:rPr>
              <w:t xml:space="preserve">SUE for Replacement of </w:t>
            </w:r>
            <w:r w:rsidRPr="00F11A7C">
              <w:rPr>
                <w:rFonts w:ascii="Times New Roman" w:eastAsia="MS Mincho" w:hAnsi="Times New Roman"/>
                <w:bCs/>
                <w:color w:val="000000"/>
                <w:sz w:val="20"/>
                <w:szCs w:val="20"/>
              </w:rPr>
              <w:t>Bridge No. 9661 on TH 58 over US 52</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pStyle w:val="ListParagraph"/>
              <w:ind w:left="-18"/>
              <w:rPr>
                <w:rFonts w:ascii="Times New Roman" w:hAnsi="Times New Roman"/>
                <w:sz w:val="20"/>
                <w:szCs w:val="20"/>
              </w:rPr>
            </w:pPr>
            <w:r w:rsidRPr="00F11A7C">
              <w:rPr>
                <w:rFonts w:ascii="Times New Roman" w:hAnsi="Times New Roman"/>
                <w:sz w:val="20"/>
                <w:szCs w:val="20"/>
              </w:rPr>
              <w:t>The State has identified the need of a professional and technical assistance to complete Subsurface Utility Engineering (SUE) and utility coordination of both underground and overhead utilities in advance of the final design and construction of State Project (</w:t>
            </w:r>
            <w:r w:rsidRPr="00F11A7C">
              <w:rPr>
                <w:rFonts w:ascii="Times New Roman" w:hAnsi="Times New Roman"/>
                <w:b/>
                <w:bCs/>
                <w:sz w:val="20"/>
                <w:szCs w:val="20"/>
              </w:rPr>
              <w:t xml:space="preserve">SP) 2510-50 for replacement of </w:t>
            </w:r>
            <w:r w:rsidRPr="00F11A7C">
              <w:rPr>
                <w:rFonts w:ascii="Times New Roman" w:eastAsia="MS Mincho" w:hAnsi="Times New Roman"/>
                <w:bCs/>
                <w:color w:val="000000"/>
                <w:sz w:val="20"/>
                <w:szCs w:val="20"/>
              </w:rPr>
              <w:t xml:space="preserve">Bridge No. 9661.  </w:t>
            </w:r>
            <w:r w:rsidRPr="00F11A7C">
              <w:rPr>
                <w:rFonts w:ascii="Times New Roman" w:hAnsi="Times New Roman"/>
                <w:sz w:val="20"/>
                <w:szCs w:val="20"/>
              </w:rPr>
              <w:t>The consultant for the SUE project will be selected from the   Pre-qualification Pr</w:t>
            </w:r>
            <w:r>
              <w:rPr>
                <w:rFonts w:ascii="Times New Roman" w:hAnsi="Times New Roman"/>
                <w:sz w:val="20"/>
                <w:szCs w:val="20"/>
              </w:rPr>
              <w:t>ogram List in early April 2015.</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rPr>
                <w:rFonts w:ascii="Times New Roman" w:hAnsi="Times New Roman"/>
                <w:sz w:val="20"/>
                <w:szCs w:val="20"/>
              </w:rPr>
            </w:pPr>
            <w:hyperlink r:id="rId39" w:history="1">
              <w:r w:rsidRPr="00F11A7C">
                <w:rPr>
                  <w:rStyle w:val="Hyperlink"/>
                  <w:rFonts w:ascii="Times New Roman" w:hAnsi="Times New Roman"/>
                  <w:sz w:val="20"/>
                  <w:szCs w:val="20"/>
                </w:rPr>
                <w:t>david.tsang@state.mn.us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C6690D">
            <w:pPr>
              <w:keepLines/>
              <w:widowControl w:val="0"/>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2C26D1">
        <w:trPr>
          <w:trHeight w:val="6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Default="00A730E7" w:rsidP="005821E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7</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Default="00A730E7" w:rsidP="005821EC">
            <w:pPr>
              <w:keepLines/>
              <w:widowControl w:val="0"/>
              <w:spacing w:after="0" w:line="240" w:lineRule="auto"/>
              <w:ind w:left="-61"/>
              <w:rPr>
                <w:rFonts w:ascii="Times New Roman" w:hAnsi="Times New Roman"/>
                <w:sz w:val="20"/>
                <w:szCs w:val="20"/>
              </w:rPr>
            </w:pPr>
            <w:r w:rsidRPr="00CE43A9">
              <w:rPr>
                <w:rFonts w:ascii="Times New Roman" w:hAnsi="Times New Roman"/>
                <w:sz w:val="20"/>
                <w:szCs w:val="20"/>
              </w:rPr>
              <w:t>2016</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Default="00A730E7" w:rsidP="005821EC">
            <w:pPr>
              <w:keepLines/>
              <w:widowControl w:val="0"/>
              <w:spacing w:after="0" w:line="240" w:lineRule="auto"/>
              <w:ind w:left="-69"/>
              <w:rPr>
                <w:rFonts w:ascii="Times New Roman" w:hAnsi="Times New Roman"/>
                <w:sz w:val="20"/>
                <w:szCs w:val="20"/>
              </w:rPr>
            </w:pPr>
            <w:r w:rsidRPr="00CE43A9">
              <w:rPr>
                <w:rFonts w:ascii="Times New Roman" w:hAnsi="Times New Roman"/>
                <w:sz w:val="20"/>
                <w:szCs w:val="20"/>
              </w:rPr>
              <w:t>TH 4, SP 8302-38, Major Construction – St. James</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Default="00A730E7" w:rsidP="005821EC">
            <w:pPr>
              <w:keepLines/>
              <w:widowControl w:val="0"/>
              <w:spacing w:after="0" w:line="240" w:lineRule="auto"/>
            </w:pPr>
            <w:hyperlink r:id="rId40" w:history="1">
              <w:r w:rsidRPr="00CE43A9">
                <w:rPr>
                  <w:rStyle w:val="Hyperlink"/>
                  <w:rFonts w:ascii="Times New Roman" w:hAnsi="Times New Roman"/>
                  <w:sz w:val="20"/>
                  <w:szCs w:val="20"/>
                </w:rPr>
                <w:t>zachary.tess@state.mn.us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Default="00A730E7" w:rsidP="005821EC">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10/30/2014</w:t>
            </w:r>
          </w:p>
        </w:tc>
      </w:tr>
      <w:tr w:rsidR="00A730E7" w:rsidRPr="00CE43A9" w:rsidTr="00C6690D">
        <w:trPr>
          <w:trHeight w:val="7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5821E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7</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ind w:left="-61"/>
              <w:rPr>
                <w:rFonts w:ascii="Times New Roman" w:hAnsi="Times New Roman"/>
                <w:sz w:val="20"/>
                <w:szCs w:val="20"/>
              </w:rPr>
            </w:pPr>
            <w:r w:rsidRPr="00CE43A9">
              <w:rPr>
                <w:rFonts w:ascii="Times New Roman" w:hAnsi="Times New Roman"/>
                <w:sz w:val="20"/>
                <w:szCs w:val="20"/>
              </w:rPr>
              <w:t>2016</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ind w:left="-69"/>
              <w:rPr>
                <w:rFonts w:ascii="Times New Roman" w:hAnsi="Times New Roman"/>
                <w:sz w:val="20"/>
                <w:szCs w:val="20"/>
              </w:rPr>
            </w:pPr>
            <w:r w:rsidRPr="00CE43A9">
              <w:rPr>
                <w:rFonts w:ascii="Times New Roman" w:hAnsi="Times New Roman"/>
                <w:sz w:val="20"/>
                <w:szCs w:val="20"/>
              </w:rPr>
              <w:t>TH 169, SP 5211-59, Grade &amp; Surface</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rPr>
                <w:rFonts w:ascii="Times New Roman" w:hAnsi="Times New Roman"/>
                <w:sz w:val="20"/>
                <w:szCs w:val="20"/>
              </w:rPr>
            </w:pPr>
            <w:hyperlink r:id="rId41" w:history="1">
              <w:r w:rsidRPr="00CE43A9">
                <w:rPr>
                  <w:rStyle w:val="Hyperlink"/>
                  <w:rFonts w:ascii="Times New Roman" w:hAnsi="Times New Roman"/>
                  <w:sz w:val="20"/>
                  <w:szCs w:val="20"/>
                </w:rPr>
                <w:t>peter.harff@state.mn.us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10/30/2014</w:t>
            </w:r>
          </w:p>
        </w:tc>
      </w:tr>
      <w:tr w:rsidR="00A730E7" w:rsidRPr="00CE43A9" w:rsidTr="00C6690D">
        <w:trPr>
          <w:trHeight w:val="12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5821E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7</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ind w:left="-61"/>
              <w:rPr>
                <w:rFonts w:ascii="Times New Roman" w:hAnsi="Times New Roman"/>
                <w:sz w:val="20"/>
                <w:szCs w:val="20"/>
              </w:rPr>
            </w:pPr>
            <w:r w:rsidRPr="00CE43A9">
              <w:rPr>
                <w:rFonts w:ascii="Times New Roman" w:hAnsi="Times New Roman"/>
                <w:sz w:val="20"/>
                <w:szCs w:val="20"/>
              </w:rPr>
              <w:t>2017</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ind w:left="-69"/>
              <w:rPr>
                <w:rFonts w:ascii="Times New Roman" w:hAnsi="Times New Roman"/>
                <w:sz w:val="20"/>
                <w:szCs w:val="20"/>
              </w:rPr>
            </w:pPr>
            <w:r w:rsidRPr="00CE43A9">
              <w:rPr>
                <w:rFonts w:ascii="Times New Roman" w:hAnsi="Times New Roman"/>
                <w:sz w:val="20"/>
                <w:szCs w:val="20"/>
              </w:rPr>
              <w:t>TH 60, SP 1703-69, West Gap</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rPr>
                <w:rFonts w:ascii="Times New Roman" w:hAnsi="Times New Roman"/>
                <w:sz w:val="20"/>
                <w:szCs w:val="20"/>
              </w:rPr>
            </w:pPr>
            <w:hyperlink r:id="rId42" w:history="1">
              <w:r w:rsidRPr="00CE43A9">
                <w:rPr>
                  <w:rStyle w:val="Hyperlink"/>
                  <w:rFonts w:ascii="Times New Roman" w:hAnsi="Times New Roman"/>
                  <w:sz w:val="20"/>
                  <w:szCs w:val="20"/>
                </w:rPr>
                <w:t>peter.harff@state.mn.us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10/30/2014</w:t>
            </w:r>
          </w:p>
        </w:tc>
      </w:tr>
      <w:tr w:rsidR="00A730E7" w:rsidRPr="00CE43A9" w:rsidTr="00C6690D">
        <w:trPr>
          <w:trHeight w:val="21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5821E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7</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ind w:left="-61"/>
              <w:rPr>
                <w:rFonts w:ascii="Times New Roman" w:hAnsi="Times New Roman"/>
                <w:sz w:val="20"/>
                <w:szCs w:val="20"/>
              </w:rPr>
            </w:pPr>
            <w:r w:rsidRPr="00CE43A9">
              <w:rPr>
                <w:rFonts w:ascii="Times New Roman" w:hAnsi="Times New Roman"/>
                <w:sz w:val="20"/>
                <w:szCs w:val="20"/>
              </w:rPr>
              <w:t>2018</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ind w:left="-69"/>
              <w:rPr>
                <w:rFonts w:ascii="Times New Roman" w:hAnsi="Times New Roman"/>
                <w:sz w:val="20"/>
                <w:szCs w:val="20"/>
              </w:rPr>
            </w:pPr>
            <w:r w:rsidRPr="00CE43A9">
              <w:rPr>
                <w:rFonts w:ascii="Times New Roman" w:hAnsi="Times New Roman"/>
                <w:sz w:val="20"/>
                <w:szCs w:val="20"/>
              </w:rPr>
              <w:t>TH 14, SP 0804-81, Bridge 9200, 9294 &amp; Related Road Work – Preliminary Design</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rPr>
                <w:rFonts w:ascii="Times New Roman" w:hAnsi="Times New Roman"/>
                <w:sz w:val="20"/>
                <w:szCs w:val="20"/>
              </w:rPr>
            </w:pPr>
            <w:hyperlink r:id="rId43" w:history="1">
              <w:r w:rsidRPr="00CE43A9">
                <w:rPr>
                  <w:rStyle w:val="Hyperlink"/>
                  <w:rFonts w:ascii="Times New Roman" w:hAnsi="Times New Roman"/>
                  <w:sz w:val="20"/>
                  <w:szCs w:val="20"/>
                </w:rPr>
                <w:t>zachary.tess@state.mn.us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10/30/2014</w:t>
            </w:r>
          </w:p>
        </w:tc>
      </w:tr>
      <w:tr w:rsidR="00A730E7" w:rsidRPr="00CE43A9" w:rsidTr="00C6690D">
        <w:trPr>
          <w:trHeight w:val="15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5821E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8</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spacing w:after="0" w:line="240" w:lineRule="auto"/>
              <w:ind w:left="-16"/>
              <w:rPr>
                <w:rFonts w:ascii="Times New Roman" w:hAnsi="Times New Roman"/>
                <w:sz w:val="20"/>
                <w:szCs w:val="20"/>
              </w:rPr>
            </w:pPr>
            <w:r w:rsidRPr="00CE43A9">
              <w:rPr>
                <w:rFonts w:ascii="Times New Roman" w:hAnsi="Times New Roman"/>
                <w:sz w:val="20"/>
                <w:szCs w:val="20"/>
              </w:rPr>
              <w:t>Detailed Design of a multiple-project bundle of pavement preservation projects</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spacing w:after="0" w:line="240" w:lineRule="auto"/>
              <w:ind w:left="-69"/>
              <w:rPr>
                <w:rFonts w:ascii="Times New Roman" w:hAnsi="Times New Roman"/>
                <w:sz w:val="20"/>
                <w:szCs w:val="20"/>
              </w:rPr>
            </w:pPr>
            <w:r w:rsidRPr="00CE43A9">
              <w:rPr>
                <w:rFonts w:ascii="Times New Roman" w:hAnsi="Times New Roman"/>
                <w:sz w:val="20"/>
                <w:szCs w:val="20"/>
              </w:rPr>
              <w:t>The District will need assistance with detailed design of this grouping of highway pavement preservation projects: State Projects 8710-31, 8711-19, 3702-34, 8708-13, 6506-37, 6407-31 on highways 19, 68 and 75.</w:t>
            </w:r>
            <w:r>
              <w:rPr>
                <w:rFonts w:ascii="Times New Roman" w:hAnsi="Times New Roman"/>
                <w:sz w:val="20"/>
                <w:szCs w:val="20"/>
              </w:rPr>
              <w:t xml:space="preserve"> </w:t>
            </w:r>
            <w:r w:rsidRPr="00CE43A9">
              <w:rPr>
                <w:rFonts w:ascii="Times New Roman" w:hAnsi="Times New Roman"/>
                <w:sz w:val="20"/>
                <w:szCs w:val="20"/>
              </w:rPr>
              <w:t xml:space="preserve">The Pre-Qualification Program, Letter of Interest Process will be utilized. </w:t>
            </w:r>
            <w:r w:rsidRPr="00CE43A9">
              <w:rPr>
                <w:rFonts w:ascii="Times New Roman" w:hAnsi="Times New Roman"/>
                <w:b/>
                <w:sz w:val="20"/>
                <w:szCs w:val="20"/>
                <w:u w:val="single"/>
              </w:rPr>
              <w:t>Mid-February advertisement for LOIs is anticipated</w:t>
            </w:r>
            <w:r w:rsidRPr="00CE43A9">
              <w:rPr>
                <w:rFonts w:ascii="Times New Roman" w:hAnsi="Times New Roman"/>
                <w:sz w:val="20"/>
                <w:szCs w:val="20"/>
              </w:rPr>
              <w:t>, with contract execution anticipated for late March or early April.</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rPr>
                <w:rFonts w:ascii="Times New Roman" w:hAnsi="Times New Roman"/>
                <w:bCs/>
                <w:color w:val="000000"/>
                <w:sz w:val="20"/>
                <w:szCs w:val="20"/>
              </w:rPr>
            </w:pPr>
            <w:hyperlink r:id="rId44" w:history="1">
              <w:r w:rsidRPr="00CE43A9">
                <w:rPr>
                  <w:rStyle w:val="Hyperlink"/>
                  <w:rFonts w:ascii="Times New Roman" w:hAnsi="Times New Roman"/>
                  <w:bCs/>
                  <w:sz w:val="20"/>
                  <w:szCs w:val="20"/>
                </w:rPr>
                <w:t>gene.east@state.mn.us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01/16/2015</w:t>
            </w:r>
          </w:p>
        </w:tc>
      </w:tr>
      <w:tr w:rsidR="00A730E7" w:rsidRPr="00CE43A9" w:rsidTr="00C6690D">
        <w:trPr>
          <w:trHeight w:val="18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5821E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8</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spacing w:after="0" w:line="240" w:lineRule="auto"/>
              <w:rPr>
                <w:rFonts w:ascii="Times New Roman" w:hAnsi="Times New Roman"/>
                <w:sz w:val="20"/>
                <w:szCs w:val="20"/>
              </w:rPr>
            </w:pPr>
            <w:r w:rsidRPr="00CE43A9">
              <w:rPr>
                <w:rFonts w:ascii="Times New Roman" w:hAnsi="Times New Roman"/>
                <w:sz w:val="20"/>
                <w:szCs w:val="20"/>
              </w:rPr>
              <w:t>Pre-Design, Environmental Documentation and Geometric Layout - Highway 23 from Paynesville to Richmond</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Default="00A730E7" w:rsidP="005821EC">
            <w:pPr>
              <w:spacing w:after="0" w:line="240" w:lineRule="auto"/>
              <w:ind w:left="-69"/>
              <w:rPr>
                <w:rFonts w:ascii="Times New Roman" w:hAnsi="Times New Roman"/>
                <w:sz w:val="20"/>
                <w:szCs w:val="20"/>
              </w:rPr>
            </w:pPr>
            <w:r w:rsidRPr="00CE43A9">
              <w:rPr>
                <w:rFonts w:ascii="Times New Roman" w:hAnsi="Times New Roman"/>
                <w:sz w:val="20"/>
                <w:szCs w:val="20"/>
              </w:rPr>
              <w:t>The District will be seeking assistance to provide engineering products and services needed to provide the State with complete environmental documentation and a preliminary design geometric layout for the segment of State Highway 23, from the north end of the Paynesville Bypass to the westerly edge of Richmond.</w:t>
            </w:r>
            <w:r>
              <w:rPr>
                <w:rFonts w:ascii="Times New Roman" w:hAnsi="Times New Roman"/>
                <w:sz w:val="20"/>
                <w:szCs w:val="20"/>
              </w:rPr>
              <w:t xml:space="preserve"> </w:t>
            </w:r>
            <w:r w:rsidRPr="00CE43A9">
              <w:rPr>
                <w:rFonts w:ascii="Times New Roman" w:hAnsi="Times New Roman"/>
                <w:sz w:val="20"/>
                <w:szCs w:val="20"/>
              </w:rPr>
              <w:t>The Pre-Qualification Program, Letter of Interest Process will be utilized. Late winter selection is anticipated, with contract execution anticipated for the spring 2015.</w:t>
            </w:r>
          </w:p>
          <w:p w:rsidR="00A730E7" w:rsidRPr="00CE43A9" w:rsidRDefault="00A730E7" w:rsidP="005821EC">
            <w:pPr>
              <w:spacing w:after="0" w:line="240" w:lineRule="auto"/>
              <w:ind w:left="-69"/>
              <w:rPr>
                <w:rFonts w:ascii="Times New Roman" w:hAnsi="Times New Roman"/>
                <w:sz w:val="20"/>
                <w:szCs w:val="20"/>
              </w:rPr>
            </w:pP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rPr>
                <w:rFonts w:ascii="Times New Roman" w:hAnsi="Times New Roman"/>
                <w:bCs/>
                <w:color w:val="000000"/>
                <w:sz w:val="20"/>
                <w:szCs w:val="20"/>
              </w:rPr>
            </w:pPr>
            <w:hyperlink r:id="rId45" w:history="1">
              <w:r w:rsidRPr="00CE43A9">
                <w:rPr>
                  <w:rStyle w:val="Hyperlink"/>
                  <w:rFonts w:ascii="Times New Roman" w:hAnsi="Times New Roman"/>
                  <w:bCs/>
                  <w:sz w:val="20"/>
                  <w:szCs w:val="20"/>
                </w:rPr>
                <w:t>gene.east@state.mn.us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01/16/2015</w:t>
            </w:r>
          </w:p>
        </w:tc>
      </w:tr>
      <w:tr w:rsidR="00A730E7" w:rsidRPr="00CE43A9" w:rsidTr="00C6690D">
        <w:trPr>
          <w:trHeight w:val="168"/>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CE43A9" w:rsidRDefault="00A730E7" w:rsidP="005821EC">
            <w:pPr>
              <w:keepLines/>
              <w:widowControl w:val="0"/>
              <w:spacing w:after="0" w:line="240" w:lineRule="auto"/>
              <w:rPr>
                <w:rFonts w:ascii="Times New Roman" w:hAnsi="Times New Roman"/>
                <w:bCs/>
                <w:color w:val="000000"/>
                <w:sz w:val="20"/>
                <w:szCs w:val="20"/>
              </w:rPr>
            </w:pPr>
            <w:r w:rsidRPr="00CE43A9">
              <w:rPr>
                <w:rFonts w:ascii="Times New Roman" w:hAnsi="Times New Roman"/>
                <w:bCs/>
                <w:color w:val="000000"/>
                <w:sz w:val="20"/>
                <w:szCs w:val="20"/>
              </w:rPr>
              <w:t>District 8</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ind w:left="-61"/>
              <w:rPr>
                <w:rFonts w:ascii="Times New Roman" w:hAnsi="Times New Roman"/>
                <w:sz w:val="20"/>
                <w:szCs w:val="20"/>
              </w:rPr>
            </w:pPr>
            <w:r w:rsidRPr="00CE43A9">
              <w:rPr>
                <w:rFonts w:ascii="Times New Roman" w:hAnsi="Times New Roman"/>
                <w:sz w:val="20"/>
                <w:szCs w:val="20"/>
              </w:rPr>
              <w:t>Detailed Design of a Multiple-Project Bundle of Pavement Preservation Projects</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spacing w:after="0" w:line="240" w:lineRule="auto"/>
              <w:ind w:left="-69"/>
              <w:rPr>
                <w:rFonts w:ascii="Times New Roman" w:hAnsi="Times New Roman"/>
                <w:sz w:val="20"/>
                <w:szCs w:val="20"/>
              </w:rPr>
            </w:pPr>
            <w:r w:rsidRPr="00CE43A9">
              <w:rPr>
                <w:rFonts w:ascii="Times New Roman" w:hAnsi="Times New Roman"/>
                <w:sz w:val="20"/>
                <w:szCs w:val="20"/>
              </w:rPr>
              <w:t>The District will need assistance with detailed design of this grouping of highway pavement preservation projects: State Projects 3404-56 on Hwy 12, 3406-17 on Hwy 9, and 3411-89 on Hwy 71/23.</w:t>
            </w:r>
            <w:r>
              <w:rPr>
                <w:rFonts w:ascii="Times New Roman" w:hAnsi="Times New Roman"/>
                <w:sz w:val="20"/>
                <w:szCs w:val="20"/>
              </w:rPr>
              <w:t xml:space="preserve"> </w:t>
            </w:r>
            <w:r w:rsidRPr="00CE43A9">
              <w:rPr>
                <w:rFonts w:ascii="Times New Roman" w:hAnsi="Times New Roman"/>
                <w:sz w:val="20"/>
                <w:szCs w:val="20"/>
              </w:rPr>
              <w:t xml:space="preserve">The Pre-Qualification Program, Letter of Interest Process will be utilized. </w:t>
            </w:r>
            <w:r w:rsidRPr="00CE43A9">
              <w:rPr>
                <w:rFonts w:ascii="Times New Roman" w:hAnsi="Times New Roman"/>
                <w:b/>
                <w:sz w:val="20"/>
                <w:szCs w:val="20"/>
                <w:u w:val="single"/>
              </w:rPr>
              <w:t>Mid-to-late-January advertisement for LOIs is anticipated</w:t>
            </w:r>
            <w:r w:rsidRPr="00CE43A9">
              <w:rPr>
                <w:rFonts w:ascii="Times New Roman" w:hAnsi="Times New Roman"/>
                <w:sz w:val="20"/>
                <w:szCs w:val="20"/>
              </w:rPr>
              <w:t>, with contract execution anticipated for late February or early March.</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rPr>
                <w:rFonts w:ascii="Times New Roman" w:hAnsi="Times New Roman"/>
                <w:sz w:val="20"/>
                <w:szCs w:val="20"/>
              </w:rPr>
            </w:pPr>
            <w:hyperlink r:id="rId46" w:history="1">
              <w:r w:rsidRPr="00CE43A9">
                <w:rPr>
                  <w:rStyle w:val="Hyperlink"/>
                  <w:rFonts w:ascii="Times New Roman" w:hAnsi="Times New Roman"/>
                  <w:bCs/>
                  <w:sz w:val="20"/>
                  <w:szCs w:val="20"/>
                </w:rPr>
                <w:t>gene.east@state.mn.us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CE43A9" w:rsidRDefault="00A730E7" w:rsidP="005821EC">
            <w:pPr>
              <w:keepLines/>
              <w:widowControl w:val="0"/>
              <w:spacing w:after="0" w:line="240" w:lineRule="auto"/>
              <w:jc w:val="right"/>
              <w:rPr>
                <w:rFonts w:ascii="Times New Roman" w:hAnsi="Times New Roman"/>
                <w:color w:val="000000"/>
                <w:sz w:val="20"/>
                <w:szCs w:val="20"/>
              </w:rPr>
            </w:pPr>
            <w:r w:rsidRPr="00CE43A9">
              <w:rPr>
                <w:rFonts w:ascii="Times New Roman" w:hAnsi="Times New Roman"/>
                <w:color w:val="000000"/>
                <w:sz w:val="20"/>
                <w:szCs w:val="20"/>
              </w:rPr>
              <w:t>01/16/2015</w:t>
            </w:r>
          </w:p>
        </w:tc>
      </w:tr>
      <w:tr w:rsidR="00A730E7" w:rsidRPr="00CE43A9" w:rsidTr="00C6690D">
        <w:trPr>
          <w:trHeight w:val="11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(Value Engineering)</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sz w:val="20"/>
                <w:szCs w:val="20"/>
              </w:rPr>
            </w:pPr>
            <w:r w:rsidRPr="00F11A7C">
              <w:rPr>
                <w:rFonts w:ascii="Times New Roman" w:hAnsi="Times New Roman"/>
                <w:sz w:val="20"/>
                <w:szCs w:val="20"/>
              </w:rPr>
              <w:t>Value Engineering Study</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Value Engineering Study - SP 1906-45</w:t>
            </w:r>
          </w:p>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FF"/>
                <w:sz w:val="20"/>
                <w:szCs w:val="20"/>
              </w:rPr>
            </w:pPr>
            <w:hyperlink r:id="rId4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4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jc w:val="right"/>
              <w:rPr>
                <w:rFonts w:ascii="Times New Roman" w:hAnsi="Times New Roman"/>
                <w:sz w:val="20"/>
                <w:szCs w:val="20"/>
              </w:rPr>
            </w:pPr>
            <w:r w:rsidRPr="00F11A7C">
              <w:rPr>
                <w:rFonts w:ascii="Times New Roman" w:hAnsi="Times New Roman"/>
                <w:sz w:val="20"/>
                <w:szCs w:val="20"/>
              </w:rPr>
              <w:t>02/1</w:t>
            </w:r>
            <w:r>
              <w:rPr>
                <w:rFonts w:ascii="Times New Roman" w:hAnsi="Times New Roman"/>
                <w:sz w:val="20"/>
                <w:szCs w:val="20"/>
              </w:rPr>
              <w:t>7</w:t>
            </w:r>
            <w:r w:rsidRPr="00F11A7C">
              <w:rPr>
                <w:rFonts w:ascii="Times New Roman" w:hAnsi="Times New Roman"/>
                <w:sz w:val="20"/>
                <w:szCs w:val="20"/>
              </w:rPr>
              <w:t>/2015</w:t>
            </w:r>
          </w:p>
        </w:tc>
      </w:tr>
      <w:tr w:rsidR="00A730E7" w:rsidRPr="00CE43A9" w:rsidTr="00C6690D">
        <w:trPr>
          <w:trHeight w:val="168"/>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Metro</w:t>
            </w:r>
          </w:p>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(Design)</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Design</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Signal design/ADA improvements TH 65 &amp; 47, March 2016 letting</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LOI or RFP</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4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211"/>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Metro</w:t>
            </w:r>
          </w:p>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169 SP 2772-105</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II Drilling Investigation - TH 169, Edina to Golden Valley</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28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Metro</w:t>
            </w:r>
          </w:p>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6244-30</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Construction monitoring - Lafayette</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LOI or RFP</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3"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4"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5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color w:val="000000"/>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6280-308</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Construction monitoring - Cayuga</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LOI or RFP</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5"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FF0000"/>
                <w:sz w:val="20"/>
                <w:szCs w:val="20"/>
              </w:rPr>
            </w:pPr>
            <w:hyperlink r:id="rId56"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jc w:val="right"/>
              <w:rPr>
                <w:rFonts w:ascii="Times New Roman" w:hAnsi="Times New Roman"/>
                <w:color w:val="FF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8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Metro</w:t>
            </w:r>
          </w:p>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8206-45</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Grade Sep Bike Trail, Roundabouts</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363"/>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Metro</w:t>
            </w:r>
          </w:p>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8208-38</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Bailey Road to 61, widen shoulders &amp; add right turn lane</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5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6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8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Metro</w:t>
            </w:r>
          </w:p>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8209-109</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Bayport to 5th Avenue to I-94, fix center line pipes</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6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6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2C26D1">
        <w:trPr>
          <w:trHeight w:val="8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color w:val="000000"/>
                <w:sz w:val="20"/>
                <w:szCs w:val="20"/>
              </w:rPr>
              <w:t>Metro</w:t>
            </w:r>
          </w:p>
          <w:p w:rsidR="00A730E7" w:rsidRPr="00F11A7C" w:rsidRDefault="00A730E7" w:rsidP="005821EC">
            <w:pPr>
              <w:keepLines/>
              <w:widowControl w:val="0"/>
              <w:spacing w:after="0" w:line="240" w:lineRule="auto"/>
              <w:rPr>
                <w:rFonts w:ascii="Times New Roman" w:hAnsi="Times New Roman"/>
                <w:bCs/>
                <w:color w:val="FF0000"/>
                <w:sz w:val="20"/>
                <w:szCs w:val="20"/>
              </w:rPr>
            </w:pPr>
            <w:r w:rsidRPr="00F11A7C">
              <w:rPr>
                <w:rFonts w:ascii="Times New Roman" w:hAnsi="Times New Roman"/>
                <w:bCs/>
                <w:color w:val="000000"/>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8282-117 &amp; 8282-101</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I-494/I-694 intersections in Woodbury, reconstruct loop</w:t>
            </w:r>
          </w:p>
          <w:p w:rsidR="00A730E7" w:rsidRPr="00F11A7C" w:rsidRDefault="00A730E7" w:rsidP="002C26D1">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63"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64"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22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0280-70</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Blaine to Shoreview acceleration lane, drainage curb/gutter</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65"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66"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9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6201-87</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BRT bump outs in urban area</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6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6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9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6212-176</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xml:space="preserve">Phase I - </w:t>
            </w:r>
            <w:proofErr w:type="spellStart"/>
            <w:r w:rsidRPr="00F11A7C">
              <w:rPr>
                <w:rFonts w:ascii="Times New Roman" w:hAnsi="Times New Roman"/>
                <w:color w:val="000000"/>
                <w:sz w:val="20"/>
                <w:szCs w:val="20"/>
              </w:rPr>
              <w:t>MnPass</w:t>
            </w:r>
            <w:proofErr w:type="spellEnd"/>
            <w:r w:rsidRPr="00F11A7C">
              <w:rPr>
                <w:rFonts w:ascii="Times New Roman" w:hAnsi="Times New Roman"/>
                <w:color w:val="000000"/>
                <w:sz w:val="20"/>
                <w:szCs w:val="20"/>
              </w:rPr>
              <w:t>, Cleveland Avenue to I-35E</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6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7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w:t>
            </w:r>
            <w:r>
              <w:rPr>
                <w:rFonts w:ascii="Times New Roman" w:hAnsi="Times New Roman"/>
                <w:color w:val="000000"/>
                <w:sz w:val="20"/>
                <w:szCs w:val="20"/>
              </w:rPr>
              <w:t>17</w:t>
            </w:r>
            <w:r w:rsidRPr="00F11A7C">
              <w:rPr>
                <w:rFonts w:ascii="Times New Roman" w:hAnsi="Times New Roman"/>
                <w:color w:val="000000"/>
                <w:sz w:val="20"/>
                <w:szCs w:val="20"/>
              </w:rPr>
              <w:t>/2015</w:t>
            </w:r>
          </w:p>
        </w:tc>
      </w:tr>
      <w:tr w:rsidR="00A730E7" w:rsidRPr="00CE43A9" w:rsidTr="00C6690D">
        <w:trPr>
          <w:trHeight w:val="12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6215-100</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BRT bump outs Ford Parkway to 36</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7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7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95"/>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6216-131</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xml:space="preserve">Phase I - additional lanes, Snelling @ </w:t>
            </w:r>
            <w:proofErr w:type="spellStart"/>
            <w:r w:rsidRPr="00F11A7C">
              <w:rPr>
                <w:rFonts w:ascii="Times New Roman" w:hAnsi="Times New Roman"/>
                <w:color w:val="000000"/>
                <w:sz w:val="20"/>
                <w:szCs w:val="20"/>
              </w:rPr>
              <w:t>Larpenteur</w:t>
            </w:r>
            <w:proofErr w:type="spellEnd"/>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73"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74"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22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6217-43</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I/II - Annapolis to I-94</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75"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76"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5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6223-20</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I/II Bridge re-deck &amp; approach work</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7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7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2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6227-76</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ramps to I-694 in White Bear Lake</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7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8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39"/>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6241-102</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I/II - Como to I-35W ramp, drainage, mill &amp; overlay, ADA</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8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8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32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6280-380</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I/II - replace Gervais Creek pipe</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83"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84"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9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6282-203</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I/II - Noise wall, Snelling to Pascal</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 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85"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86"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68"/>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6282-204</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I/II - Dale to Pelham</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 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8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8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68"/>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6284-168</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I/II - construct escape lane at 280 exit</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 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8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9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21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6284-169</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Phase I - second lane from 10/</w:t>
            </w:r>
            <w:proofErr w:type="spellStart"/>
            <w:r w:rsidRPr="00F11A7C">
              <w:rPr>
                <w:rFonts w:ascii="Times New Roman" w:hAnsi="Times New Roman"/>
                <w:color w:val="000000"/>
                <w:sz w:val="20"/>
                <w:szCs w:val="20"/>
              </w:rPr>
              <w:t>35W</w:t>
            </w:r>
            <w:proofErr w:type="spellEnd"/>
            <w:r w:rsidRPr="00F11A7C">
              <w:rPr>
                <w:rFonts w:ascii="Times New Roman" w:hAnsi="Times New Roman"/>
                <w:color w:val="000000"/>
                <w:sz w:val="20"/>
                <w:szCs w:val="20"/>
              </w:rPr>
              <w:t xml:space="preserve"> to County Road H </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 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9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9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2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6281-25</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xml:space="preserve">Phase II - Goose Lake </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 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93"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94"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4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7011-29</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xml:space="preserve">Phase I - Jordan to MN 13 </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 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95"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96"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5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(Environmental)</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xml:space="preserve">Various Building &amp; Bridge Asbestos Assessments throughout the Metro District </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 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9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9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4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(Bridge Maintenance)</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Bridge inspection, testing, evaluation, structural load rating analysis throughout Metro District</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RFP selection process</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9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10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21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(Bridge Maintenance)</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SP 2781-432</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Evaluation of Bridge structures, I-94 Corridor (50 bridges)</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LOI/RFP selection process</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0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sz w:val="20"/>
                <w:szCs w:val="20"/>
              </w:rPr>
            </w:pPr>
            <w:hyperlink r:id="rId10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color w:val="000000"/>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9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(Right of Way)</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Right of Way Appraisals - various Metro District projects</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03"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04"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25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(RTMC)</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DMS job replacement design</w:t>
            </w:r>
          </w:p>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05"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06"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5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(RTMC)</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Construction as-built data input</w:t>
            </w:r>
          </w:p>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0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0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9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(RTMC)</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Plan review, specification writing</w:t>
            </w:r>
          </w:p>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0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1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4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(Traffic Engineering)</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Signal optimization projects - various throughout Metro District</w:t>
            </w:r>
          </w:p>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FF"/>
                <w:sz w:val="20"/>
                <w:szCs w:val="20"/>
              </w:rPr>
            </w:pPr>
            <w:hyperlink r:id="rId11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FF0000"/>
                <w:sz w:val="20"/>
                <w:szCs w:val="20"/>
              </w:rPr>
            </w:pPr>
            <w:hyperlink r:id="rId11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jc w:val="right"/>
              <w:rPr>
                <w:rFonts w:ascii="Times New Roman" w:hAnsi="Times New Roman"/>
                <w:color w:val="FF0000"/>
                <w:sz w:val="20"/>
                <w:szCs w:val="20"/>
              </w:rPr>
            </w:pPr>
            <w:r w:rsidRPr="00F11A7C">
              <w:rPr>
                <w:rFonts w:ascii="Times New Roman" w:hAnsi="Times New Roman"/>
                <w:sz w:val="20"/>
                <w:szCs w:val="20"/>
              </w:rPr>
              <w:t>02/1</w:t>
            </w:r>
            <w:r>
              <w:rPr>
                <w:rFonts w:ascii="Times New Roman" w:hAnsi="Times New Roman"/>
                <w:sz w:val="20"/>
                <w:szCs w:val="20"/>
              </w:rPr>
              <w:t>7</w:t>
            </w:r>
            <w:r w:rsidRPr="00F11A7C">
              <w:rPr>
                <w:rFonts w:ascii="Times New Roman" w:hAnsi="Times New Roman"/>
                <w:sz w:val="20"/>
                <w:szCs w:val="20"/>
              </w:rPr>
              <w:t>/2015</w:t>
            </w:r>
          </w:p>
        </w:tc>
      </w:tr>
      <w:tr w:rsidR="00A730E7" w:rsidRPr="00CE43A9" w:rsidTr="00C6690D">
        <w:trPr>
          <w:trHeight w:val="167"/>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(Traffic Engineering)</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sz w:val="20"/>
                <w:szCs w:val="20"/>
              </w:rPr>
            </w:pPr>
            <w:r w:rsidRPr="00F11A7C">
              <w:rPr>
                <w:rFonts w:ascii="Times New Roman" w:hAnsi="Times New Roman"/>
                <w:sz w:val="20"/>
                <w:szCs w:val="20"/>
              </w:rPr>
              <w:t>SP 7005-105</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Signal plan design - TH 169 sign renewal project</w:t>
            </w:r>
          </w:p>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FF"/>
                <w:sz w:val="20"/>
                <w:szCs w:val="20"/>
              </w:rPr>
            </w:pPr>
            <w:hyperlink r:id="rId113"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FF0000"/>
                <w:sz w:val="20"/>
                <w:szCs w:val="20"/>
              </w:rPr>
            </w:pPr>
            <w:hyperlink r:id="rId114"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jc w:val="right"/>
              <w:rPr>
                <w:rFonts w:ascii="Times New Roman" w:hAnsi="Times New Roman"/>
                <w:color w:val="FF0000"/>
                <w:sz w:val="20"/>
                <w:szCs w:val="20"/>
              </w:rPr>
            </w:pPr>
            <w:r w:rsidRPr="00F11A7C">
              <w:rPr>
                <w:rFonts w:ascii="Times New Roman" w:hAnsi="Times New Roman"/>
                <w:sz w:val="20"/>
                <w:szCs w:val="20"/>
              </w:rPr>
              <w:t>02/1</w:t>
            </w:r>
            <w:r>
              <w:rPr>
                <w:rFonts w:ascii="Times New Roman" w:hAnsi="Times New Roman"/>
                <w:sz w:val="20"/>
                <w:szCs w:val="20"/>
              </w:rPr>
              <w:t>7</w:t>
            </w:r>
            <w:r w:rsidRPr="00F11A7C">
              <w:rPr>
                <w:rFonts w:ascii="Times New Roman" w:hAnsi="Times New Roman"/>
                <w:sz w:val="20"/>
                <w:szCs w:val="20"/>
              </w:rPr>
              <w:t>/2015</w:t>
            </w:r>
          </w:p>
        </w:tc>
      </w:tr>
      <w:tr w:rsidR="00A730E7" w:rsidRPr="00CE43A9" w:rsidTr="00C6690D">
        <w:trPr>
          <w:trHeight w:val="112"/>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(Traffic Engineering)</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xml:space="preserve">Design </w:t>
            </w:r>
            <w:proofErr w:type="spellStart"/>
            <w:r w:rsidRPr="00F11A7C">
              <w:rPr>
                <w:rFonts w:ascii="Times New Roman" w:hAnsi="Times New Roman"/>
                <w:sz w:val="20"/>
                <w:szCs w:val="20"/>
              </w:rPr>
              <w:t>35W</w:t>
            </w:r>
            <w:proofErr w:type="spellEnd"/>
            <w:r w:rsidRPr="00F11A7C">
              <w:rPr>
                <w:rFonts w:ascii="Times New Roman" w:hAnsi="Times New Roman"/>
                <w:sz w:val="20"/>
                <w:szCs w:val="20"/>
              </w:rPr>
              <w:t xml:space="preserve"> Bridge programmable lighting system - replace current system</w:t>
            </w:r>
          </w:p>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FF"/>
                <w:sz w:val="20"/>
                <w:szCs w:val="20"/>
              </w:rPr>
            </w:pPr>
            <w:hyperlink r:id="rId115"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FF0000"/>
                <w:sz w:val="20"/>
                <w:szCs w:val="20"/>
              </w:rPr>
            </w:pPr>
            <w:hyperlink r:id="rId116"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jc w:val="right"/>
              <w:rPr>
                <w:rFonts w:ascii="Times New Roman" w:hAnsi="Times New Roman"/>
                <w:color w:val="FF0000"/>
                <w:sz w:val="20"/>
                <w:szCs w:val="20"/>
              </w:rPr>
            </w:pPr>
            <w:r w:rsidRPr="00F11A7C">
              <w:rPr>
                <w:rFonts w:ascii="Times New Roman" w:hAnsi="Times New Roman"/>
                <w:sz w:val="20"/>
                <w:szCs w:val="20"/>
              </w:rPr>
              <w:t>02/1</w:t>
            </w:r>
            <w:r>
              <w:rPr>
                <w:rFonts w:ascii="Times New Roman" w:hAnsi="Times New Roman"/>
                <w:sz w:val="20"/>
                <w:szCs w:val="20"/>
              </w:rPr>
              <w:t>7</w:t>
            </w:r>
            <w:r w:rsidRPr="00F11A7C">
              <w:rPr>
                <w:rFonts w:ascii="Times New Roman" w:hAnsi="Times New Roman"/>
                <w:sz w:val="20"/>
                <w:szCs w:val="20"/>
              </w:rPr>
              <w:t>/2015</w:t>
            </w:r>
          </w:p>
        </w:tc>
      </w:tr>
      <w:tr w:rsidR="00A730E7" w:rsidRPr="00CE43A9" w:rsidTr="00C6690D">
        <w:trPr>
          <w:trHeight w:val="210"/>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(Traffic Engineering)</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sz w:val="20"/>
                <w:szCs w:val="20"/>
              </w:rPr>
            </w:pP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xml:space="preserve">Review of PS&amp;E for </w:t>
            </w:r>
            <w:proofErr w:type="spellStart"/>
            <w:r w:rsidRPr="00F11A7C">
              <w:rPr>
                <w:rFonts w:ascii="Times New Roman" w:hAnsi="Times New Roman"/>
                <w:sz w:val="20"/>
                <w:szCs w:val="20"/>
              </w:rPr>
              <w:t>35W</w:t>
            </w:r>
            <w:proofErr w:type="spellEnd"/>
            <w:r w:rsidRPr="00F11A7C">
              <w:rPr>
                <w:rFonts w:ascii="Times New Roman" w:hAnsi="Times New Roman"/>
                <w:sz w:val="20"/>
                <w:szCs w:val="20"/>
              </w:rPr>
              <w:t xml:space="preserve"> Bridge programmable lighting system </w:t>
            </w:r>
          </w:p>
          <w:p w:rsidR="00A730E7" w:rsidRDefault="00A730E7" w:rsidP="005821EC">
            <w:pPr>
              <w:keepLines/>
              <w:widowControl w:val="0"/>
              <w:spacing w:after="0" w:line="240" w:lineRule="auto"/>
              <w:ind w:left="-69"/>
              <w:rPr>
                <w:rFonts w:ascii="Times New Roman" w:hAnsi="Times New Roman"/>
                <w:sz w:val="20"/>
                <w:szCs w:val="20"/>
              </w:rPr>
            </w:pPr>
            <w:r w:rsidRPr="00F11A7C">
              <w:rPr>
                <w:rFonts w:ascii="Times New Roman" w:hAnsi="Times New Roman"/>
                <w:sz w:val="20"/>
                <w:szCs w:val="20"/>
              </w:rPr>
              <w:t>** Pre-qualification Direct Select</w:t>
            </w:r>
          </w:p>
          <w:p w:rsidR="00A730E7" w:rsidRDefault="00A730E7" w:rsidP="005821EC">
            <w:pPr>
              <w:keepLines/>
              <w:widowControl w:val="0"/>
              <w:spacing w:after="0" w:line="240" w:lineRule="auto"/>
              <w:ind w:left="-69"/>
              <w:rPr>
                <w:rFonts w:ascii="Times New Roman" w:hAnsi="Times New Roman"/>
                <w:sz w:val="20"/>
                <w:szCs w:val="20"/>
              </w:rPr>
            </w:pPr>
          </w:p>
          <w:p w:rsidR="00A730E7" w:rsidRPr="00F11A7C" w:rsidRDefault="00A730E7" w:rsidP="005821EC">
            <w:pPr>
              <w:keepLines/>
              <w:widowControl w:val="0"/>
              <w:spacing w:after="0" w:line="240" w:lineRule="auto"/>
              <w:ind w:left="-69"/>
              <w:rPr>
                <w:rFonts w:ascii="Times New Roman" w:hAnsi="Times New Roman"/>
                <w:sz w:val="20"/>
                <w:szCs w:val="20"/>
              </w:rPr>
            </w:pP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FF"/>
                <w:sz w:val="20"/>
                <w:szCs w:val="20"/>
              </w:rPr>
            </w:pPr>
            <w:hyperlink r:id="rId11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FF0000"/>
                <w:sz w:val="20"/>
                <w:szCs w:val="20"/>
              </w:rPr>
            </w:pPr>
            <w:hyperlink r:id="rId11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jc w:val="right"/>
              <w:rPr>
                <w:rFonts w:ascii="Times New Roman" w:hAnsi="Times New Roman"/>
                <w:color w:val="FF0000"/>
                <w:sz w:val="20"/>
                <w:szCs w:val="20"/>
              </w:rPr>
            </w:pPr>
            <w:r w:rsidRPr="00F11A7C">
              <w:rPr>
                <w:rFonts w:ascii="Times New Roman" w:hAnsi="Times New Roman"/>
                <w:sz w:val="20"/>
                <w:szCs w:val="20"/>
              </w:rPr>
              <w:t>02/1</w:t>
            </w:r>
            <w:r>
              <w:rPr>
                <w:rFonts w:ascii="Times New Roman" w:hAnsi="Times New Roman"/>
                <w:sz w:val="20"/>
                <w:szCs w:val="20"/>
              </w:rPr>
              <w:t>7</w:t>
            </w:r>
            <w:r w:rsidRPr="00F11A7C">
              <w:rPr>
                <w:rFonts w:ascii="Times New Roman" w:hAnsi="Times New Roman"/>
                <w:sz w:val="20"/>
                <w:szCs w:val="20"/>
              </w:rPr>
              <w:t>/2015</w:t>
            </w:r>
          </w:p>
        </w:tc>
      </w:tr>
      <w:tr w:rsidR="00A730E7" w:rsidRPr="00CE43A9" w:rsidTr="00C6690D">
        <w:trPr>
          <w:trHeight w:val="154"/>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color w:val="000000"/>
                <w:sz w:val="20"/>
                <w:szCs w:val="20"/>
              </w:rPr>
            </w:pPr>
            <w:r w:rsidRPr="00F11A7C">
              <w:rPr>
                <w:rFonts w:ascii="Times New Roman" w:hAnsi="Times New Roman"/>
                <w:bCs/>
                <w:sz w:val="20"/>
                <w:szCs w:val="20"/>
              </w:rPr>
              <w:t>(Water Resources)</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3 SP 1921-98</w:t>
            </w:r>
          </w:p>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169 SP 2772-105</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Storm Sewer Inspection/Inventory</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 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1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53"/>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(Water Resources)</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5 SP 2732-102</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Storm Sewer Inspection/Inventory</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**Pre-Qualification Letter of Interest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26"/>
        </w:trPr>
        <w:tc>
          <w:tcPr>
            <w:tcW w:w="1782" w:type="dxa"/>
            <w:tcBorders>
              <w:top w:val="single" w:sz="4" w:space="0" w:color="FFFFFF" w:themeColor="background1"/>
              <w:bottom w:val="single" w:sz="4" w:space="0" w:color="FFFFFF" w:themeColor="background1"/>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(Water Resources)</w:t>
            </w:r>
          </w:p>
        </w:tc>
        <w:tc>
          <w:tcPr>
            <w:tcW w:w="3023"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156 SP 1912-xx</w:t>
            </w:r>
          </w:p>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I-35W SP 2782-327</w:t>
            </w:r>
          </w:p>
        </w:tc>
        <w:tc>
          <w:tcPr>
            <w:tcW w:w="5834" w:type="dxa"/>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Storm Sewer Inspection/Inventory</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**Pre-Qualification Direct Select</w:t>
            </w:r>
          </w:p>
        </w:tc>
        <w:tc>
          <w:tcPr>
            <w:tcW w:w="2714"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3"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4"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hemeColor="background1"/>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433"/>
        </w:trPr>
        <w:tc>
          <w:tcPr>
            <w:tcW w:w="1782" w:type="dxa"/>
            <w:tcBorders>
              <w:top w:val="single" w:sz="4" w:space="0" w:color="FFFFFF" w:themeColor="background1"/>
              <w:bottom w:val="single" w:sz="4" w:space="0" w:color="FFFFFF"/>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(Water Resources)</w:t>
            </w:r>
          </w:p>
        </w:tc>
        <w:tc>
          <w:tcPr>
            <w:tcW w:w="3023" w:type="dxa"/>
            <w:tcBorders>
              <w:top w:val="single" w:sz="4" w:space="0" w:color="FFFFFF" w:themeColor="background1"/>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282 SP 7011-29</w:t>
            </w:r>
          </w:p>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MN 51 SP 6216-17</w:t>
            </w:r>
          </w:p>
        </w:tc>
        <w:tc>
          <w:tcPr>
            <w:tcW w:w="5834" w:type="dxa"/>
            <w:tcBorders>
              <w:top w:val="single" w:sz="4" w:space="0" w:color="FFFFFF" w:themeColor="background1"/>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Storm Sewer Inspection/Inventory</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**Pre-Qualification Direct Select</w:t>
            </w:r>
          </w:p>
        </w:tc>
        <w:tc>
          <w:tcPr>
            <w:tcW w:w="2714" w:type="dxa"/>
            <w:gridSpan w:val="2"/>
            <w:tcBorders>
              <w:top w:val="single" w:sz="4" w:space="0" w:color="FFFFFF" w:themeColor="background1"/>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5"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6"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themeColor="background1"/>
              <w:bottom w:val="single" w:sz="4" w:space="0" w:color="FFFFFF"/>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309"/>
        </w:trPr>
        <w:tc>
          <w:tcPr>
            <w:tcW w:w="1782" w:type="dxa"/>
            <w:tcBorders>
              <w:top w:val="single" w:sz="4" w:space="0" w:color="FFFFFF"/>
              <w:bottom w:val="single" w:sz="4" w:space="0" w:color="FFFFFF"/>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(Water Resources)</w:t>
            </w:r>
          </w:p>
        </w:tc>
        <w:tc>
          <w:tcPr>
            <w:tcW w:w="3023" w:type="dxa"/>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13 SP 7001-112</w:t>
            </w:r>
          </w:p>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95 SP 8209-109</w:t>
            </w:r>
          </w:p>
        </w:tc>
        <w:tc>
          <w:tcPr>
            <w:tcW w:w="5834" w:type="dxa"/>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Storm Sewer Inspection/Inventory</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**Pre-Qualification Direct Select</w:t>
            </w:r>
          </w:p>
        </w:tc>
        <w:tc>
          <w:tcPr>
            <w:tcW w:w="2714" w:type="dxa"/>
            <w:gridSpan w:val="2"/>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7"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8"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bottom w:val="single" w:sz="4" w:space="0" w:color="FFFFFF"/>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126"/>
        </w:trPr>
        <w:tc>
          <w:tcPr>
            <w:tcW w:w="1782" w:type="dxa"/>
            <w:tcBorders>
              <w:top w:val="single" w:sz="4" w:space="0" w:color="FFFFFF"/>
              <w:bottom w:val="single" w:sz="4" w:space="0" w:color="FFFFFF"/>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(Water Resources)</w:t>
            </w:r>
          </w:p>
        </w:tc>
        <w:tc>
          <w:tcPr>
            <w:tcW w:w="3023" w:type="dxa"/>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41 SP 1008-87</w:t>
            </w:r>
          </w:p>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7 SP 2706-237</w:t>
            </w:r>
          </w:p>
        </w:tc>
        <w:tc>
          <w:tcPr>
            <w:tcW w:w="5834" w:type="dxa"/>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Storm Sewer Inspection/Inventory</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**Pre-Qualification Direct Select</w:t>
            </w:r>
          </w:p>
        </w:tc>
        <w:tc>
          <w:tcPr>
            <w:tcW w:w="2714" w:type="dxa"/>
            <w:gridSpan w:val="2"/>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29"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30"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bottom w:val="single" w:sz="4" w:space="0" w:color="FFFFFF"/>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r w:rsidR="00A730E7" w:rsidRPr="00CE43A9" w:rsidTr="00C6690D">
        <w:trPr>
          <w:trHeight w:val="210"/>
        </w:trPr>
        <w:tc>
          <w:tcPr>
            <w:tcW w:w="1782" w:type="dxa"/>
            <w:tcBorders>
              <w:top w:val="single" w:sz="4" w:space="0" w:color="FFFFFF"/>
              <w:bottom w:val="single" w:sz="4" w:space="0" w:color="FFFFFF"/>
            </w:tcBorders>
            <w:shd w:val="clear" w:color="auto" w:fill="8DB3E2" w:themeFill="text2" w:themeFillTint="66"/>
          </w:tcPr>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Metro</w:t>
            </w:r>
          </w:p>
          <w:p w:rsidR="00A730E7" w:rsidRPr="00F11A7C" w:rsidRDefault="00A730E7" w:rsidP="005821EC">
            <w:pPr>
              <w:keepLines/>
              <w:widowControl w:val="0"/>
              <w:spacing w:after="0" w:line="240" w:lineRule="auto"/>
              <w:rPr>
                <w:rFonts w:ascii="Times New Roman" w:hAnsi="Times New Roman"/>
                <w:bCs/>
                <w:sz w:val="20"/>
                <w:szCs w:val="20"/>
              </w:rPr>
            </w:pPr>
            <w:r w:rsidRPr="00F11A7C">
              <w:rPr>
                <w:rFonts w:ascii="Times New Roman" w:hAnsi="Times New Roman"/>
                <w:bCs/>
                <w:sz w:val="20"/>
                <w:szCs w:val="20"/>
              </w:rPr>
              <w:t>(Water Resources)</w:t>
            </w:r>
          </w:p>
        </w:tc>
        <w:tc>
          <w:tcPr>
            <w:tcW w:w="3023" w:type="dxa"/>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TH 36 SP 6212-176</w:t>
            </w:r>
          </w:p>
          <w:p w:rsidR="00A730E7" w:rsidRPr="00F11A7C" w:rsidRDefault="00A730E7" w:rsidP="005821EC">
            <w:pPr>
              <w:keepLines/>
              <w:widowControl w:val="0"/>
              <w:spacing w:after="0" w:line="240" w:lineRule="auto"/>
              <w:ind w:left="-61"/>
              <w:rPr>
                <w:rFonts w:ascii="Times New Roman" w:hAnsi="Times New Roman"/>
                <w:color w:val="000000"/>
                <w:sz w:val="20"/>
                <w:szCs w:val="20"/>
              </w:rPr>
            </w:pPr>
            <w:r w:rsidRPr="00F11A7C">
              <w:rPr>
                <w:rFonts w:ascii="Times New Roman" w:hAnsi="Times New Roman"/>
                <w:color w:val="000000"/>
                <w:sz w:val="20"/>
                <w:szCs w:val="20"/>
              </w:rPr>
              <w:t>I-94 SP 6282-212</w:t>
            </w:r>
          </w:p>
        </w:tc>
        <w:tc>
          <w:tcPr>
            <w:tcW w:w="5834" w:type="dxa"/>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Storm Sewer Inspection/Inventory</w:t>
            </w:r>
          </w:p>
          <w:p w:rsidR="00A730E7" w:rsidRPr="00F11A7C" w:rsidRDefault="00A730E7" w:rsidP="005821EC">
            <w:pPr>
              <w:keepLines/>
              <w:widowControl w:val="0"/>
              <w:spacing w:after="0" w:line="240" w:lineRule="auto"/>
              <w:ind w:left="-69"/>
              <w:rPr>
                <w:rFonts w:ascii="Times New Roman" w:hAnsi="Times New Roman"/>
                <w:color w:val="000000"/>
                <w:sz w:val="20"/>
                <w:szCs w:val="20"/>
              </w:rPr>
            </w:pPr>
            <w:r w:rsidRPr="00F11A7C">
              <w:rPr>
                <w:rFonts w:ascii="Times New Roman" w:hAnsi="Times New Roman"/>
                <w:color w:val="000000"/>
                <w:sz w:val="20"/>
                <w:szCs w:val="20"/>
              </w:rPr>
              <w:t>**Pre-Qualification Direct Select</w:t>
            </w:r>
          </w:p>
        </w:tc>
        <w:tc>
          <w:tcPr>
            <w:tcW w:w="2714" w:type="dxa"/>
            <w:gridSpan w:val="2"/>
            <w:tcBorders>
              <w:top w:val="single" w:sz="4" w:space="0" w:color="FFFFFF"/>
              <w:bottom w:val="single" w:sz="4" w:space="0" w:color="FFFFFF"/>
            </w:tcBorders>
            <w:shd w:val="clear" w:color="auto" w:fill="C6D9F1" w:themeFill="text2" w:themeFillTint="33"/>
          </w:tcPr>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31" w:history="1">
              <w:r w:rsidRPr="00F11A7C">
                <w:rPr>
                  <w:rStyle w:val="Hyperlink"/>
                  <w:rFonts w:ascii="Times New Roman" w:hAnsi="Times New Roman"/>
                  <w:bCs/>
                  <w:sz w:val="20"/>
                  <w:szCs w:val="20"/>
                </w:rPr>
                <w:t>keith.baker@state.mn.us</w:t>
              </w:r>
            </w:hyperlink>
          </w:p>
          <w:p w:rsidR="00A730E7" w:rsidRPr="00F11A7C" w:rsidRDefault="00A730E7" w:rsidP="005821EC">
            <w:pPr>
              <w:keepLines/>
              <w:widowControl w:val="0"/>
              <w:spacing w:after="0" w:line="240" w:lineRule="auto"/>
              <w:rPr>
                <w:rFonts w:ascii="Times New Roman" w:hAnsi="Times New Roman"/>
                <w:bCs/>
                <w:color w:val="000000"/>
                <w:sz w:val="20"/>
                <w:szCs w:val="20"/>
              </w:rPr>
            </w:pPr>
            <w:hyperlink r:id="rId132" w:history="1">
              <w:r w:rsidRPr="00F11A7C">
                <w:rPr>
                  <w:rStyle w:val="Hyperlink"/>
                  <w:rFonts w:ascii="Times New Roman" w:hAnsi="Times New Roman"/>
                  <w:bCs/>
                  <w:sz w:val="20"/>
                  <w:szCs w:val="20"/>
                </w:rPr>
                <w:t>Julie.fiereck@state.mn.us</w:t>
              </w:r>
            </w:hyperlink>
          </w:p>
        </w:tc>
        <w:tc>
          <w:tcPr>
            <w:tcW w:w="1300" w:type="dxa"/>
            <w:gridSpan w:val="2"/>
            <w:tcBorders>
              <w:top w:val="single" w:sz="4" w:space="0" w:color="FFFFFF"/>
              <w:bottom w:val="single" w:sz="4" w:space="0" w:color="FFFFFF"/>
            </w:tcBorders>
            <w:shd w:val="clear" w:color="auto" w:fill="C6D9F1" w:themeFill="text2" w:themeFillTint="33"/>
          </w:tcPr>
          <w:p w:rsidR="00A730E7" w:rsidRPr="00F11A7C" w:rsidRDefault="00A730E7" w:rsidP="005821EC">
            <w:pPr>
              <w:spacing w:after="0" w:line="240" w:lineRule="auto"/>
              <w:jc w:val="right"/>
              <w:rPr>
                <w:rFonts w:ascii="Times New Roman" w:hAnsi="Times New Roman"/>
                <w:sz w:val="20"/>
                <w:szCs w:val="20"/>
              </w:rPr>
            </w:pPr>
            <w:r w:rsidRPr="00F11A7C">
              <w:rPr>
                <w:rFonts w:ascii="Times New Roman" w:hAnsi="Times New Roman"/>
                <w:color w:val="000000"/>
                <w:sz w:val="20"/>
                <w:szCs w:val="20"/>
              </w:rPr>
              <w:t>02/1</w:t>
            </w:r>
            <w:r>
              <w:rPr>
                <w:rFonts w:ascii="Times New Roman" w:hAnsi="Times New Roman"/>
                <w:color w:val="000000"/>
                <w:sz w:val="20"/>
                <w:szCs w:val="20"/>
              </w:rPr>
              <w:t>7</w:t>
            </w:r>
            <w:r w:rsidRPr="00F11A7C">
              <w:rPr>
                <w:rFonts w:ascii="Times New Roman" w:hAnsi="Times New Roman"/>
                <w:color w:val="000000"/>
                <w:sz w:val="20"/>
                <w:szCs w:val="20"/>
              </w:rPr>
              <w:t>/2015</w:t>
            </w:r>
          </w:p>
        </w:tc>
      </w:tr>
    </w:tbl>
    <w:p w:rsidR="009B2A45" w:rsidRPr="00CE43A9" w:rsidRDefault="009B2A45" w:rsidP="00C6690D">
      <w:pPr>
        <w:spacing w:after="0" w:line="240" w:lineRule="auto"/>
        <w:rPr>
          <w:rFonts w:ascii="Times New Roman" w:hAnsi="Times New Roman"/>
          <w:sz w:val="20"/>
          <w:szCs w:val="20"/>
        </w:rPr>
      </w:pPr>
    </w:p>
    <w:sectPr w:rsidR="009B2A45" w:rsidRPr="00CE43A9" w:rsidSect="00004081">
      <w:headerReference w:type="default" r:id="rId133"/>
      <w:pgSz w:w="15840" w:h="12240" w:orient="landscape"/>
      <w:pgMar w:top="630" w:right="270" w:bottom="45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081" w:rsidRDefault="00004081" w:rsidP="00004081">
      <w:pPr>
        <w:spacing w:after="0" w:line="240" w:lineRule="auto"/>
      </w:pPr>
      <w:r>
        <w:separator/>
      </w:r>
    </w:p>
  </w:endnote>
  <w:endnote w:type="continuationSeparator" w:id="0">
    <w:p w:rsidR="00004081" w:rsidRDefault="00004081" w:rsidP="00004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081" w:rsidRDefault="00004081" w:rsidP="00004081">
      <w:pPr>
        <w:spacing w:after="0" w:line="240" w:lineRule="auto"/>
      </w:pPr>
      <w:r>
        <w:separator/>
      </w:r>
    </w:p>
  </w:footnote>
  <w:footnote w:type="continuationSeparator" w:id="0">
    <w:p w:rsidR="00004081" w:rsidRDefault="00004081" w:rsidP="000040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4081" w:rsidRDefault="00004081" w:rsidP="00004081">
    <w:pPr>
      <w:pStyle w:val="Header"/>
      <w:tabs>
        <w:tab w:val="clear" w:pos="4680"/>
        <w:tab w:val="clear" w:pos="9360"/>
        <w:tab w:val="center" w:pos="7380"/>
        <w:tab w:val="right" w:pos="14760"/>
      </w:tabs>
      <w:rPr>
        <w:rStyle w:val="Strong"/>
        <w:rFonts w:ascii="Times New Roman" w:hAnsi="Times New Roman"/>
        <w:color w:val="17365D"/>
        <w:sz w:val="32"/>
        <w:szCs w:val="32"/>
      </w:rPr>
    </w:pPr>
    <w:r>
      <w:rPr>
        <w:rStyle w:val="Strong"/>
        <w:rFonts w:ascii="Times New Roman" w:hAnsi="Times New Roman"/>
        <w:color w:val="17365D"/>
        <w:sz w:val="32"/>
        <w:szCs w:val="32"/>
      </w:rPr>
      <w:t>Potential Projects List – By District/Office</w:t>
    </w:r>
    <w:r w:rsidRPr="00004081">
      <w:rPr>
        <w:rStyle w:val="Strong"/>
        <w:rFonts w:ascii="Times New Roman" w:hAnsi="Times New Roman"/>
        <w:color w:val="17365D"/>
        <w:sz w:val="32"/>
        <w:szCs w:val="32"/>
      </w:rPr>
      <w:ptab w:relativeTo="margin" w:alignment="right" w:leader="none"/>
    </w:r>
    <w:r w:rsidR="007966C7">
      <w:rPr>
        <w:rStyle w:val="Strong"/>
        <w:rFonts w:ascii="Times New Roman" w:hAnsi="Times New Roman"/>
        <w:color w:val="17365D"/>
        <w:sz w:val="32"/>
        <w:szCs w:val="32"/>
      </w:rPr>
      <w:t>0</w:t>
    </w:r>
    <w:r w:rsidR="00A730E7">
      <w:rPr>
        <w:rStyle w:val="Strong"/>
        <w:rFonts w:ascii="Times New Roman" w:hAnsi="Times New Roman"/>
        <w:color w:val="17365D"/>
        <w:sz w:val="32"/>
        <w:szCs w:val="32"/>
      </w:rPr>
      <w:t>3</w:t>
    </w:r>
    <w:r w:rsidR="00C6690D">
      <w:rPr>
        <w:rStyle w:val="Strong"/>
        <w:rFonts w:ascii="Times New Roman" w:hAnsi="Times New Roman"/>
        <w:color w:val="17365D"/>
        <w:sz w:val="32"/>
        <w:szCs w:val="32"/>
      </w:rPr>
      <w:t>/1</w:t>
    </w:r>
    <w:r w:rsidR="00A730E7">
      <w:rPr>
        <w:rStyle w:val="Strong"/>
        <w:rFonts w:ascii="Times New Roman" w:hAnsi="Times New Roman"/>
        <w:color w:val="17365D"/>
        <w:sz w:val="32"/>
        <w:szCs w:val="32"/>
      </w:rPr>
      <w:t>2</w:t>
    </w:r>
    <w:r w:rsidR="00C6690D">
      <w:rPr>
        <w:rStyle w:val="Strong"/>
        <w:rFonts w:ascii="Times New Roman" w:hAnsi="Times New Roman"/>
        <w:color w:val="17365D"/>
        <w:sz w:val="32"/>
        <w:szCs w:val="32"/>
      </w:rPr>
      <w:t>/2015</w:t>
    </w:r>
  </w:p>
  <w:p w:rsidR="00004081" w:rsidRPr="00004081" w:rsidRDefault="00004081" w:rsidP="00004081">
    <w:pPr>
      <w:pStyle w:val="Header"/>
      <w:tabs>
        <w:tab w:val="clear" w:pos="4680"/>
        <w:tab w:val="clear" w:pos="9360"/>
        <w:tab w:val="center" w:pos="7380"/>
        <w:tab w:val="right" w:pos="14760"/>
      </w:tabs>
      <w:rPr>
        <w:rFonts w:ascii="Times New Roman" w:hAnsi="Times New Roman"/>
        <w:b/>
        <w:bCs/>
        <w:color w:val="17365D"/>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5C2135"/>
    <w:multiLevelType w:val="hybridMultilevel"/>
    <w:tmpl w:val="33628C8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081"/>
    <w:rsid w:val="00004081"/>
    <w:rsid w:val="002C26D1"/>
    <w:rsid w:val="003F1C18"/>
    <w:rsid w:val="003F677B"/>
    <w:rsid w:val="004032D8"/>
    <w:rsid w:val="00475DAC"/>
    <w:rsid w:val="004812BC"/>
    <w:rsid w:val="004F010A"/>
    <w:rsid w:val="007966C7"/>
    <w:rsid w:val="00831788"/>
    <w:rsid w:val="008D36D3"/>
    <w:rsid w:val="009A3C3A"/>
    <w:rsid w:val="009B2A45"/>
    <w:rsid w:val="00A730E7"/>
    <w:rsid w:val="00BE44F1"/>
    <w:rsid w:val="00C6690D"/>
    <w:rsid w:val="00CE43A9"/>
    <w:rsid w:val="00CF0409"/>
    <w:rsid w:val="00D03178"/>
    <w:rsid w:val="00D643F9"/>
    <w:rsid w:val="00D729A1"/>
    <w:rsid w:val="00E2543C"/>
    <w:rsid w:val="00F4601B"/>
    <w:rsid w:val="00FC5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081"/>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4081"/>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004081"/>
  </w:style>
  <w:style w:type="paragraph" w:styleId="Footer">
    <w:name w:val="footer"/>
    <w:basedOn w:val="Normal"/>
    <w:link w:val="FooterChar"/>
    <w:uiPriority w:val="99"/>
    <w:unhideWhenUsed/>
    <w:rsid w:val="00004081"/>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004081"/>
  </w:style>
  <w:style w:type="character" w:styleId="Strong">
    <w:name w:val="Strong"/>
    <w:uiPriority w:val="22"/>
    <w:qFormat/>
    <w:rsid w:val="00004081"/>
    <w:rPr>
      <w:b/>
      <w:bCs/>
    </w:rPr>
  </w:style>
  <w:style w:type="paragraph" w:styleId="BalloonText">
    <w:name w:val="Balloon Text"/>
    <w:basedOn w:val="Normal"/>
    <w:link w:val="BalloonTextChar"/>
    <w:uiPriority w:val="99"/>
    <w:semiHidden/>
    <w:unhideWhenUsed/>
    <w:rsid w:val="00004081"/>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004081"/>
    <w:rPr>
      <w:rFonts w:ascii="Tahoma" w:hAnsi="Tahoma" w:cs="Tahoma"/>
      <w:sz w:val="16"/>
      <w:szCs w:val="16"/>
    </w:rPr>
  </w:style>
  <w:style w:type="character" w:styleId="Hyperlink">
    <w:name w:val="Hyperlink"/>
    <w:uiPriority w:val="99"/>
    <w:unhideWhenUsed/>
    <w:rsid w:val="00004081"/>
    <w:rPr>
      <w:color w:val="0000FF"/>
      <w:u w:val="single"/>
    </w:rPr>
  </w:style>
  <w:style w:type="paragraph" w:styleId="CommentText">
    <w:name w:val="annotation text"/>
    <w:basedOn w:val="Normal"/>
    <w:link w:val="CommentTextChar"/>
    <w:uiPriority w:val="99"/>
    <w:unhideWhenUsed/>
    <w:rsid w:val="00C6690D"/>
    <w:pPr>
      <w:widowControl w:val="0"/>
      <w:autoSpaceDE w:val="0"/>
      <w:autoSpaceDN w:val="0"/>
      <w:adjustRightInd w:val="0"/>
      <w:spacing w:after="0" w:line="240" w:lineRule="auto"/>
    </w:pPr>
    <w:rPr>
      <w:rFonts w:ascii="Times New Roman" w:eastAsia="Times New Roman" w:hAnsi="Times New Roman"/>
      <w:sz w:val="20"/>
      <w:szCs w:val="20"/>
    </w:rPr>
  </w:style>
  <w:style w:type="character" w:customStyle="1" w:styleId="CommentTextChar">
    <w:name w:val="Comment Text Char"/>
    <w:basedOn w:val="DefaultParagraphFont"/>
    <w:link w:val="CommentText"/>
    <w:uiPriority w:val="99"/>
    <w:rsid w:val="00C6690D"/>
    <w:rPr>
      <w:rFonts w:ascii="Times New Roman" w:eastAsia="Times New Roman" w:hAnsi="Times New Roman" w:cs="Times New Roman"/>
      <w:sz w:val="20"/>
      <w:szCs w:val="20"/>
    </w:rPr>
  </w:style>
  <w:style w:type="paragraph" w:styleId="ListParagraph">
    <w:name w:val="List Paragraph"/>
    <w:basedOn w:val="Normal"/>
    <w:uiPriority w:val="34"/>
    <w:qFormat/>
    <w:rsid w:val="00C6690D"/>
    <w:pPr>
      <w:spacing w:after="0" w:line="240" w:lineRule="auto"/>
      <w:ind w:left="720"/>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081"/>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4081"/>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004081"/>
  </w:style>
  <w:style w:type="paragraph" w:styleId="Footer">
    <w:name w:val="footer"/>
    <w:basedOn w:val="Normal"/>
    <w:link w:val="FooterChar"/>
    <w:uiPriority w:val="99"/>
    <w:unhideWhenUsed/>
    <w:rsid w:val="00004081"/>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004081"/>
  </w:style>
  <w:style w:type="character" w:styleId="Strong">
    <w:name w:val="Strong"/>
    <w:uiPriority w:val="22"/>
    <w:qFormat/>
    <w:rsid w:val="00004081"/>
    <w:rPr>
      <w:b/>
      <w:bCs/>
    </w:rPr>
  </w:style>
  <w:style w:type="paragraph" w:styleId="BalloonText">
    <w:name w:val="Balloon Text"/>
    <w:basedOn w:val="Normal"/>
    <w:link w:val="BalloonTextChar"/>
    <w:uiPriority w:val="99"/>
    <w:semiHidden/>
    <w:unhideWhenUsed/>
    <w:rsid w:val="00004081"/>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004081"/>
    <w:rPr>
      <w:rFonts w:ascii="Tahoma" w:hAnsi="Tahoma" w:cs="Tahoma"/>
      <w:sz w:val="16"/>
      <w:szCs w:val="16"/>
    </w:rPr>
  </w:style>
  <w:style w:type="character" w:styleId="Hyperlink">
    <w:name w:val="Hyperlink"/>
    <w:uiPriority w:val="99"/>
    <w:unhideWhenUsed/>
    <w:rsid w:val="00004081"/>
    <w:rPr>
      <w:color w:val="0000FF"/>
      <w:u w:val="single"/>
    </w:rPr>
  </w:style>
  <w:style w:type="paragraph" w:styleId="CommentText">
    <w:name w:val="annotation text"/>
    <w:basedOn w:val="Normal"/>
    <w:link w:val="CommentTextChar"/>
    <w:uiPriority w:val="99"/>
    <w:unhideWhenUsed/>
    <w:rsid w:val="00C6690D"/>
    <w:pPr>
      <w:widowControl w:val="0"/>
      <w:autoSpaceDE w:val="0"/>
      <w:autoSpaceDN w:val="0"/>
      <w:adjustRightInd w:val="0"/>
      <w:spacing w:after="0" w:line="240" w:lineRule="auto"/>
    </w:pPr>
    <w:rPr>
      <w:rFonts w:ascii="Times New Roman" w:eastAsia="Times New Roman" w:hAnsi="Times New Roman"/>
      <w:sz w:val="20"/>
      <w:szCs w:val="20"/>
    </w:rPr>
  </w:style>
  <w:style w:type="character" w:customStyle="1" w:styleId="CommentTextChar">
    <w:name w:val="Comment Text Char"/>
    <w:basedOn w:val="DefaultParagraphFont"/>
    <w:link w:val="CommentText"/>
    <w:uiPriority w:val="99"/>
    <w:rsid w:val="00C6690D"/>
    <w:rPr>
      <w:rFonts w:ascii="Times New Roman" w:eastAsia="Times New Roman" w:hAnsi="Times New Roman" w:cs="Times New Roman"/>
      <w:sz w:val="20"/>
      <w:szCs w:val="20"/>
    </w:rPr>
  </w:style>
  <w:style w:type="paragraph" w:styleId="ListParagraph">
    <w:name w:val="List Paragraph"/>
    <w:basedOn w:val="Normal"/>
    <w:uiPriority w:val="34"/>
    <w:qFormat/>
    <w:rsid w:val="00C6690D"/>
    <w:pPr>
      <w:spacing w:after="0" w:line="240" w:lineRule="auto"/>
      <w:ind w:left="720"/>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634349">
      <w:bodyDiv w:val="1"/>
      <w:marLeft w:val="0"/>
      <w:marRight w:val="0"/>
      <w:marTop w:val="0"/>
      <w:marBottom w:val="0"/>
      <w:divBdr>
        <w:top w:val="none" w:sz="0" w:space="0" w:color="auto"/>
        <w:left w:val="none" w:sz="0" w:space="0" w:color="auto"/>
        <w:bottom w:val="none" w:sz="0" w:space="0" w:color="auto"/>
        <w:right w:val="none" w:sz="0" w:space="0" w:color="auto"/>
      </w:divBdr>
    </w:div>
    <w:div w:id="205023242">
      <w:bodyDiv w:val="1"/>
      <w:marLeft w:val="0"/>
      <w:marRight w:val="0"/>
      <w:marTop w:val="0"/>
      <w:marBottom w:val="0"/>
      <w:divBdr>
        <w:top w:val="none" w:sz="0" w:space="0" w:color="auto"/>
        <w:left w:val="none" w:sz="0" w:space="0" w:color="auto"/>
        <w:bottom w:val="none" w:sz="0" w:space="0" w:color="auto"/>
        <w:right w:val="none" w:sz="0" w:space="0" w:color="auto"/>
      </w:divBdr>
    </w:div>
    <w:div w:id="500587401">
      <w:bodyDiv w:val="1"/>
      <w:marLeft w:val="0"/>
      <w:marRight w:val="0"/>
      <w:marTop w:val="0"/>
      <w:marBottom w:val="0"/>
      <w:divBdr>
        <w:top w:val="none" w:sz="0" w:space="0" w:color="auto"/>
        <w:left w:val="none" w:sz="0" w:space="0" w:color="auto"/>
        <w:bottom w:val="none" w:sz="0" w:space="0" w:color="auto"/>
        <w:right w:val="none" w:sz="0" w:space="0" w:color="auto"/>
      </w:divBdr>
    </w:div>
    <w:div w:id="671876863">
      <w:bodyDiv w:val="1"/>
      <w:marLeft w:val="0"/>
      <w:marRight w:val="0"/>
      <w:marTop w:val="0"/>
      <w:marBottom w:val="0"/>
      <w:divBdr>
        <w:top w:val="none" w:sz="0" w:space="0" w:color="auto"/>
        <w:left w:val="none" w:sz="0" w:space="0" w:color="auto"/>
        <w:bottom w:val="none" w:sz="0" w:space="0" w:color="auto"/>
        <w:right w:val="none" w:sz="0" w:space="0" w:color="auto"/>
      </w:divBdr>
    </w:div>
    <w:div w:id="708529647">
      <w:bodyDiv w:val="1"/>
      <w:marLeft w:val="0"/>
      <w:marRight w:val="0"/>
      <w:marTop w:val="0"/>
      <w:marBottom w:val="0"/>
      <w:divBdr>
        <w:top w:val="none" w:sz="0" w:space="0" w:color="auto"/>
        <w:left w:val="none" w:sz="0" w:space="0" w:color="auto"/>
        <w:bottom w:val="none" w:sz="0" w:space="0" w:color="auto"/>
        <w:right w:val="none" w:sz="0" w:space="0" w:color="auto"/>
      </w:divBdr>
    </w:div>
    <w:div w:id="1151601949">
      <w:bodyDiv w:val="1"/>
      <w:marLeft w:val="0"/>
      <w:marRight w:val="0"/>
      <w:marTop w:val="0"/>
      <w:marBottom w:val="0"/>
      <w:divBdr>
        <w:top w:val="none" w:sz="0" w:space="0" w:color="auto"/>
        <w:left w:val="none" w:sz="0" w:space="0" w:color="auto"/>
        <w:bottom w:val="none" w:sz="0" w:space="0" w:color="auto"/>
        <w:right w:val="none" w:sz="0" w:space="0" w:color="auto"/>
      </w:divBdr>
    </w:div>
    <w:div w:id="1291518643">
      <w:bodyDiv w:val="1"/>
      <w:marLeft w:val="0"/>
      <w:marRight w:val="0"/>
      <w:marTop w:val="0"/>
      <w:marBottom w:val="0"/>
      <w:divBdr>
        <w:top w:val="none" w:sz="0" w:space="0" w:color="auto"/>
        <w:left w:val="none" w:sz="0" w:space="0" w:color="auto"/>
        <w:bottom w:val="none" w:sz="0" w:space="0" w:color="auto"/>
        <w:right w:val="none" w:sz="0" w:space="0" w:color="auto"/>
      </w:divBdr>
    </w:div>
    <w:div w:id="1371766444">
      <w:bodyDiv w:val="1"/>
      <w:marLeft w:val="0"/>
      <w:marRight w:val="0"/>
      <w:marTop w:val="0"/>
      <w:marBottom w:val="0"/>
      <w:divBdr>
        <w:top w:val="none" w:sz="0" w:space="0" w:color="auto"/>
        <w:left w:val="none" w:sz="0" w:space="0" w:color="auto"/>
        <w:bottom w:val="none" w:sz="0" w:space="0" w:color="auto"/>
        <w:right w:val="none" w:sz="0" w:space="0" w:color="auto"/>
      </w:divBdr>
    </w:div>
    <w:div w:id="1605380355">
      <w:bodyDiv w:val="1"/>
      <w:marLeft w:val="0"/>
      <w:marRight w:val="0"/>
      <w:marTop w:val="0"/>
      <w:marBottom w:val="0"/>
      <w:divBdr>
        <w:top w:val="none" w:sz="0" w:space="0" w:color="auto"/>
        <w:left w:val="none" w:sz="0" w:space="0" w:color="auto"/>
        <w:bottom w:val="none" w:sz="0" w:space="0" w:color="auto"/>
        <w:right w:val="none" w:sz="0" w:space="0" w:color="auto"/>
      </w:divBdr>
    </w:div>
    <w:div w:id="1695424733">
      <w:bodyDiv w:val="1"/>
      <w:marLeft w:val="0"/>
      <w:marRight w:val="0"/>
      <w:marTop w:val="0"/>
      <w:marBottom w:val="0"/>
      <w:divBdr>
        <w:top w:val="none" w:sz="0" w:space="0" w:color="auto"/>
        <w:left w:val="none" w:sz="0" w:space="0" w:color="auto"/>
        <w:bottom w:val="none" w:sz="0" w:space="0" w:color="auto"/>
        <w:right w:val="none" w:sz="0" w:space="0" w:color="auto"/>
      </w:divBdr>
    </w:div>
    <w:div w:id="1878854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bill.pirkl@state.mn.us" TargetMode="External"/><Relationship Id="rId117" Type="http://schemas.openxmlformats.org/officeDocument/2006/relationships/hyperlink" Target="mailto:keith.baker@state.mn.us" TargetMode="External"/><Relationship Id="rId21" Type="http://schemas.openxmlformats.org/officeDocument/2006/relationships/hyperlink" Target="mailto:roberta.dwyer@state.mn.us" TargetMode="External"/><Relationship Id="rId42" Type="http://schemas.openxmlformats.org/officeDocument/2006/relationships/hyperlink" Target="mailto:peter.harff@state.mn.us" TargetMode="External"/><Relationship Id="rId47" Type="http://schemas.openxmlformats.org/officeDocument/2006/relationships/hyperlink" Target="mailto:keith.baker@state.mn.us" TargetMode="External"/><Relationship Id="rId63" Type="http://schemas.openxmlformats.org/officeDocument/2006/relationships/hyperlink" Target="mailto:keith.baker@state.mn.us" TargetMode="External"/><Relationship Id="rId68" Type="http://schemas.openxmlformats.org/officeDocument/2006/relationships/hyperlink" Target="mailto:julie.fiereck@state.mn.us" TargetMode="External"/><Relationship Id="rId84" Type="http://schemas.openxmlformats.org/officeDocument/2006/relationships/hyperlink" Target="mailto:julie.fiereck@state.mn.us" TargetMode="External"/><Relationship Id="rId89" Type="http://schemas.openxmlformats.org/officeDocument/2006/relationships/hyperlink" Target="mailto:keith.baker@state.mn.us" TargetMode="External"/><Relationship Id="rId112" Type="http://schemas.openxmlformats.org/officeDocument/2006/relationships/hyperlink" Target="mailto:julie.fiereck@state.mn.us" TargetMode="External"/><Relationship Id="rId133" Type="http://schemas.openxmlformats.org/officeDocument/2006/relationships/header" Target="header1.xml"/><Relationship Id="rId16" Type="http://schemas.openxmlformats.org/officeDocument/2006/relationships/hyperlink" Target="mailto:perry.collins@state.mn.us" TargetMode="External"/><Relationship Id="rId107" Type="http://schemas.openxmlformats.org/officeDocument/2006/relationships/hyperlink" Target="mailto:keith.baker@state.mn.us" TargetMode="External"/><Relationship Id="rId11" Type="http://schemas.openxmlformats.org/officeDocument/2006/relationships/hyperlink" Target="mailto:colleen.harer@state.mn.us" TargetMode="External"/><Relationship Id="rId32" Type="http://schemas.openxmlformats.org/officeDocument/2006/relationships/hyperlink" Target="mailto:brian.bausman@state.mn.us" TargetMode="External"/><Relationship Id="rId37" Type="http://schemas.openxmlformats.org/officeDocument/2006/relationships/hyperlink" Target="mailto:daniel.pirkl@state.mn.us" TargetMode="External"/><Relationship Id="rId53" Type="http://schemas.openxmlformats.org/officeDocument/2006/relationships/hyperlink" Target="mailto:keith.baker@state.mn.us" TargetMode="External"/><Relationship Id="rId58" Type="http://schemas.openxmlformats.org/officeDocument/2006/relationships/hyperlink" Target="mailto:julie.fiereck@state.mn.us" TargetMode="External"/><Relationship Id="rId74" Type="http://schemas.openxmlformats.org/officeDocument/2006/relationships/hyperlink" Target="mailto:julie.fiereck@state.mn.us" TargetMode="External"/><Relationship Id="rId79" Type="http://schemas.openxmlformats.org/officeDocument/2006/relationships/hyperlink" Target="mailto:keith.baker@state.mn.us" TargetMode="External"/><Relationship Id="rId102" Type="http://schemas.openxmlformats.org/officeDocument/2006/relationships/hyperlink" Target="mailto:julie.fiereck@state.mn.us" TargetMode="External"/><Relationship Id="rId123" Type="http://schemas.openxmlformats.org/officeDocument/2006/relationships/hyperlink" Target="mailto:keith.baker@state.mn.us" TargetMode="External"/><Relationship Id="rId128" Type="http://schemas.openxmlformats.org/officeDocument/2006/relationships/hyperlink" Target="mailto:Julie.fiereck@state.mn.us" TargetMode="External"/><Relationship Id="rId5" Type="http://schemas.openxmlformats.org/officeDocument/2006/relationships/settings" Target="settings.xml"/><Relationship Id="rId90" Type="http://schemas.openxmlformats.org/officeDocument/2006/relationships/hyperlink" Target="mailto:julie.fiereck@state.mn.us" TargetMode="External"/><Relationship Id="rId95" Type="http://schemas.openxmlformats.org/officeDocument/2006/relationships/hyperlink" Target="mailto:keith.baker@state.mn.us" TargetMode="External"/><Relationship Id="rId14" Type="http://schemas.openxmlformats.org/officeDocument/2006/relationships/hyperlink" Target="mailto:derek.fredrickson@state.mn.us" TargetMode="External"/><Relationship Id="rId22" Type="http://schemas.openxmlformats.org/officeDocument/2006/relationships/hyperlink" Target="mailto:patrick.huston@state.mn.us" TargetMode="External"/><Relationship Id="rId27" Type="http://schemas.openxmlformats.org/officeDocument/2006/relationships/hyperlink" Target="mailto:joseph.mckinnon@state.mn.us" TargetMode="External"/><Relationship Id="rId30" Type="http://schemas.openxmlformats.org/officeDocument/2006/relationships/hyperlink" Target="mailto:timothy.g.paul@state.mn.us" TargetMode="External"/><Relationship Id="rId35" Type="http://schemas.openxmlformats.org/officeDocument/2006/relationships/hyperlink" Target="mailto:paul.schauer@state.mn.us" TargetMode="External"/><Relationship Id="rId43" Type="http://schemas.openxmlformats.org/officeDocument/2006/relationships/hyperlink" Target="mailto:zachary.tess@state.mn.us" TargetMode="External"/><Relationship Id="rId48" Type="http://schemas.openxmlformats.org/officeDocument/2006/relationships/hyperlink" Target="mailto:julie.fiereck@state.mn.us" TargetMode="External"/><Relationship Id="rId56" Type="http://schemas.openxmlformats.org/officeDocument/2006/relationships/hyperlink" Target="mailto:julie.fiereck@state.mn.us" TargetMode="External"/><Relationship Id="rId64" Type="http://schemas.openxmlformats.org/officeDocument/2006/relationships/hyperlink" Target="mailto:julie.fiereck@state.mn.us" TargetMode="External"/><Relationship Id="rId69" Type="http://schemas.openxmlformats.org/officeDocument/2006/relationships/hyperlink" Target="mailto:keith.baker@state.mn.us" TargetMode="External"/><Relationship Id="rId77" Type="http://schemas.openxmlformats.org/officeDocument/2006/relationships/hyperlink" Target="mailto:keith.baker@state.mn.us" TargetMode="External"/><Relationship Id="rId100" Type="http://schemas.openxmlformats.org/officeDocument/2006/relationships/hyperlink" Target="mailto:julie.fiereck@state.mn.us" TargetMode="External"/><Relationship Id="rId105" Type="http://schemas.openxmlformats.org/officeDocument/2006/relationships/hyperlink" Target="mailto:keith.baker@state.mn.us" TargetMode="External"/><Relationship Id="rId113" Type="http://schemas.openxmlformats.org/officeDocument/2006/relationships/hyperlink" Target="mailto:keith.baker@state.mn.us" TargetMode="External"/><Relationship Id="rId118" Type="http://schemas.openxmlformats.org/officeDocument/2006/relationships/hyperlink" Target="mailto:julie.fiereck@state.mn.us" TargetMode="External"/><Relationship Id="rId126" Type="http://schemas.openxmlformats.org/officeDocument/2006/relationships/hyperlink" Target="mailto:Julie.fiereck@state.mn.us" TargetMode="External"/><Relationship Id="rId13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mailto:keith.baker@state.mn.us" TargetMode="External"/><Relationship Id="rId72" Type="http://schemas.openxmlformats.org/officeDocument/2006/relationships/hyperlink" Target="mailto:julie.fiereck@state.mn.us" TargetMode="External"/><Relationship Id="rId80" Type="http://schemas.openxmlformats.org/officeDocument/2006/relationships/hyperlink" Target="mailto:julie.fiereck@state.mn.us" TargetMode="External"/><Relationship Id="rId85" Type="http://schemas.openxmlformats.org/officeDocument/2006/relationships/hyperlink" Target="mailto:keith.baker@state.mn.us" TargetMode="External"/><Relationship Id="rId93" Type="http://schemas.openxmlformats.org/officeDocument/2006/relationships/hyperlink" Target="mailto:keith.baker@state.mn.us" TargetMode="External"/><Relationship Id="rId98" Type="http://schemas.openxmlformats.org/officeDocument/2006/relationships/hyperlink" Target="mailto:julie.fiereck@state.mn.us" TargetMode="External"/><Relationship Id="rId121" Type="http://schemas.openxmlformats.org/officeDocument/2006/relationships/hyperlink" Target="mailto:keith.baker@state.mn.us" TargetMode="External"/><Relationship Id="rId3" Type="http://schemas.openxmlformats.org/officeDocument/2006/relationships/styles" Target="styles.xml"/><Relationship Id="rId12" Type="http://schemas.openxmlformats.org/officeDocument/2006/relationships/hyperlink" Target="mailto:colleen.harer@state.mn.us" TargetMode="External"/><Relationship Id="rId17" Type="http://schemas.openxmlformats.org/officeDocument/2006/relationships/hyperlink" Target="mailto:john.hinzmann@state.mn.us" TargetMode="External"/><Relationship Id="rId25" Type="http://schemas.openxmlformats.org/officeDocument/2006/relationships/hyperlink" Target="mailto:darren.laesch@state.mn.us" TargetMode="External"/><Relationship Id="rId33" Type="http://schemas.openxmlformats.org/officeDocument/2006/relationships/hyperlink" Target="mailto:chad.hanson@state.mn.us" TargetMode="External"/><Relationship Id="rId38" Type="http://schemas.openxmlformats.org/officeDocument/2006/relationships/hyperlink" Target="mailto:david.tsang@state.mn.us" TargetMode="External"/><Relationship Id="rId46" Type="http://schemas.openxmlformats.org/officeDocument/2006/relationships/hyperlink" Target="mailto:gene.east@state.mn.us" TargetMode="External"/><Relationship Id="rId59" Type="http://schemas.openxmlformats.org/officeDocument/2006/relationships/hyperlink" Target="mailto:keith.baker@state.mn.us" TargetMode="External"/><Relationship Id="rId67" Type="http://schemas.openxmlformats.org/officeDocument/2006/relationships/hyperlink" Target="mailto:keith.baker@state.mn.us" TargetMode="External"/><Relationship Id="rId103" Type="http://schemas.openxmlformats.org/officeDocument/2006/relationships/hyperlink" Target="mailto:keith.baker@state.mn.us" TargetMode="External"/><Relationship Id="rId108" Type="http://schemas.openxmlformats.org/officeDocument/2006/relationships/hyperlink" Target="mailto:julie.fiereck@state.mn.us" TargetMode="External"/><Relationship Id="rId116" Type="http://schemas.openxmlformats.org/officeDocument/2006/relationships/hyperlink" Target="mailto:julie.fiereck@state.mn.us" TargetMode="External"/><Relationship Id="rId124" Type="http://schemas.openxmlformats.org/officeDocument/2006/relationships/hyperlink" Target="mailto:Julie.fiereck@state.mn.us" TargetMode="External"/><Relationship Id="rId129" Type="http://schemas.openxmlformats.org/officeDocument/2006/relationships/hyperlink" Target="mailto:keith.baker@state.mn.us" TargetMode="External"/><Relationship Id="rId20" Type="http://schemas.openxmlformats.org/officeDocument/2006/relationships/hyperlink" Target="mailto:roberta.dwyer@state.mn.us" TargetMode="External"/><Relationship Id="rId41" Type="http://schemas.openxmlformats.org/officeDocument/2006/relationships/hyperlink" Target="mailto:peter.harff@state.mn.us" TargetMode="External"/><Relationship Id="rId54" Type="http://schemas.openxmlformats.org/officeDocument/2006/relationships/hyperlink" Target="mailto:julie.fiereck@state.mn.us" TargetMode="External"/><Relationship Id="rId62" Type="http://schemas.openxmlformats.org/officeDocument/2006/relationships/hyperlink" Target="mailto:julie.fiereck@state.mn.us" TargetMode="External"/><Relationship Id="rId70" Type="http://schemas.openxmlformats.org/officeDocument/2006/relationships/hyperlink" Target="mailto:julie.fiereck@state.mn.us" TargetMode="External"/><Relationship Id="rId75" Type="http://schemas.openxmlformats.org/officeDocument/2006/relationships/hyperlink" Target="mailto:keith.baker@state.mn.us" TargetMode="External"/><Relationship Id="rId83" Type="http://schemas.openxmlformats.org/officeDocument/2006/relationships/hyperlink" Target="mailto:keith.baker@state.mn.us" TargetMode="External"/><Relationship Id="rId88" Type="http://schemas.openxmlformats.org/officeDocument/2006/relationships/hyperlink" Target="mailto:julie.fiereck@state.mn.us" TargetMode="External"/><Relationship Id="rId91" Type="http://schemas.openxmlformats.org/officeDocument/2006/relationships/hyperlink" Target="mailto:keith.baker@state.mn.us" TargetMode="External"/><Relationship Id="rId96" Type="http://schemas.openxmlformats.org/officeDocument/2006/relationships/hyperlink" Target="mailto:julie.fiereck@state.mn.us" TargetMode="External"/><Relationship Id="rId111" Type="http://schemas.openxmlformats.org/officeDocument/2006/relationships/hyperlink" Target="mailto:keith.baker@state.mn.us" TargetMode="External"/><Relationship Id="rId132" Type="http://schemas.openxmlformats.org/officeDocument/2006/relationships/hyperlink" Target="mailto:Julie.fiereck@state.mn.us"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mailto:michael.kalnbach@state.mn.us" TargetMode="External"/><Relationship Id="rId23" Type="http://schemas.openxmlformats.org/officeDocument/2006/relationships/hyperlink" Target="mailto:kevin.hagness@state.mn.us" TargetMode="External"/><Relationship Id="rId28" Type="http://schemas.openxmlformats.org/officeDocument/2006/relationships/hyperlink" Target="mailto:daniel.labo@state.mn.us" TargetMode="External"/><Relationship Id="rId36" Type="http://schemas.openxmlformats.org/officeDocument/2006/relationships/hyperlink" Target="mailto:craig.johnson@state.mn.us" TargetMode="External"/><Relationship Id="rId49" Type="http://schemas.openxmlformats.org/officeDocument/2006/relationships/hyperlink" Target="mailto:keith.baker@state.mn.us" TargetMode="External"/><Relationship Id="rId57" Type="http://schemas.openxmlformats.org/officeDocument/2006/relationships/hyperlink" Target="mailto:keith.baker@state.mn.us" TargetMode="External"/><Relationship Id="rId106" Type="http://schemas.openxmlformats.org/officeDocument/2006/relationships/hyperlink" Target="mailto:julie.fiereck@state.mn.us" TargetMode="External"/><Relationship Id="rId114" Type="http://schemas.openxmlformats.org/officeDocument/2006/relationships/hyperlink" Target="mailto:julie.fiereck@state.mn.us" TargetMode="External"/><Relationship Id="rId119" Type="http://schemas.openxmlformats.org/officeDocument/2006/relationships/hyperlink" Target="mailto:keith.baker@state.mn.us" TargetMode="External"/><Relationship Id="rId127" Type="http://schemas.openxmlformats.org/officeDocument/2006/relationships/hyperlink" Target="mailto:keith.baker@state.mn.us" TargetMode="External"/><Relationship Id="rId10" Type="http://schemas.openxmlformats.org/officeDocument/2006/relationships/hyperlink" Target="mailto:colleen.harer@state.mn.us" TargetMode="External"/><Relationship Id="rId31" Type="http://schemas.openxmlformats.org/officeDocument/2006/relationships/hyperlink" Target="mailto:thomas.pace@state.mn.us" TargetMode="External"/><Relationship Id="rId44" Type="http://schemas.openxmlformats.org/officeDocument/2006/relationships/hyperlink" Target="mailto:gene.east@state.mn.us" TargetMode="External"/><Relationship Id="rId52" Type="http://schemas.openxmlformats.org/officeDocument/2006/relationships/hyperlink" Target="mailto:julie.fiereck@state.mn.us" TargetMode="External"/><Relationship Id="rId60" Type="http://schemas.openxmlformats.org/officeDocument/2006/relationships/hyperlink" Target="mailto:julie.fiereck@state.mn.us" TargetMode="External"/><Relationship Id="rId65" Type="http://schemas.openxmlformats.org/officeDocument/2006/relationships/hyperlink" Target="mailto:keith.baker@state.mn.us" TargetMode="External"/><Relationship Id="rId73" Type="http://schemas.openxmlformats.org/officeDocument/2006/relationships/hyperlink" Target="mailto:keith.baker@state.mn.us" TargetMode="External"/><Relationship Id="rId78" Type="http://schemas.openxmlformats.org/officeDocument/2006/relationships/hyperlink" Target="mailto:julie.fiereck@state.mn.us" TargetMode="External"/><Relationship Id="rId81" Type="http://schemas.openxmlformats.org/officeDocument/2006/relationships/hyperlink" Target="mailto:keith.baker@state.mn.us" TargetMode="External"/><Relationship Id="rId86" Type="http://schemas.openxmlformats.org/officeDocument/2006/relationships/hyperlink" Target="mailto:julie.fiereck@state.mn.us" TargetMode="External"/><Relationship Id="rId94" Type="http://schemas.openxmlformats.org/officeDocument/2006/relationships/hyperlink" Target="mailto:julie.fiereck@state.mn.us" TargetMode="External"/><Relationship Id="rId99" Type="http://schemas.openxmlformats.org/officeDocument/2006/relationships/hyperlink" Target="mailto:keith.baker@state.mn.us" TargetMode="External"/><Relationship Id="rId101" Type="http://schemas.openxmlformats.org/officeDocument/2006/relationships/hyperlink" Target="mailto:keith.baker@state.mn.us" TargetMode="External"/><Relationship Id="rId122" Type="http://schemas.openxmlformats.org/officeDocument/2006/relationships/hyperlink" Target="mailto:Julie.fiereck@state.mn.us" TargetMode="External"/><Relationship Id="rId130" Type="http://schemas.openxmlformats.org/officeDocument/2006/relationships/hyperlink" Target="mailto:Julie.fiereck@state.mn.us" TargetMode="External"/><Relationship Id="rId13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colleen.harer@state.mn.us" TargetMode="External"/><Relationship Id="rId13" Type="http://schemas.openxmlformats.org/officeDocument/2006/relationships/hyperlink" Target="mailto:colleen.lichtsinn@state.mn.us" TargetMode="External"/><Relationship Id="rId18" Type="http://schemas.openxmlformats.org/officeDocument/2006/relationships/hyperlink" Target="mailto:michael.kalnbach@state.mn.us" TargetMode="External"/><Relationship Id="rId39" Type="http://schemas.openxmlformats.org/officeDocument/2006/relationships/hyperlink" Target="mailto:david.tsang@state.mn.us" TargetMode="External"/><Relationship Id="rId109" Type="http://schemas.openxmlformats.org/officeDocument/2006/relationships/hyperlink" Target="mailto:keith.baker@state.mn.us" TargetMode="External"/><Relationship Id="rId34" Type="http://schemas.openxmlformats.org/officeDocument/2006/relationships/hyperlink" Target="mailto:paul.schauer@state.mn.us" TargetMode="External"/><Relationship Id="rId50" Type="http://schemas.openxmlformats.org/officeDocument/2006/relationships/hyperlink" Target="mailto:julie.fiereck@state.mn.us" TargetMode="External"/><Relationship Id="rId55" Type="http://schemas.openxmlformats.org/officeDocument/2006/relationships/hyperlink" Target="mailto:keith.baker@state.mn.us" TargetMode="External"/><Relationship Id="rId76" Type="http://schemas.openxmlformats.org/officeDocument/2006/relationships/hyperlink" Target="mailto:julie.fiereck@state.mn.us" TargetMode="External"/><Relationship Id="rId97" Type="http://schemas.openxmlformats.org/officeDocument/2006/relationships/hyperlink" Target="mailto:keith.baker@state.mn.us" TargetMode="External"/><Relationship Id="rId104" Type="http://schemas.openxmlformats.org/officeDocument/2006/relationships/hyperlink" Target="mailto:julie.fiereck@state.mn.us" TargetMode="External"/><Relationship Id="rId120" Type="http://schemas.openxmlformats.org/officeDocument/2006/relationships/hyperlink" Target="mailto:Julie.fiereck@state.mn.us" TargetMode="External"/><Relationship Id="rId125" Type="http://schemas.openxmlformats.org/officeDocument/2006/relationships/hyperlink" Target="mailto:keith.baker@state.mn.us" TargetMode="External"/><Relationship Id="rId7" Type="http://schemas.openxmlformats.org/officeDocument/2006/relationships/footnotes" Target="footnotes.xml"/><Relationship Id="rId71" Type="http://schemas.openxmlformats.org/officeDocument/2006/relationships/hyperlink" Target="mailto:keith.baker@state.mn.us" TargetMode="External"/><Relationship Id="rId92" Type="http://schemas.openxmlformats.org/officeDocument/2006/relationships/hyperlink" Target="mailto:julie.fiereck@state.mn.us" TargetMode="External"/><Relationship Id="rId2" Type="http://schemas.openxmlformats.org/officeDocument/2006/relationships/numbering" Target="numbering.xml"/><Relationship Id="rId29" Type="http://schemas.openxmlformats.org/officeDocument/2006/relationships/hyperlink" Target="mailto:daniel.labo@state.mn.us" TargetMode="External"/><Relationship Id="rId24" Type="http://schemas.openxmlformats.org/officeDocument/2006/relationships/hyperlink" Target="mailto:brian.larson@state.mn.us" TargetMode="External"/><Relationship Id="rId40" Type="http://schemas.openxmlformats.org/officeDocument/2006/relationships/hyperlink" Target="mailto:zachary.tess@state.mn.us" TargetMode="External"/><Relationship Id="rId45" Type="http://schemas.openxmlformats.org/officeDocument/2006/relationships/hyperlink" Target="mailto:gene.east@state.mn.us" TargetMode="External"/><Relationship Id="rId66" Type="http://schemas.openxmlformats.org/officeDocument/2006/relationships/hyperlink" Target="mailto:julie.fiereck@state.mn.us" TargetMode="External"/><Relationship Id="rId87" Type="http://schemas.openxmlformats.org/officeDocument/2006/relationships/hyperlink" Target="mailto:keith.baker@state.mn.us" TargetMode="External"/><Relationship Id="rId110" Type="http://schemas.openxmlformats.org/officeDocument/2006/relationships/hyperlink" Target="mailto:julie.fiereck@state.mn.us" TargetMode="External"/><Relationship Id="rId115" Type="http://schemas.openxmlformats.org/officeDocument/2006/relationships/hyperlink" Target="mailto:keith.baker@state.mn.us" TargetMode="External"/><Relationship Id="rId131" Type="http://schemas.openxmlformats.org/officeDocument/2006/relationships/hyperlink" Target="mailto:keith.baker@state.mn.us" TargetMode="External"/><Relationship Id="rId61" Type="http://schemas.openxmlformats.org/officeDocument/2006/relationships/hyperlink" Target="mailto:keith.baker@state.mn.us" TargetMode="External"/><Relationship Id="rId82" Type="http://schemas.openxmlformats.org/officeDocument/2006/relationships/hyperlink" Target="mailto:julie.fiereck@state.mn.us" TargetMode="External"/><Relationship Id="rId19" Type="http://schemas.openxmlformats.org/officeDocument/2006/relationships/hyperlink" Target="mailto:michael.kalnbach@state.mn.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35C12C-FCF3-4868-A3F2-25670CA8D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7</Pages>
  <Words>4214</Words>
  <Characters>24023</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28181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Duran</dc:creator>
  <cp:lastModifiedBy>Ashley Duran</cp:lastModifiedBy>
  <cp:revision>20</cp:revision>
  <dcterms:created xsi:type="dcterms:W3CDTF">2014-11-03T18:11:00Z</dcterms:created>
  <dcterms:modified xsi:type="dcterms:W3CDTF">2015-03-12T17:59:00Z</dcterms:modified>
</cp:coreProperties>
</file>