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109" w:rsidRPr="00184A6F" w:rsidRDefault="00C06109" w:rsidP="00CB1583">
      <w:pPr>
        <w:pStyle w:val="ListParagraph"/>
        <w:keepNext/>
        <w:widowControl w:val="0"/>
        <w:numPr>
          <w:ilvl w:val="0"/>
          <w:numId w:val="1"/>
        </w:numPr>
        <w:spacing w:after="0" w:line="240" w:lineRule="auto"/>
        <w:ind w:left="360"/>
        <w:rPr>
          <w:rFonts w:cstheme="minorHAnsi"/>
        </w:rPr>
      </w:pPr>
      <w:r w:rsidRPr="00184A6F">
        <w:rPr>
          <w:rFonts w:cstheme="minorHAnsi"/>
        </w:rPr>
        <w:t>Under certain limited circumstances, a consultant may be selected as a single source.  A single source request</w:t>
      </w:r>
      <w:r w:rsidR="00184A6F" w:rsidRPr="00184A6F">
        <w:rPr>
          <w:rFonts w:cstheme="minorHAnsi"/>
        </w:rPr>
        <w:t xml:space="preserve"> must meet statutory criteria.</w:t>
      </w:r>
    </w:p>
    <w:p w:rsidR="00C06109" w:rsidRPr="00184A6F" w:rsidRDefault="00DF4238" w:rsidP="00CB1583">
      <w:pPr>
        <w:pStyle w:val="ListParagraph"/>
        <w:keepNext/>
        <w:widowControl w:val="0"/>
        <w:numPr>
          <w:ilvl w:val="0"/>
          <w:numId w:val="1"/>
        </w:numPr>
        <w:spacing w:after="0" w:line="240" w:lineRule="auto"/>
        <w:ind w:left="360"/>
        <w:rPr>
          <w:rFonts w:cstheme="minorHAnsi"/>
        </w:rPr>
      </w:pPr>
      <w:r w:rsidRPr="00184A6F">
        <w:rPr>
          <w:rFonts w:cstheme="minorHAnsi"/>
          <w:noProof/>
        </w:rPr>
        <mc:AlternateContent>
          <mc:Choice Requires="wps">
            <w:drawing>
              <wp:anchor distT="0" distB="0" distL="114300" distR="114300" simplePos="0" relativeHeight="251660288" behindDoc="0" locked="0" layoutInCell="0" allowOverlap="1" wp14:anchorId="7485B71D" wp14:editId="48CEC786">
                <wp:simplePos x="0" y="0"/>
                <wp:positionH relativeFrom="margin">
                  <wp:posOffset>13335</wp:posOffset>
                </wp:positionH>
                <wp:positionV relativeFrom="margin">
                  <wp:posOffset>2973153</wp:posOffset>
                </wp:positionV>
                <wp:extent cx="6932930" cy="452755"/>
                <wp:effectExtent l="19050" t="19050" r="20320" b="2349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2930" cy="45275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6E68EA" w:rsidRDefault="006E68EA" w:rsidP="00CB1583">
                            <w:pPr>
                              <w:keepNext/>
                              <w:widowControl w:val="0"/>
                              <w:spacing w:after="0" w:line="240" w:lineRule="auto"/>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184A6F">
                              <w:rPr>
                                <w:i/>
                              </w:rPr>
                              <w:t>CS</w:t>
                            </w:r>
                            <w:r w:rsidRPr="00DC7306">
                              <w:rPr>
                                <w:i/>
                              </w:rPr>
                              <w:t xml:space="preserve"> website</w:t>
                            </w:r>
                            <w:r>
                              <w:rPr>
                                <w:i/>
                              </w:rPr>
                              <w:t xml:space="preserve"> </w:t>
                            </w:r>
                            <w:r w:rsidRPr="00DC7306">
                              <w:rPr>
                                <w:i/>
                              </w:rPr>
                              <w:t>[</w:t>
                            </w:r>
                            <w:hyperlink r:id="rId7"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84A6F">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85B71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5pt;margin-top:234.1pt;width:545.9pt;height:35.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" o:allowincell="f" adj="1739" fillcolor="#943634" strokecolor="#4f81bd [3204]" strokeweight="3pt">
                <v:shadow color="#5d7035" offset="1pt,1pt"/>
                <v:textbox inset="3.6pt,,3.6pt">
                  <w:txbxContent>
                    <w:p w:rsidR="006E68EA" w:rsidRDefault="006E68EA" w:rsidP="00CB1583">
                      <w:pPr>
                        <w:keepNext/>
                        <w:widowControl w:val="0"/>
                        <w:spacing w:after="0" w:line="240" w:lineRule="auto"/>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184A6F">
                        <w:rPr>
                          <w:i/>
                        </w:rPr>
                        <w:t>CS</w:t>
                      </w:r>
                      <w:r w:rsidRPr="00DC7306">
                        <w:rPr>
                          <w:i/>
                        </w:rPr>
                        <w:t xml:space="preserve">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84A6F">
                        <w:rPr>
                          <w:i/>
                        </w:rPr>
                        <w:t>tab</w:t>
                      </w:r>
                      <w:r w:rsidRPr="00DC7306">
                        <w:rPr>
                          <w:i/>
                        </w:rPr>
                        <w:t>. Forms are in alphabetical order.</w:t>
                      </w:r>
                    </w:p>
                  </w:txbxContent>
                </v:textbox>
                <w10:wrap type="square" anchorx="margin" anchory="margin"/>
              </v:shape>
            </w:pict>
          </mc:Fallback>
        </mc:AlternateContent>
      </w:r>
      <w:r w:rsidRPr="00184A6F">
        <w:rPr>
          <w:rFonts w:cstheme="minorHAnsi"/>
          <w:noProof/>
        </w:rPr>
        <w:drawing>
          <wp:anchor distT="0" distB="0" distL="114300" distR="114300" simplePos="0" relativeHeight="251658240" behindDoc="0" locked="0" layoutInCell="1" allowOverlap="1" wp14:anchorId="3FC9406A" wp14:editId="26B8E918">
            <wp:simplePos x="0" y="0"/>
            <wp:positionH relativeFrom="column">
              <wp:posOffset>108585</wp:posOffset>
            </wp:positionH>
            <wp:positionV relativeFrom="paragraph">
              <wp:posOffset>302895</wp:posOffset>
            </wp:positionV>
            <wp:extent cx="6861810" cy="2273935"/>
            <wp:effectExtent l="57150" t="0" r="53340" b="31115"/>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FB3F5E" w:rsidRPr="00184A6F">
        <w:rPr>
          <w:rFonts w:cstheme="minorHAnsi"/>
        </w:rPr>
        <w:t xml:space="preserve">Contract </w:t>
      </w:r>
      <w:r w:rsidR="00415278" w:rsidRPr="00184A6F">
        <w:rPr>
          <w:rFonts w:cstheme="minorHAnsi"/>
        </w:rPr>
        <w:t>can be any amount.</w:t>
      </w:r>
      <w:bookmarkStart w:id="0" w:name="_Toc449350371"/>
    </w:p>
    <w:p w:rsidR="00C06109" w:rsidRPr="00184A6F" w:rsidRDefault="00C06109" w:rsidP="00CB1583">
      <w:pPr>
        <w:pStyle w:val="ListParagraph"/>
        <w:keepNext/>
        <w:widowControl w:val="0"/>
        <w:spacing w:after="0" w:line="240" w:lineRule="auto"/>
        <w:ind w:left="360"/>
        <w:rPr>
          <w:rFonts w:cstheme="minorHAnsi"/>
        </w:rPr>
      </w:pPr>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Obtain a Contract Number from CAATS</w:t>
      </w:r>
      <w:bookmarkEnd w:id="0"/>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 xml:space="preserve">Navigate to CAATS to </w:t>
      </w:r>
      <w:hyperlink r:id="rId14" w:history="1">
        <w:r w:rsidRPr="00184A6F">
          <w:rPr>
            <w:rStyle w:val="Hyperlink"/>
            <w:rFonts w:cstheme="minorHAnsi"/>
          </w:rPr>
          <w:t>http://CAATS</w:t>
        </w:r>
      </w:hyperlink>
      <w:r w:rsidRPr="00184A6F">
        <w:rPr>
          <w:rFonts w:cstheme="minorHAnsi"/>
        </w:rPr>
        <w:t xml:space="preserve">. </w:t>
      </w:r>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Click on the Contracts link. CAATS will redirect from the Home Page to the New Contract tab.</w:t>
      </w:r>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Click Yes for ‘Is this a Professional/Technical Contract?’</w:t>
      </w:r>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Fill in the required information to request a New Contract Number.</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rPr>
        <w:t>Contract Requestor Details</w:t>
      </w:r>
      <w:r w:rsidR="00DF4238">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color w:val="1F497D" w:themeColor="text2"/>
        </w:rPr>
        <w:t>Requestor Name</w:t>
      </w:r>
      <w:r w:rsidRPr="00184A6F">
        <w:rPr>
          <w:rFonts w:cstheme="minorHAnsi"/>
          <w:b/>
        </w:rPr>
        <w:t xml:space="preserve"> </w:t>
      </w:r>
      <w:r w:rsidRPr="00184A6F">
        <w:rPr>
          <w:rFonts w:cstheme="minorHAnsi"/>
        </w:rPr>
        <w:t>is:</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The employee filling out the request for a new contract number, or</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Another employee who is not available to initiate the request.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w:t>
      </w:r>
      <w:r w:rsidRPr="00184A6F">
        <w:rPr>
          <w:rFonts w:cstheme="minorHAnsi"/>
          <w:color w:val="1F497D" w:themeColor="text2"/>
        </w:rPr>
        <w:t xml:space="preserve">Requestor Name </w:t>
      </w:r>
      <w:r w:rsidRPr="00184A6F">
        <w:rPr>
          <w:rFonts w:cstheme="minorHAnsi"/>
        </w:rPr>
        <w:t xml:space="preserve">(Last </w:t>
      </w:r>
      <w:proofErr w:type="spellStart"/>
      <w:r w:rsidRPr="00184A6F">
        <w:rPr>
          <w:rFonts w:cstheme="minorHAnsi"/>
        </w:rPr>
        <w:t>Name</w:t>
      </w:r>
      <w:proofErr w:type="gramStart"/>
      <w:r w:rsidRPr="00184A6F">
        <w:rPr>
          <w:rFonts w:cstheme="minorHAnsi"/>
        </w:rPr>
        <w:t>,FirstNameMiddleName</w:t>
      </w:r>
      <w:proofErr w:type="spellEnd"/>
      <w:proofErr w:type="gramEnd"/>
      <w:r w:rsidRPr="00184A6F">
        <w:rPr>
          <w:rFonts w:cstheme="minorHAnsi"/>
        </w:rPr>
        <w:t>).  This is a type ahead field. Type in first few letters, a drop down menu of MnDOT employees will appear. Note: there is not a space after the comma after the last name</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Select the appropriate Requestor’s Name from the Dropdown Menu. </w:t>
      </w:r>
      <w:r w:rsidRPr="00184A6F">
        <w:rPr>
          <w:rFonts w:cstheme="minorHAnsi"/>
          <w:b/>
        </w:rPr>
        <w:t xml:space="preserve"> </w:t>
      </w:r>
      <w:r w:rsidRPr="00184A6F">
        <w:rPr>
          <w:rFonts w:cstheme="minorHAnsi"/>
          <w:color w:val="1F497D" w:themeColor="text2"/>
        </w:rPr>
        <w:t>Requestor Phone Number, Email Address</w:t>
      </w:r>
      <w:r w:rsidRPr="00184A6F">
        <w:rPr>
          <w:rFonts w:cstheme="minorHAnsi"/>
          <w:b/>
          <w:i/>
        </w:rPr>
        <w:t xml:space="preserve"> </w:t>
      </w:r>
      <w:r w:rsidRPr="00184A6F">
        <w:rPr>
          <w:rFonts w:cstheme="minorHAnsi"/>
          <w:i/>
        </w:rPr>
        <w:t xml:space="preserve">and </w:t>
      </w:r>
      <w:r w:rsidRPr="00184A6F">
        <w:rPr>
          <w:rFonts w:cstheme="minorHAnsi"/>
          <w:color w:val="1F497D" w:themeColor="text2"/>
        </w:rPr>
        <w:t>Requesting Office/District</w:t>
      </w:r>
      <w:r w:rsidRPr="00184A6F">
        <w:rPr>
          <w:rFonts w:cstheme="minorHAnsi"/>
          <w:i/>
        </w:rPr>
        <w:t xml:space="preserve"> will automatically populate.</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rPr>
        <w:t>Contract Details</w:t>
      </w:r>
      <w:r w:rsidR="00DF4238">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The </w:t>
      </w:r>
      <w:r w:rsidRPr="00184A6F">
        <w:rPr>
          <w:rFonts w:cstheme="minorHAnsi"/>
          <w:color w:val="1F497D" w:themeColor="text2"/>
        </w:rPr>
        <w:t>Requested Date</w:t>
      </w:r>
      <w:r w:rsidRPr="00184A6F">
        <w:rPr>
          <w:rFonts w:cstheme="minorHAnsi"/>
        </w:rPr>
        <w:t xml:space="preserve"> will automatically populate with the current date.</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In the </w:t>
      </w:r>
      <w:r w:rsidRPr="00184A6F">
        <w:rPr>
          <w:rFonts w:cstheme="minorHAnsi"/>
          <w:color w:val="1F497D" w:themeColor="text2"/>
        </w:rPr>
        <w:t xml:space="preserve">Contract Description </w:t>
      </w:r>
      <w:r w:rsidRPr="00184A6F">
        <w:rPr>
          <w:rFonts w:cstheme="minorHAnsi"/>
        </w:rPr>
        <w:t>field type in a brief contract description.  The character limit for this field is 256 characters.</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color w:val="1F497D" w:themeColor="text2"/>
        </w:rPr>
        <w:t>Contract Status</w:t>
      </w:r>
      <w:r w:rsidRPr="00184A6F">
        <w:rPr>
          <w:rFonts w:cstheme="minorHAnsi"/>
          <w:b/>
        </w:rPr>
        <w:t xml:space="preserve"> </w:t>
      </w:r>
      <w:r w:rsidRPr="00184A6F">
        <w:rPr>
          <w:rFonts w:cstheme="minorHAnsi"/>
        </w:rPr>
        <w:t xml:space="preserve">will automatically populate with a status of ‘Requested’. </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w:t>
      </w:r>
      <w:r w:rsidRPr="00184A6F">
        <w:rPr>
          <w:rFonts w:cstheme="minorHAnsi"/>
          <w:color w:val="1F497D" w:themeColor="text2"/>
        </w:rPr>
        <w:t>Estimated Contract Cost</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color w:val="1F497D" w:themeColor="text2"/>
        </w:rPr>
        <w:t xml:space="preserve">Contract Type </w:t>
      </w:r>
      <w:r w:rsidRPr="00184A6F">
        <w:rPr>
          <w:rFonts w:cstheme="minorHAnsi"/>
        </w:rPr>
        <w:t>will default to Professional/Technical based on the previous selection of Professional/Technical.</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For</w:t>
      </w:r>
      <w:r w:rsidRPr="00184A6F">
        <w:rPr>
          <w:rFonts w:cstheme="minorHAnsi"/>
          <w:color w:val="1F497D" w:themeColor="text2"/>
        </w:rPr>
        <w:t xml:space="preserve"> Receivable/Payable</w:t>
      </w:r>
      <w:r w:rsidRPr="00184A6F">
        <w:rPr>
          <w:rFonts w:cstheme="minorHAnsi"/>
        </w:rPr>
        <w:t xml:space="preserve"> select Payable for a P/T Contract.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Type any other notes or comment about the contract in the </w:t>
      </w:r>
      <w:r w:rsidRPr="00184A6F">
        <w:rPr>
          <w:rFonts w:cstheme="minorHAnsi"/>
          <w:color w:val="1F497D" w:themeColor="text2"/>
        </w:rPr>
        <w:t>Notes/Comments</w:t>
      </w:r>
      <w:r w:rsidRPr="00184A6F">
        <w:rPr>
          <w:rFonts w:cstheme="minorHAnsi"/>
          <w:b/>
        </w:rPr>
        <w:t xml:space="preserve"> </w:t>
      </w:r>
      <w:r w:rsidRPr="00184A6F">
        <w:rPr>
          <w:rFonts w:cstheme="minorHAnsi"/>
        </w:rPr>
        <w:t>field.</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rPr>
        <w:t>Federal Funding [Not Required]</w:t>
      </w:r>
      <w:r w:rsidR="00DF4238">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The Federal Funding selection defaults to ‘No’.  </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If the contract is being paid for with federal funding, click yes and additional fields will display.</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Select the </w:t>
      </w:r>
      <w:r w:rsidRPr="00184A6F">
        <w:rPr>
          <w:rFonts w:cstheme="minorHAnsi"/>
          <w:color w:val="1F497D" w:themeColor="text2"/>
        </w:rPr>
        <w:t>Funding Type</w:t>
      </w:r>
      <w:r w:rsidRPr="00184A6F">
        <w:rPr>
          <w:rFonts w:cstheme="minorHAnsi"/>
        </w:rPr>
        <w:t xml:space="preserve"> from the drop down menu.  Options are:</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FAA (Federal Aviation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FHWA (Federal Highway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lastRenderedPageBreak/>
        <w:t>FMCSA (Federal Motor Carrier Safety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FRA (Federal Railroad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FTA (Federal Transit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NHTSA (National Highway Traffic Safety Administration)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Other</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w:t>
      </w:r>
      <w:r w:rsidRPr="00184A6F">
        <w:rPr>
          <w:rFonts w:cstheme="minorHAnsi"/>
          <w:color w:val="1F497D" w:themeColor="text2"/>
        </w:rPr>
        <w:t>Federal Project Number</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Federal Funds </w:t>
      </w:r>
      <w:r w:rsidRPr="00184A6F">
        <w:rPr>
          <w:rFonts w:cstheme="minorHAnsi"/>
          <w:color w:val="1F497D" w:themeColor="text2"/>
        </w:rPr>
        <w:t>Approval Date</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Federal Funds </w:t>
      </w:r>
      <w:r w:rsidRPr="00184A6F">
        <w:rPr>
          <w:rFonts w:cstheme="minorHAnsi"/>
          <w:color w:val="1F497D" w:themeColor="text2"/>
        </w:rPr>
        <w:t>Amount</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Enter the Federal Funds </w:t>
      </w:r>
      <w:r w:rsidRPr="00184A6F">
        <w:rPr>
          <w:rFonts w:cstheme="minorHAnsi"/>
          <w:color w:val="1F497D" w:themeColor="text2"/>
        </w:rPr>
        <w:t>End Date</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Select the </w:t>
      </w:r>
      <w:r w:rsidRPr="00184A6F">
        <w:rPr>
          <w:rFonts w:cstheme="minorHAnsi"/>
          <w:color w:val="1F497D" w:themeColor="text2"/>
        </w:rPr>
        <w:t>CFDA Number</w:t>
      </w:r>
      <w:r w:rsidRPr="00184A6F">
        <w:rPr>
          <w:rFonts w:cstheme="minorHAnsi"/>
        </w:rPr>
        <w:t xml:space="preserve"> from the drop down menu.</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Once the CFDA Number is selected the </w:t>
      </w:r>
      <w:r w:rsidRPr="00184A6F">
        <w:rPr>
          <w:rFonts w:cstheme="minorHAnsi"/>
          <w:color w:val="1F497D" w:themeColor="text2"/>
        </w:rPr>
        <w:t>CFDA Name</w:t>
      </w:r>
      <w:r w:rsidRPr="00184A6F">
        <w:rPr>
          <w:rFonts w:cstheme="minorHAnsi"/>
        </w:rPr>
        <w:t xml:space="preserve"> will populate.</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rPr>
        <w:t>State Project (SP) Numbers [Not Required]</w:t>
      </w:r>
      <w:r w:rsidR="00DF4238">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Click on</w:t>
      </w:r>
      <w:r w:rsidRPr="00184A6F">
        <w:rPr>
          <w:rFonts w:cstheme="minorHAnsi"/>
          <w:color w:val="1F497D" w:themeColor="text2"/>
        </w:rPr>
        <w:t xml:space="preserve"> Add SP Number</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Search the SP Number.  This is a type ahead field. Type in first few letters, a drop down menu of SPs will display.  Click on an SP that is displayed. Click on </w:t>
      </w:r>
      <w:r w:rsidRPr="00184A6F">
        <w:rPr>
          <w:rFonts w:cstheme="minorHAnsi"/>
          <w:color w:val="1F497D" w:themeColor="text2"/>
        </w:rPr>
        <w:t>Search SP Number</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Search results will display in a grid format.  Information displayed will include: </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SP Number</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SP Description</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 xml:space="preserve">Route Name </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Bridge Number</w:t>
      </w:r>
    </w:p>
    <w:p w:rsidR="00387912" w:rsidRPr="00184A6F" w:rsidRDefault="00387912" w:rsidP="00CB1583">
      <w:pPr>
        <w:pStyle w:val="ListParagraph"/>
        <w:keepNext/>
        <w:widowControl w:val="0"/>
        <w:numPr>
          <w:ilvl w:val="0"/>
          <w:numId w:val="3"/>
        </w:numPr>
        <w:spacing w:after="0" w:line="240" w:lineRule="auto"/>
        <w:rPr>
          <w:rFonts w:cstheme="minorHAnsi"/>
        </w:rPr>
      </w:pPr>
      <w:r w:rsidRPr="00184A6F">
        <w:rPr>
          <w:rFonts w:cstheme="minorHAnsi"/>
        </w:rPr>
        <w:t>Control Section</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Find the appropriate SP, click on </w:t>
      </w:r>
      <w:r w:rsidRPr="00184A6F">
        <w:rPr>
          <w:rFonts w:cstheme="minorHAnsi"/>
          <w:color w:val="1F497D" w:themeColor="text2"/>
        </w:rPr>
        <w:t>Add</w:t>
      </w:r>
      <w:r w:rsidRPr="00184A6F">
        <w:rPr>
          <w:rFonts w:cstheme="minorHAnsi"/>
        </w:rPr>
        <w:t xml:space="preserve">. Up to 3 SPs can be added through this search screen. Once searched and added, click </w:t>
      </w:r>
      <w:r w:rsidRPr="00184A6F">
        <w:rPr>
          <w:rFonts w:cstheme="minorHAnsi"/>
          <w:color w:val="1F497D" w:themeColor="text2"/>
        </w:rPr>
        <w:t>Close</w:t>
      </w:r>
      <w:r w:rsidRPr="00184A6F">
        <w:rPr>
          <w:rFonts w:cstheme="minorHAnsi"/>
        </w:rPr>
        <w:t>.</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The SP(s) will be added to the State Project Number grid of the New Contract tab.  </w:t>
      </w:r>
    </w:p>
    <w:p w:rsidR="00387912" w:rsidRPr="00184A6F" w:rsidRDefault="00387912" w:rsidP="00CB1583">
      <w:pPr>
        <w:pStyle w:val="ListParagraph"/>
        <w:keepNext/>
        <w:widowControl w:val="0"/>
        <w:numPr>
          <w:ilvl w:val="2"/>
          <w:numId w:val="4"/>
        </w:numPr>
        <w:spacing w:after="0" w:line="240" w:lineRule="auto"/>
        <w:ind w:left="1080"/>
        <w:rPr>
          <w:rFonts w:cstheme="minorHAnsi"/>
        </w:rPr>
      </w:pPr>
      <w:r w:rsidRPr="00184A6F">
        <w:rPr>
          <w:rFonts w:cstheme="minorHAnsi"/>
        </w:rPr>
        <w:t xml:space="preserve">Click </w:t>
      </w:r>
      <w:r w:rsidRPr="00184A6F">
        <w:rPr>
          <w:rFonts w:cstheme="minorHAnsi"/>
          <w:color w:val="1F497D" w:themeColor="text2"/>
        </w:rPr>
        <w:t>Remove</w:t>
      </w:r>
      <w:r w:rsidRPr="00184A6F">
        <w:rPr>
          <w:rFonts w:cstheme="minorHAnsi"/>
          <w:b/>
        </w:rPr>
        <w:t xml:space="preserve"> </w:t>
      </w:r>
      <w:r w:rsidRPr="00184A6F">
        <w:rPr>
          <w:rFonts w:cstheme="minorHAnsi"/>
        </w:rPr>
        <w:t>to remove any of the added SPs from the State Project Number grid.</w:t>
      </w:r>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 xml:space="preserve">Click </w:t>
      </w:r>
      <w:r w:rsidRPr="00184A6F">
        <w:rPr>
          <w:rFonts w:cstheme="minorHAnsi"/>
          <w:color w:val="1F497D" w:themeColor="text2"/>
        </w:rPr>
        <w:t>Submit</w:t>
      </w:r>
      <w:r w:rsidRPr="00184A6F">
        <w:rPr>
          <w:rFonts w:cstheme="minorHAnsi"/>
        </w:rPr>
        <w:t xml:space="preserve"> at that bottom of the screen.  CAATS will display a popup box that identifies the MnDOT Contract Number and indicates that an email has been sent to the Requestor with additional details.</w:t>
      </w:r>
    </w:p>
    <w:p w:rsidR="00387912" w:rsidRPr="00184A6F" w:rsidRDefault="00387912" w:rsidP="00CB1583">
      <w:pPr>
        <w:pStyle w:val="ListParagraph"/>
        <w:keepNext/>
        <w:widowControl w:val="0"/>
        <w:numPr>
          <w:ilvl w:val="0"/>
          <w:numId w:val="4"/>
        </w:numPr>
        <w:spacing w:after="0" w:line="240" w:lineRule="auto"/>
        <w:ind w:left="360"/>
        <w:rPr>
          <w:rFonts w:cstheme="minorHAnsi"/>
        </w:rPr>
      </w:pPr>
      <w:r w:rsidRPr="00184A6F">
        <w:rPr>
          <w:rFonts w:cstheme="minorHAnsi"/>
        </w:rPr>
        <w:t xml:space="preserve">CAATS generates an automated confirmation email that populates with the data that was previously entered in CAATS.  </w:t>
      </w:r>
    </w:p>
    <w:p w:rsidR="00CB1583" w:rsidRDefault="00CB1583" w:rsidP="00CB1583">
      <w:pPr>
        <w:pStyle w:val="Heading2"/>
        <w:keepLines w:val="0"/>
        <w:widowControl w:val="0"/>
        <w:spacing w:before="0" w:line="240" w:lineRule="auto"/>
        <w:rPr>
          <w:rFonts w:asciiTheme="minorHAnsi" w:hAnsiTheme="minorHAnsi" w:cstheme="minorHAnsi"/>
        </w:rPr>
      </w:pPr>
      <w:bookmarkStart w:id="1" w:name="_Toc449350373"/>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D</w:t>
      </w:r>
      <w:r w:rsidR="00BA0575" w:rsidRPr="00184A6F">
        <w:rPr>
          <w:rFonts w:asciiTheme="minorHAnsi" w:hAnsiTheme="minorHAnsi" w:cstheme="minorHAnsi"/>
        </w:rPr>
        <w:t>raft</w:t>
      </w:r>
      <w:r w:rsidRPr="00184A6F">
        <w:rPr>
          <w:rFonts w:asciiTheme="minorHAnsi" w:hAnsiTheme="minorHAnsi" w:cstheme="minorHAnsi"/>
        </w:rPr>
        <w:t xml:space="preserve"> Scope of Work</w:t>
      </w:r>
      <w:bookmarkEnd w:id="1"/>
    </w:p>
    <w:p w:rsidR="00387912" w:rsidRPr="00184A6F" w:rsidRDefault="00387912" w:rsidP="00CB1583">
      <w:pPr>
        <w:keepNext/>
        <w:widowControl w:val="0"/>
        <w:spacing w:after="0" w:line="240" w:lineRule="auto"/>
        <w:rPr>
          <w:rFonts w:cstheme="minorHAnsi"/>
        </w:rPr>
      </w:pPr>
      <w:r w:rsidRPr="00184A6F">
        <w:rPr>
          <w:rFonts w:cstheme="minorHAnsi"/>
        </w:rPr>
        <w:t xml:space="preserve">The most important aspect of a contract is the scope of work. The scope of work </w:t>
      </w:r>
      <w:r w:rsidR="00184A6F" w:rsidRPr="00184A6F">
        <w:rPr>
          <w:rFonts w:cstheme="minorHAnsi"/>
        </w:rPr>
        <w:t>must</w:t>
      </w:r>
      <w:r w:rsidRPr="00184A6F">
        <w:rPr>
          <w:rFonts w:cstheme="minorHAnsi"/>
        </w:rPr>
        <w:t xml:space="preserve"> include the </w:t>
      </w:r>
      <w:r w:rsidRPr="00184A6F">
        <w:rPr>
          <w:rFonts w:cstheme="minorHAnsi"/>
          <w:bCs/>
        </w:rPr>
        <w:t xml:space="preserve">Who, What, Where, When, </w:t>
      </w:r>
      <w:r w:rsidR="00BA0575" w:rsidRPr="00184A6F">
        <w:rPr>
          <w:rFonts w:cstheme="minorHAnsi"/>
          <w:bCs/>
        </w:rPr>
        <w:t xml:space="preserve">and </w:t>
      </w:r>
      <w:r w:rsidRPr="00184A6F">
        <w:rPr>
          <w:rFonts w:cstheme="minorHAnsi"/>
          <w:bCs/>
        </w:rPr>
        <w:t>How</w:t>
      </w:r>
      <w:r w:rsidR="00CB1583">
        <w:rPr>
          <w:rFonts w:cstheme="minorHAnsi"/>
          <w:bCs/>
        </w:rPr>
        <w:t xml:space="preserve"> of the project</w:t>
      </w:r>
      <w:r w:rsidRPr="00184A6F">
        <w:rPr>
          <w:rFonts w:cstheme="minorHAnsi"/>
          <w:bCs/>
        </w:rPr>
        <w:t xml:space="preserve">. </w:t>
      </w:r>
      <w:r w:rsidRPr="00184A6F">
        <w:rPr>
          <w:rFonts w:cstheme="minorHAnsi"/>
          <w:color w:val="1F497D" w:themeColor="text2"/>
        </w:rPr>
        <w:t xml:space="preserve">Clearly identify the tasks, schedule, deliverables/due dates, and key personnel. </w:t>
      </w:r>
      <w:r w:rsidRPr="00184A6F">
        <w:rPr>
          <w:rFonts w:cstheme="minorHAnsi"/>
        </w:rPr>
        <w:t>Keep the following in mind while developing the scope of work:</w:t>
      </w:r>
    </w:p>
    <w:p w:rsidR="00387912" w:rsidRPr="00184A6F" w:rsidRDefault="00387912" w:rsidP="00CB1583">
      <w:pPr>
        <w:pStyle w:val="ListParagraph"/>
        <w:keepNext/>
        <w:widowControl w:val="0"/>
        <w:numPr>
          <w:ilvl w:val="0"/>
          <w:numId w:val="6"/>
        </w:numPr>
        <w:spacing w:after="0" w:line="240" w:lineRule="auto"/>
        <w:ind w:left="360"/>
        <w:rPr>
          <w:rFonts w:cstheme="minorHAnsi"/>
        </w:rPr>
      </w:pPr>
      <w:r w:rsidRPr="00184A6F">
        <w:rPr>
          <w:rFonts w:cstheme="minorHAnsi"/>
        </w:rPr>
        <w:t>Language and Format</w:t>
      </w:r>
      <w:r w:rsidR="00DF4238">
        <w:rPr>
          <w:rFonts w:cstheme="minorHAnsi"/>
        </w:rPr>
        <w:t>:</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rPr>
        <w:t>Use “will” or “must” instead of “shall”</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bCs/>
        </w:rPr>
        <w:t>Use declarative sentences</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Avoid passive-voice</w:t>
      </w:r>
    </w:p>
    <w:p w:rsidR="00387912" w:rsidRPr="00184A6F" w:rsidRDefault="00387912" w:rsidP="00CB1583">
      <w:pPr>
        <w:pStyle w:val="ListParagraph"/>
        <w:keepNext/>
        <w:widowControl w:val="0"/>
        <w:numPr>
          <w:ilvl w:val="1"/>
          <w:numId w:val="4"/>
        </w:numPr>
        <w:spacing w:after="0" w:line="240" w:lineRule="auto"/>
        <w:ind w:left="720"/>
        <w:rPr>
          <w:rFonts w:cstheme="minorHAnsi"/>
        </w:rPr>
      </w:pPr>
      <w:r w:rsidRPr="00184A6F">
        <w:rPr>
          <w:rFonts w:cstheme="minorHAnsi"/>
          <w:bCs/>
        </w:rPr>
        <w:t>Use outline format; avoid ‘non-outlined’ lists</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No legalese or technical jargon</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Define technical terms and words not found in everyday vernacular</w:t>
      </w:r>
    </w:p>
    <w:p w:rsidR="00387912" w:rsidRPr="00184A6F" w:rsidRDefault="00387912" w:rsidP="00CB1583">
      <w:pPr>
        <w:pStyle w:val="ListParagraph"/>
        <w:keepNext/>
        <w:widowControl w:val="0"/>
        <w:numPr>
          <w:ilvl w:val="1"/>
          <w:numId w:val="4"/>
        </w:numPr>
        <w:tabs>
          <w:tab w:val="num" w:pos="1080"/>
        </w:tabs>
        <w:spacing w:after="0" w:line="240" w:lineRule="auto"/>
        <w:ind w:left="720"/>
        <w:rPr>
          <w:rFonts w:cstheme="minorHAnsi"/>
          <w:bCs/>
        </w:rPr>
      </w:pPr>
      <w:r w:rsidRPr="00184A6F">
        <w:rPr>
          <w:rFonts w:cstheme="minorHAnsi"/>
          <w:bCs/>
        </w:rPr>
        <w:t>Avoid ambiguity</w:t>
      </w:r>
    </w:p>
    <w:p w:rsidR="00387912" w:rsidRPr="00184A6F" w:rsidRDefault="00387912" w:rsidP="00CB1583">
      <w:pPr>
        <w:pStyle w:val="ListParagraph"/>
        <w:keepNext/>
        <w:widowControl w:val="0"/>
        <w:numPr>
          <w:ilvl w:val="1"/>
          <w:numId w:val="4"/>
        </w:numPr>
        <w:tabs>
          <w:tab w:val="num" w:pos="1080"/>
        </w:tabs>
        <w:spacing w:after="0" w:line="240" w:lineRule="auto"/>
        <w:ind w:left="720"/>
        <w:rPr>
          <w:rFonts w:cstheme="minorHAnsi"/>
          <w:bCs/>
        </w:rPr>
      </w:pPr>
      <w:r w:rsidRPr="00184A6F">
        <w:rPr>
          <w:rFonts w:cstheme="minorHAnsi"/>
          <w:bCs/>
        </w:rPr>
        <w:t>Use short sentences</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Spell out Acronyms the first time they appear</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Eliminate “gray” areas</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 xml:space="preserve">Say it once </w:t>
      </w:r>
    </w:p>
    <w:p w:rsidR="00387912" w:rsidRPr="00184A6F" w:rsidRDefault="00387912" w:rsidP="00CB1583">
      <w:pPr>
        <w:pStyle w:val="ListParagraph"/>
        <w:keepNext/>
        <w:widowControl w:val="0"/>
        <w:numPr>
          <w:ilvl w:val="1"/>
          <w:numId w:val="4"/>
        </w:numPr>
        <w:spacing w:after="0" w:line="240" w:lineRule="auto"/>
        <w:ind w:left="720"/>
        <w:rPr>
          <w:rFonts w:cstheme="minorHAnsi"/>
          <w:bCs/>
        </w:rPr>
      </w:pPr>
      <w:r w:rsidRPr="00184A6F">
        <w:rPr>
          <w:rFonts w:cstheme="minorHAnsi"/>
          <w:bCs/>
        </w:rPr>
        <w:t xml:space="preserve">State the </w:t>
      </w:r>
      <w:r w:rsidRPr="00184A6F">
        <w:rPr>
          <w:rFonts w:cstheme="minorHAnsi"/>
        </w:rPr>
        <w:t>obvious</w:t>
      </w:r>
    </w:p>
    <w:p w:rsidR="00387912" w:rsidRPr="00184A6F" w:rsidRDefault="00387912" w:rsidP="00CB1583">
      <w:pPr>
        <w:pStyle w:val="ListParagraph"/>
        <w:keepNext/>
        <w:widowControl w:val="0"/>
        <w:numPr>
          <w:ilvl w:val="0"/>
          <w:numId w:val="6"/>
        </w:numPr>
        <w:spacing w:after="0" w:line="240" w:lineRule="auto"/>
        <w:ind w:left="360"/>
        <w:rPr>
          <w:rFonts w:cstheme="minorHAnsi"/>
        </w:rPr>
      </w:pPr>
      <w:r w:rsidRPr="00184A6F">
        <w:rPr>
          <w:rFonts w:cstheme="minorHAnsi"/>
        </w:rPr>
        <w:t>Deliverables</w:t>
      </w:r>
      <w:r w:rsidR="00DF4238">
        <w:rPr>
          <w:rFonts w:cstheme="minorHAnsi"/>
        </w:rPr>
        <w:t>:</w:t>
      </w:r>
    </w:p>
    <w:p w:rsidR="00387912" w:rsidRPr="00184A6F" w:rsidRDefault="00387912" w:rsidP="00CB1583">
      <w:pPr>
        <w:pStyle w:val="ListParagraph"/>
        <w:keepNext/>
        <w:widowControl w:val="0"/>
        <w:numPr>
          <w:ilvl w:val="0"/>
          <w:numId w:val="7"/>
        </w:numPr>
        <w:spacing w:after="0" w:line="240" w:lineRule="auto"/>
        <w:ind w:left="720"/>
        <w:rPr>
          <w:rFonts w:cstheme="minorHAnsi"/>
          <w:bCs/>
        </w:rPr>
      </w:pPr>
      <w:r w:rsidRPr="00184A6F">
        <w:rPr>
          <w:rFonts w:cstheme="minorHAnsi"/>
          <w:bCs/>
        </w:rPr>
        <w:t>Define and clearly state standards that apply</w:t>
      </w:r>
    </w:p>
    <w:p w:rsidR="00387912" w:rsidRPr="00184A6F" w:rsidRDefault="009E244B" w:rsidP="00CB1583">
      <w:pPr>
        <w:pStyle w:val="ListParagraph"/>
        <w:keepNext/>
        <w:widowControl w:val="0"/>
        <w:numPr>
          <w:ilvl w:val="0"/>
          <w:numId w:val="7"/>
        </w:numPr>
        <w:spacing w:after="0" w:line="240" w:lineRule="auto"/>
        <w:ind w:left="720"/>
        <w:rPr>
          <w:rFonts w:cstheme="minorHAnsi"/>
        </w:rPr>
      </w:pPr>
      <w:r w:rsidRPr="00184A6F">
        <w:rPr>
          <w:rFonts w:cstheme="minorHAnsi"/>
          <w:bCs/>
        </w:rPr>
        <w:t>Clearly state i</w:t>
      </w:r>
      <w:r w:rsidR="00387912" w:rsidRPr="00184A6F">
        <w:rPr>
          <w:rFonts w:cstheme="minorHAnsi"/>
          <w:bCs/>
        </w:rPr>
        <w:t>nt</w:t>
      </w:r>
      <w:r w:rsidR="00BA0575" w:rsidRPr="00184A6F">
        <w:rPr>
          <w:rFonts w:cstheme="minorHAnsi"/>
          <w:bCs/>
        </w:rPr>
        <w:t xml:space="preserve">erim deliverables </w:t>
      </w:r>
      <w:r w:rsidR="00387912" w:rsidRPr="00184A6F">
        <w:rPr>
          <w:rFonts w:cstheme="minorHAnsi"/>
          <w:bCs/>
        </w:rPr>
        <w:t>with submittal format and corresponding quantity requirements</w:t>
      </w:r>
    </w:p>
    <w:p w:rsidR="00387912" w:rsidRPr="00184A6F" w:rsidRDefault="009E244B" w:rsidP="00CB1583">
      <w:pPr>
        <w:pStyle w:val="ListParagraph"/>
        <w:keepNext/>
        <w:widowControl w:val="0"/>
        <w:numPr>
          <w:ilvl w:val="0"/>
          <w:numId w:val="7"/>
        </w:numPr>
        <w:spacing w:after="0" w:line="240" w:lineRule="auto"/>
        <w:ind w:left="720"/>
        <w:rPr>
          <w:rFonts w:cstheme="minorHAnsi"/>
        </w:rPr>
      </w:pPr>
      <w:r w:rsidRPr="00184A6F">
        <w:rPr>
          <w:rFonts w:cstheme="minorHAnsi"/>
          <w:bCs/>
        </w:rPr>
        <w:lastRenderedPageBreak/>
        <w:t>Clearly state f</w:t>
      </w:r>
      <w:r w:rsidR="00BA0575" w:rsidRPr="00184A6F">
        <w:rPr>
          <w:rFonts w:cstheme="minorHAnsi"/>
          <w:bCs/>
        </w:rPr>
        <w:t xml:space="preserve">inal deliverables </w:t>
      </w:r>
      <w:r w:rsidR="00387912" w:rsidRPr="00184A6F">
        <w:rPr>
          <w:rFonts w:cstheme="minorHAnsi"/>
          <w:bCs/>
        </w:rPr>
        <w:t>with submittal format and corresponding quantity requirements</w:t>
      </w:r>
    </w:p>
    <w:p w:rsidR="00387912" w:rsidRPr="00184A6F" w:rsidRDefault="00387912" w:rsidP="00CB1583">
      <w:pPr>
        <w:pStyle w:val="ListParagraph"/>
        <w:keepNext/>
        <w:widowControl w:val="0"/>
        <w:numPr>
          <w:ilvl w:val="0"/>
          <w:numId w:val="7"/>
        </w:numPr>
        <w:spacing w:after="0" w:line="240" w:lineRule="auto"/>
        <w:ind w:left="720"/>
        <w:rPr>
          <w:rFonts w:cstheme="minorHAnsi"/>
          <w:bCs/>
        </w:rPr>
      </w:pPr>
      <w:r w:rsidRPr="00184A6F">
        <w:rPr>
          <w:rFonts w:cstheme="minorHAnsi"/>
          <w:bCs/>
        </w:rPr>
        <w:t>Include deliverable due dates</w:t>
      </w:r>
    </w:p>
    <w:p w:rsidR="00CB1583" w:rsidRDefault="00CB1583" w:rsidP="00CB1583">
      <w:pPr>
        <w:pStyle w:val="Heading2"/>
        <w:keepLines w:val="0"/>
        <w:widowControl w:val="0"/>
        <w:spacing w:before="0" w:line="240" w:lineRule="auto"/>
        <w:rPr>
          <w:rFonts w:asciiTheme="minorHAnsi" w:hAnsiTheme="minorHAnsi" w:cstheme="minorHAnsi"/>
        </w:rPr>
      </w:pPr>
    </w:p>
    <w:p w:rsidR="00387912" w:rsidRPr="00184A6F" w:rsidRDefault="00C06109"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Identify Single Source Contractor</w:t>
      </w:r>
    </w:p>
    <w:p w:rsidR="00DF4238" w:rsidRPr="00DF4238" w:rsidRDefault="006E68EA" w:rsidP="00DF4238">
      <w:pPr>
        <w:pStyle w:val="ListParagraph"/>
        <w:keepNext/>
        <w:widowControl w:val="0"/>
        <w:numPr>
          <w:ilvl w:val="0"/>
          <w:numId w:val="9"/>
        </w:numPr>
        <w:spacing w:after="0" w:line="240" w:lineRule="auto"/>
        <w:ind w:left="360"/>
        <w:rPr>
          <w:rFonts w:cstheme="minorHAnsi"/>
          <w:color w:val="FF0000"/>
        </w:rPr>
      </w:pPr>
      <w:r w:rsidRPr="00184A6F">
        <w:rPr>
          <w:rFonts w:cstheme="minorHAnsi"/>
        </w:rPr>
        <w:t>Under</w:t>
      </w:r>
      <w:r w:rsidRPr="00184A6F">
        <w:rPr>
          <w:rFonts w:cstheme="minorHAnsi"/>
          <w:szCs w:val="32"/>
        </w:rPr>
        <w:t xml:space="preserve"> certain limited </w:t>
      </w:r>
      <w:r w:rsidRPr="00184A6F">
        <w:rPr>
          <w:rFonts w:cstheme="minorHAnsi"/>
        </w:rPr>
        <w:t>circumstances</w:t>
      </w:r>
      <w:r w:rsidRPr="00184A6F">
        <w:rPr>
          <w:rFonts w:cstheme="minorHAnsi"/>
          <w:szCs w:val="32"/>
        </w:rPr>
        <w:t xml:space="preserve">, a </w:t>
      </w:r>
      <w:r w:rsidR="00184A6F" w:rsidRPr="00184A6F">
        <w:rPr>
          <w:rFonts w:cstheme="minorHAnsi"/>
          <w:szCs w:val="32"/>
        </w:rPr>
        <w:t>Contractor</w:t>
      </w:r>
      <w:r w:rsidRPr="00184A6F">
        <w:rPr>
          <w:rFonts w:cstheme="minorHAnsi"/>
          <w:szCs w:val="32"/>
        </w:rPr>
        <w:t xml:space="preserve"> may be selected as a single source.  </w:t>
      </w:r>
      <w:r w:rsidRPr="00184A6F">
        <w:rPr>
          <w:rFonts w:cstheme="minorHAnsi"/>
        </w:rPr>
        <w:t>A single source request must meet statutory criteria</w:t>
      </w:r>
      <w:r w:rsidR="00184A6F" w:rsidRPr="00184A6F">
        <w:rPr>
          <w:rFonts w:cstheme="minorHAnsi"/>
        </w:rPr>
        <w:t xml:space="preserve">. </w:t>
      </w:r>
      <w:r w:rsidRPr="00184A6F">
        <w:rPr>
          <w:rFonts w:cstheme="minorHAnsi"/>
        </w:rPr>
        <w:t>Call Consultant Services</w:t>
      </w:r>
      <w:r w:rsidR="00184A6F" w:rsidRPr="00184A6F">
        <w:rPr>
          <w:rFonts w:cstheme="minorHAnsi"/>
        </w:rPr>
        <w:t xml:space="preserve"> (CS)</w:t>
      </w:r>
      <w:r w:rsidRPr="00184A6F">
        <w:rPr>
          <w:rFonts w:cstheme="minorHAnsi"/>
        </w:rPr>
        <w:t xml:space="preserve"> if you have questions.</w:t>
      </w:r>
    </w:p>
    <w:p w:rsidR="00DF1851" w:rsidRPr="00DF4238" w:rsidRDefault="00DF1851" w:rsidP="00DF4238">
      <w:pPr>
        <w:pStyle w:val="ListParagraph"/>
        <w:keepNext/>
        <w:widowControl w:val="0"/>
        <w:numPr>
          <w:ilvl w:val="0"/>
          <w:numId w:val="9"/>
        </w:numPr>
        <w:spacing w:after="0" w:line="240" w:lineRule="auto"/>
        <w:ind w:left="360"/>
        <w:rPr>
          <w:rFonts w:cstheme="minorHAnsi"/>
          <w:color w:val="FF0000"/>
        </w:rPr>
      </w:pPr>
      <w:r w:rsidRPr="00DF4238">
        <w:rPr>
          <w:rFonts w:cstheme="minorHAnsi"/>
        </w:rPr>
        <w:t>Email the draft Scope of Work to the</w:t>
      </w:r>
      <w:r w:rsidR="006E68EA" w:rsidRPr="00DF4238">
        <w:rPr>
          <w:rFonts w:cstheme="minorHAnsi"/>
        </w:rPr>
        <w:t xml:space="preserve"> Contractor</w:t>
      </w:r>
      <w:r w:rsidRPr="00DF4238">
        <w:rPr>
          <w:rFonts w:cstheme="minorHAnsi"/>
        </w:rPr>
        <w:t xml:space="preserve"> and request a cost proposal. This will be a starting point and can be used for the Pre-Award Audit step,</w:t>
      </w:r>
      <w:r w:rsidR="00CB1583" w:rsidRPr="00DF4238">
        <w:rPr>
          <w:rFonts w:cstheme="minorHAnsi"/>
        </w:rPr>
        <w:t xml:space="preserve"> discussed later,</w:t>
      </w:r>
      <w:r w:rsidRPr="00DF4238">
        <w:rPr>
          <w:rFonts w:cstheme="minorHAnsi"/>
        </w:rPr>
        <w:t xml:space="preserve"> if applicable.</w:t>
      </w:r>
    </w:p>
    <w:p w:rsidR="00CB1583" w:rsidRDefault="00CB1583" w:rsidP="00CB1583">
      <w:pPr>
        <w:pStyle w:val="Heading2"/>
        <w:keepLines w:val="0"/>
        <w:widowControl w:val="0"/>
        <w:spacing w:before="0" w:line="240" w:lineRule="auto"/>
        <w:rPr>
          <w:rFonts w:asciiTheme="minorHAnsi" w:hAnsiTheme="minorHAnsi" w:cstheme="minorHAnsi"/>
        </w:rPr>
      </w:pPr>
      <w:bookmarkStart w:id="2" w:name="_Toc449350380"/>
    </w:p>
    <w:p w:rsidR="00DF1851" w:rsidRPr="00184A6F" w:rsidRDefault="00DF1851"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DBE Goal Setting Process</w:t>
      </w:r>
      <w:bookmarkEnd w:id="2"/>
    </w:p>
    <w:p w:rsidR="007F2430" w:rsidRPr="00184A6F" w:rsidRDefault="007F2430" w:rsidP="00CB1583">
      <w:pPr>
        <w:keepNext/>
        <w:widowControl w:val="0"/>
        <w:spacing w:after="0" w:line="240" w:lineRule="auto"/>
        <w:rPr>
          <w:rFonts w:cstheme="minorHAnsi"/>
        </w:rPr>
      </w:pPr>
      <w:r w:rsidRPr="00184A6F">
        <w:rPr>
          <w:rFonts w:cstheme="minorHAnsi"/>
        </w:rPr>
        <w:t xml:space="preserve">All contracts that are funded, in whole or in part, by federal funds need to be reviewed by the Office of Civil Rights (OCR) so that a DBE goal can be established. </w:t>
      </w:r>
      <w:r w:rsidRPr="00184A6F">
        <w:rPr>
          <w:rFonts w:cstheme="minorHAnsi"/>
          <w:color w:val="1F497D" w:themeColor="text2"/>
        </w:rPr>
        <w:t>If your contract is not federally funded</w:t>
      </w:r>
      <w:r w:rsidR="00184A6F" w:rsidRPr="00184A6F">
        <w:rPr>
          <w:rFonts w:cstheme="minorHAnsi"/>
          <w:color w:val="1F497D" w:themeColor="text2"/>
        </w:rPr>
        <w:t>,</w:t>
      </w:r>
      <w:r w:rsidRPr="00184A6F">
        <w:rPr>
          <w:rFonts w:cstheme="minorHAnsi"/>
          <w:color w:val="1F497D" w:themeColor="text2"/>
        </w:rPr>
        <w:t xml:space="preserve"> skip this step.</w:t>
      </w:r>
      <w:r w:rsidR="00CB1583">
        <w:rPr>
          <w:rFonts w:cstheme="minorHAnsi"/>
          <w:color w:val="1F497D" w:themeColor="text2"/>
        </w:rPr>
        <w:t xml:space="preserve"> </w:t>
      </w:r>
      <w:r w:rsidRPr="00184A6F">
        <w:rPr>
          <w:rFonts w:cstheme="minorHAnsi"/>
        </w:rPr>
        <w:t>C</w:t>
      </w:r>
      <w:r w:rsidR="00184A6F" w:rsidRPr="00184A6F">
        <w:rPr>
          <w:rFonts w:cstheme="minorHAnsi"/>
        </w:rPr>
        <w:t>S</w:t>
      </w:r>
      <w:r w:rsidRPr="00184A6F">
        <w:rPr>
          <w:rFonts w:cstheme="minorHAnsi"/>
        </w:rPr>
        <w:t xml:space="preserve"> will serve as the liaison between the Contract Administrator and OCR. </w:t>
      </w:r>
    </w:p>
    <w:p w:rsidR="007F2430" w:rsidRPr="00184A6F" w:rsidRDefault="007F2430" w:rsidP="00CB1583">
      <w:pPr>
        <w:pStyle w:val="ListParagraph"/>
        <w:keepNext/>
        <w:widowControl w:val="0"/>
        <w:numPr>
          <w:ilvl w:val="0"/>
          <w:numId w:val="20"/>
        </w:numPr>
        <w:spacing w:after="0" w:line="240" w:lineRule="auto"/>
        <w:ind w:left="360"/>
        <w:rPr>
          <w:rFonts w:cstheme="minorHAnsi"/>
        </w:rPr>
      </w:pPr>
      <w:r w:rsidRPr="00184A6F">
        <w:rPr>
          <w:rFonts w:cstheme="minorHAnsi"/>
        </w:rPr>
        <w:t xml:space="preserve">Email the following information </w:t>
      </w:r>
      <w:r w:rsidRPr="00184A6F">
        <w:rPr>
          <w:rStyle w:val="Strong"/>
          <w:rFonts w:cstheme="minorHAnsi"/>
          <w:b w:val="0"/>
          <w:iCs/>
        </w:rPr>
        <w:t>to</w:t>
      </w:r>
      <w:r w:rsidRPr="00184A6F">
        <w:rPr>
          <w:rFonts w:cstheme="minorHAnsi"/>
          <w:b/>
        </w:rPr>
        <w:t xml:space="preserve"> </w:t>
      </w:r>
      <w:r w:rsidRPr="00184A6F">
        <w:rPr>
          <w:rFonts w:cstheme="minorHAnsi"/>
        </w:rPr>
        <w:t xml:space="preserve">documents </w:t>
      </w:r>
      <w:r w:rsidRPr="00184A6F">
        <w:rPr>
          <w:rFonts w:cstheme="minorHAnsi"/>
          <w:bCs/>
        </w:rPr>
        <w:t>to</w:t>
      </w:r>
      <w:r w:rsidRPr="00184A6F">
        <w:rPr>
          <w:rFonts w:cstheme="minorHAnsi"/>
          <w:b/>
        </w:rPr>
        <w:t xml:space="preserve"> </w:t>
      </w:r>
      <w:hyperlink r:id="rId15" w:history="1">
        <w:r w:rsidRPr="00184A6F">
          <w:rPr>
            <w:rStyle w:val="Hyperlink"/>
            <w:rFonts w:eastAsiaTheme="majorEastAsia" w:cstheme="minorHAnsi"/>
          </w:rPr>
          <w:t>PTinbox.dot@state.mn.us</w:t>
        </w:r>
      </w:hyperlink>
      <w:r w:rsidRPr="00184A6F">
        <w:rPr>
          <w:rFonts w:cstheme="minorHAnsi"/>
          <w:color w:val="1F497D" w:themeColor="text2"/>
        </w:rPr>
        <w:t>:</w:t>
      </w:r>
    </w:p>
    <w:p w:rsidR="007F2430" w:rsidRPr="00184A6F" w:rsidRDefault="007F2430" w:rsidP="00CB1583">
      <w:pPr>
        <w:pStyle w:val="ListParagraph"/>
        <w:keepNext/>
        <w:widowControl w:val="0"/>
        <w:numPr>
          <w:ilvl w:val="0"/>
          <w:numId w:val="21"/>
        </w:numPr>
        <w:spacing w:after="0" w:line="240" w:lineRule="auto"/>
        <w:rPr>
          <w:rFonts w:cstheme="minorHAnsi"/>
        </w:rPr>
      </w:pPr>
      <w:r w:rsidRPr="00184A6F">
        <w:rPr>
          <w:rFonts w:cstheme="minorHAnsi"/>
          <w:b/>
        </w:rPr>
        <w:t>DBE Goal Request Coversheet</w:t>
      </w:r>
      <w:r w:rsidRPr="00184A6F">
        <w:rPr>
          <w:rFonts w:cstheme="minorHAnsi"/>
        </w:rPr>
        <w:t xml:space="preserve"> </w:t>
      </w:r>
    </w:p>
    <w:p w:rsidR="007F2430" w:rsidRPr="00184A6F" w:rsidRDefault="007F2430" w:rsidP="00CB1583">
      <w:pPr>
        <w:pStyle w:val="ListParagraph"/>
        <w:keepNext/>
        <w:widowControl w:val="0"/>
        <w:numPr>
          <w:ilvl w:val="0"/>
          <w:numId w:val="21"/>
        </w:numPr>
        <w:spacing w:after="0" w:line="240" w:lineRule="auto"/>
        <w:rPr>
          <w:rFonts w:cstheme="minorHAnsi"/>
        </w:rPr>
      </w:pPr>
      <w:r w:rsidRPr="00184A6F">
        <w:rPr>
          <w:rFonts w:cstheme="minorHAnsi"/>
        </w:rPr>
        <w:t>Draft Certification Form (if applicable)</w:t>
      </w:r>
    </w:p>
    <w:p w:rsidR="007F2430" w:rsidRPr="00184A6F" w:rsidRDefault="007F2430" w:rsidP="00CB1583">
      <w:pPr>
        <w:pStyle w:val="ListParagraph"/>
        <w:keepNext/>
        <w:widowControl w:val="0"/>
        <w:numPr>
          <w:ilvl w:val="0"/>
          <w:numId w:val="21"/>
        </w:numPr>
        <w:spacing w:after="0" w:line="240" w:lineRule="auto"/>
        <w:rPr>
          <w:rFonts w:cstheme="minorHAnsi"/>
        </w:rPr>
      </w:pPr>
      <w:r w:rsidRPr="00184A6F">
        <w:rPr>
          <w:rFonts w:cstheme="minorHAnsi"/>
        </w:rPr>
        <w:t>Draft Scope of Work</w:t>
      </w:r>
    </w:p>
    <w:p w:rsidR="00CB1583" w:rsidRDefault="00CB1583" w:rsidP="00CB1583">
      <w:pPr>
        <w:keepNext/>
        <w:widowControl w:val="0"/>
        <w:spacing w:after="0" w:line="240" w:lineRule="auto"/>
        <w:ind w:left="720"/>
        <w:rPr>
          <w:rFonts w:cstheme="minorHAnsi"/>
          <w:i/>
        </w:rPr>
      </w:pPr>
    </w:p>
    <w:p w:rsidR="007F2430" w:rsidRPr="00184A6F" w:rsidRDefault="007F2430" w:rsidP="00CB1583">
      <w:pPr>
        <w:keepNext/>
        <w:widowControl w:val="0"/>
        <w:spacing w:after="0" w:line="240" w:lineRule="auto"/>
        <w:ind w:left="360"/>
        <w:rPr>
          <w:rFonts w:cstheme="minorHAnsi"/>
          <w:i/>
        </w:rPr>
      </w:pPr>
      <w:r w:rsidRPr="00184A6F">
        <w:rPr>
          <w:rFonts w:cstheme="minorHAnsi"/>
          <w:i/>
        </w:rPr>
        <w:t xml:space="preserve">You may carry on with other steps </w:t>
      </w:r>
      <w:r w:rsidR="00184A6F" w:rsidRPr="00184A6F">
        <w:rPr>
          <w:rFonts w:cstheme="minorHAnsi"/>
          <w:i/>
        </w:rPr>
        <w:t xml:space="preserve">while this is being processed. </w:t>
      </w:r>
      <w:r w:rsidRPr="00184A6F">
        <w:rPr>
          <w:rFonts w:cstheme="minorHAnsi"/>
          <w:i/>
        </w:rPr>
        <w:t xml:space="preserve">Once OCR issues the goal </w:t>
      </w:r>
      <w:r w:rsidR="00184A6F" w:rsidRPr="00184A6F">
        <w:rPr>
          <w:rFonts w:cstheme="minorHAnsi"/>
          <w:i/>
        </w:rPr>
        <w:t xml:space="preserve">memo to CS, </w:t>
      </w:r>
      <w:r w:rsidRPr="00184A6F">
        <w:rPr>
          <w:rFonts w:cstheme="minorHAnsi"/>
          <w:i/>
        </w:rPr>
        <w:t xml:space="preserve">the document will be </w:t>
      </w:r>
      <w:r w:rsidR="00F56FCB" w:rsidRPr="00184A6F">
        <w:rPr>
          <w:rFonts w:cstheme="minorHAnsi"/>
          <w:i/>
        </w:rPr>
        <w:t xml:space="preserve">recorded, saved to </w:t>
      </w:r>
      <w:proofErr w:type="spellStart"/>
      <w:r w:rsidR="00F56FCB" w:rsidRPr="00184A6F">
        <w:rPr>
          <w:rFonts w:cstheme="minorHAnsi"/>
          <w:i/>
        </w:rPr>
        <w:t>eDOCs</w:t>
      </w:r>
      <w:proofErr w:type="spellEnd"/>
      <w:r w:rsidR="00F56FCB" w:rsidRPr="00184A6F">
        <w:rPr>
          <w:rFonts w:cstheme="minorHAnsi"/>
          <w:i/>
        </w:rPr>
        <w:t xml:space="preserve"> and </w:t>
      </w:r>
      <w:r w:rsidRPr="00184A6F">
        <w:rPr>
          <w:rFonts w:cstheme="minorHAnsi"/>
          <w:i/>
        </w:rPr>
        <w:t xml:space="preserve">emailed to the Contract Administrator. OCR will assign either a percentage goal or a </w:t>
      </w:r>
      <w:r w:rsidR="00184A6F" w:rsidRPr="00184A6F">
        <w:rPr>
          <w:rFonts w:cstheme="minorHAnsi"/>
          <w:i/>
        </w:rPr>
        <w:t>Race Gender Neutral (RGN) goal.</w:t>
      </w:r>
    </w:p>
    <w:p w:rsidR="007F2430" w:rsidRPr="00184A6F" w:rsidRDefault="007F2430" w:rsidP="00CB1583">
      <w:pPr>
        <w:pStyle w:val="ListParagraph"/>
        <w:keepNext/>
        <w:widowControl w:val="0"/>
        <w:spacing w:after="0" w:line="240" w:lineRule="auto"/>
        <w:rPr>
          <w:rFonts w:cstheme="minorHAnsi"/>
          <w:color w:val="1F497D" w:themeColor="text2"/>
        </w:rPr>
      </w:pPr>
    </w:p>
    <w:p w:rsidR="007F2430" w:rsidRPr="00184A6F" w:rsidRDefault="007F2430" w:rsidP="00CB1583">
      <w:pPr>
        <w:pStyle w:val="ListParagraph"/>
        <w:keepNext/>
        <w:widowControl w:val="0"/>
        <w:numPr>
          <w:ilvl w:val="0"/>
          <w:numId w:val="20"/>
        </w:numPr>
        <w:spacing w:after="0" w:line="240" w:lineRule="auto"/>
        <w:ind w:left="360"/>
        <w:rPr>
          <w:rFonts w:cstheme="minorHAnsi"/>
        </w:rPr>
      </w:pPr>
      <w:r w:rsidRPr="00184A6F">
        <w:rPr>
          <w:rFonts w:cstheme="minorHAnsi"/>
          <w:bCs/>
        </w:rPr>
        <w:t xml:space="preserve">If a Percentage Goal was set, email the </w:t>
      </w:r>
      <w:r w:rsidRPr="00184A6F">
        <w:rPr>
          <w:rFonts w:cstheme="minorHAnsi"/>
          <w:b/>
        </w:rPr>
        <w:t>DBE Special Provisions</w:t>
      </w:r>
      <w:r w:rsidRPr="00184A6F">
        <w:rPr>
          <w:rFonts w:cstheme="minorHAnsi"/>
        </w:rPr>
        <w:t xml:space="preserve"> package to the Contractor</w:t>
      </w:r>
      <w:r w:rsidR="00184A6F" w:rsidRPr="00184A6F">
        <w:rPr>
          <w:rFonts w:cstheme="minorHAnsi"/>
        </w:rPr>
        <w:t xml:space="preserve"> immediately</w:t>
      </w:r>
      <w:r w:rsidRPr="00184A6F">
        <w:rPr>
          <w:rFonts w:cstheme="minorHAnsi"/>
        </w:rPr>
        <w:t xml:space="preserve">. </w:t>
      </w:r>
    </w:p>
    <w:p w:rsidR="00CB1583" w:rsidRDefault="00CB1583" w:rsidP="00CB1583">
      <w:pPr>
        <w:pStyle w:val="Heading2"/>
        <w:keepLines w:val="0"/>
        <w:widowControl w:val="0"/>
        <w:spacing w:before="0" w:line="240" w:lineRule="auto"/>
        <w:rPr>
          <w:rFonts w:asciiTheme="minorHAnsi" w:hAnsiTheme="minorHAnsi" w:cstheme="minorHAnsi"/>
        </w:rPr>
      </w:pPr>
    </w:p>
    <w:p w:rsidR="006E68EA" w:rsidRPr="00184A6F" w:rsidRDefault="006E68EA"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Develop Certification Form and Single Source Justification Form</w:t>
      </w:r>
    </w:p>
    <w:p w:rsidR="006E68EA" w:rsidRPr="00184A6F" w:rsidRDefault="006E68EA" w:rsidP="00CB1583">
      <w:pPr>
        <w:pStyle w:val="ListParagraph"/>
        <w:keepNext/>
        <w:widowControl w:val="0"/>
        <w:numPr>
          <w:ilvl w:val="0"/>
          <w:numId w:val="27"/>
        </w:numPr>
        <w:spacing w:after="0" w:line="240" w:lineRule="auto"/>
        <w:ind w:left="360"/>
        <w:rPr>
          <w:rFonts w:cstheme="minorHAnsi"/>
        </w:rPr>
      </w:pPr>
      <w:r w:rsidRPr="00184A6F">
        <w:rPr>
          <w:rFonts w:cstheme="minorHAnsi"/>
        </w:rPr>
        <w:t xml:space="preserve">Prepare and sign the </w:t>
      </w:r>
      <w:r w:rsidRPr="00184A6F">
        <w:rPr>
          <w:rFonts w:cstheme="minorHAnsi"/>
          <w:b/>
        </w:rPr>
        <w:t>Certification Form</w:t>
      </w:r>
      <w:r w:rsidRPr="00184A6F">
        <w:rPr>
          <w:rFonts w:cstheme="minorHAnsi"/>
        </w:rPr>
        <w:t>.</w:t>
      </w:r>
    </w:p>
    <w:p w:rsidR="006E68EA" w:rsidRPr="00184A6F" w:rsidRDefault="006E68EA" w:rsidP="00CB1583">
      <w:pPr>
        <w:pStyle w:val="ListParagraph"/>
        <w:keepNext/>
        <w:widowControl w:val="0"/>
        <w:numPr>
          <w:ilvl w:val="0"/>
          <w:numId w:val="27"/>
        </w:numPr>
        <w:spacing w:after="0" w:line="240" w:lineRule="auto"/>
        <w:ind w:left="360"/>
        <w:rPr>
          <w:rFonts w:cstheme="minorHAnsi"/>
        </w:rPr>
      </w:pPr>
      <w:r w:rsidRPr="00184A6F">
        <w:rPr>
          <w:rFonts w:cstheme="minorHAnsi"/>
        </w:rPr>
        <w:t xml:space="preserve">Prepare the </w:t>
      </w:r>
      <w:r w:rsidRPr="00184A6F">
        <w:rPr>
          <w:rFonts w:cstheme="minorHAnsi"/>
          <w:b/>
        </w:rPr>
        <w:t>Single Source Justification Form</w:t>
      </w:r>
      <w:r w:rsidRPr="00184A6F">
        <w:rPr>
          <w:rFonts w:cstheme="minorHAnsi"/>
        </w:rPr>
        <w:t>.</w:t>
      </w:r>
    </w:p>
    <w:p w:rsidR="00CB1583" w:rsidRDefault="00CB1583" w:rsidP="00CB1583">
      <w:pPr>
        <w:pStyle w:val="Heading2"/>
        <w:keepLines w:val="0"/>
        <w:widowControl w:val="0"/>
        <w:spacing w:before="0" w:line="240" w:lineRule="auto"/>
        <w:rPr>
          <w:rFonts w:asciiTheme="minorHAnsi" w:hAnsiTheme="minorHAnsi" w:cstheme="minorHAnsi"/>
        </w:rPr>
      </w:pPr>
    </w:p>
    <w:p w:rsidR="006E68EA" w:rsidRPr="00184A6F" w:rsidRDefault="006E68EA"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Complete Contract Process Start</w:t>
      </w:r>
      <w:r w:rsidR="00CB1583">
        <w:rPr>
          <w:rFonts w:asciiTheme="minorHAnsi" w:hAnsiTheme="minorHAnsi" w:cstheme="minorHAnsi"/>
        </w:rPr>
        <w:t xml:space="preserve"> (CPS)</w:t>
      </w:r>
      <w:r w:rsidRPr="00184A6F">
        <w:rPr>
          <w:rFonts w:asciiTheme="minorHAnsi" w:hAnsiTheme="minorHAnsi" w:cstheme="minorHAnsi"/>
        </w:rPr>
        <w:t xml:space="preserve"> Form</w:t>
      </w:r>
    </w:p>
    <w:p w:rsidR="006E68EA" w:rsidRPr="00184A6F" w:rsidRDefault="006E68EA" w:rsidP="00CB1583">
      <w:pPr>
        <w:pStyle w:val="ListParagraph"/>
        <w:keepNext/>
        <w:widowControl w:val="0"/>
        <w:numPr>
          <w:ilvl w:val="0"/>
          <w:numId w:val="5"/>
        </w:numPr>
        <w:spacing w:after="0" w:line="240" w:lineRule="auto"/>
        <w:ind w:left="360"/>
        <w:rPr>
          <w:rFonts w:cstheme="minorHAnsi"/>
        </w:rPr>
      </w:pPr>
      <w:r w:rsidRPr="00184A6F">
        <w:rPr>
          <w:rFonts w:cstheme="minorHAnsi"/>
        </w:rPr>
        <w:t xml:space="preserve">The </w:t>
      </w:r>
      <w:r w:rsidRPr="00184A6F">
        <w:rPr>
          <w:rFonts w:cstheme="minorHAnsi"/>
          <w:b/>
        </w:rPr>
        <w:t>Contract Process Start Form</w:t>
      </w:r>
      <w:r w:rsidR="00CB1583">
        <w:rPr>
          <w:rFonts w:cstheme="minorHAnsi"/>
        </w:rPr>
        <w:t xml:space="preserve"> </w:t>
      </w:r>
      <w:r w:rsidRPr="00184A6F">
        <w:rPr>
          <w:rFonts w:cstheme="minorHAnsi"/>
        </w:rPr>
        <w:t>collects the following information that is necessary to process the documentation a</w:t>
      </w:r>
      <w:r w:rsidR="00DF4238">
        <w:rPr>
          <w:rFonts w:cstheme="minorHAnsi"/>
        </w:rPr>
        <w:t xml:space="preserve">nd to enter into the database. </w:t>
      </w:r>
      <w:r w:rsidRPr="00184A6F">
        <w:rPr>
          <w:rFonts w:cstheme="minorHAnsi"/>
        </w:rPr>
        <w:t>Make sure the following information is filled in on the form:</w:t>
      </w:r>
    </w:p>
    <w:p w:rsidR="006E68EA" w:rsidRPr="00184A6F" w:rsidRDefault="006E68EA" w:rsidP="00CB1583">
      <w:pPr>
        <w:pStyle w:val="ListParagraph"/>
        <w:keepNext/>
        <w:widowControl w:val="0"/>
        <w:numPr>
          <w:ilvl w:val="1"/>
          <w:numId w:val="5"/>
        </w:numPr>
        <w:spacing w:after="0" w:line="240" w:lineRule="auto"/>
        <w:ind w:left="720"/>
        <w:rPr>
          <w:rFonts w:cstheme="minorHAnsi"/>
        </w:rPr>
      </w:pPr>
      <w:r w:rsidRPr="00184A6F">
        <w:rPr>
          <w:rFonts w:cstheme="minorHAnsi"/>
        </w:rPr>
        <w:t>General Information</w:t>
      </w:r>
    </w:p>
    <w:p w:rsidR="006E68EA" w:rsidRPr="00184A6F" w:rsidRDefault="006E68EA" w:rsidP="00CB1583">
      <w:pPr>
        <w:pStyle w:val="ListParagraph"/>
        <w:keepNext/>
        <w:widowControl w:val="0"/>
        <w:numPr>
          <w:ilvl w:val="1"/>
          <w:numId w:val="5"/>
        </w:numPr>
        <w:spacing w:after="0" w:line="240" w:lineRule="auto"/>
        <w:ind w:left="720"/>
        <w:rPr>
          <w:rFonts w:cstheme="minorHAnsi"/>
        </w:rPr>
      </w:pPr>
      <w:r w:rsidRPr="00184A6F">
        <w:rPr>
          <w:rFonts w:cstheme="minorHAnsi"/>
        </w:rPr>
        <w:t>Project/Services to be Contracted</w:t>
      </w:r>
    </w:p>
    <w:p w:rsidR="006E68EA" w:rsidRPr="00184A6F" w:rsidRDefault="006E68EA" w:rsidP="00CB1583">
      <w:pPr>
        <w:pStyle w:val="ListParagraph"/>
        <w:keepNext/>
        <w:widowControl w:val="0"/>
        <w:numPr>
          <w:ilvl w:val="1"/>
          <w:numId w:val="5"/>
        </w:numPr>
        <w:spacing w:after="0" w:line="240" w:lineRule="auto"/>
        <w:ind w:left="720"/>
        <w:rPr>
          <w:rFonts w:cstheme="minorHAnsi"/>
        </w:rPr>
      </w:pPr>
      <w:r w:rsidRPr="00184A6F">
        <w:rPr>
          <w:rFonts w:cstheme="minorHAnsi"/>
        </w:rPr>
        <w:t>Funding Information</w:t>
      </w:r>
    </w:p>
    <w:p w:rsidR="006E68EA" w:rsidRPr="00184A6F" w:rsidRDefault="006E68EA" w:rsidP="00CB1583">
      <w:pPr>
        <w:pStyle w:val="ListParagraph"/>
        <w:keepNext/>
        <w:widowControl w:val="0"/>
        <w:numPr>
          <w:ilvl w:val="1"/>
          <w:numId w:val="5"/>
        </w:numPr>
        <w:spacing w:after="0" w:line="240" w:lineRule="auto"/>
        <w:ind w:left="720"/>
        <w:rPr>
          <w:rFonts w:cstheme="minorHAnsi"/>
        </w:rPr>
      </w:pPr>
      <w:r w:rsidRPr="00184A6F">
        <w:rPr>
          <w:rFonts w:cstheme="minorHAnsi"/>
        </w:rPr>
        <w:t>TTAA Information</w:t>
      </w:r>
    </w:p>
    <w:p w:rsidR="00DF4238" w:rsidRDefault="006E68EA" w:rsidP="00DF4238">
      <w:pPr>
        <w:pStyle w:val="ListParagraph"/>
        <w:keepNext/>
        <w:widowControl w:val="0"/>
        <w:numPr>
          <w:ilvl w:val="1"/>
          <w:numId w:val="5"/>
        </w:numPr>
        <w:spacing w:after="0" w:line="240" w:lineRule="auto"/>
        <w:ind w:left="720"/>
        <w:rPr>
          <w:rFonts w:cstheme="minorHAnsi"/>
        </w:rPr>
      </w:pPr>
      <w:r w:rsidRPr="00184A6F">
        <w:rPr>
          <w:rFonts w:cstheme="minorHAnsi"/>
        </w:rPr>
        <w:t>Work Type Identification for Pre-Qualification Program projects</w:t>
      </w:r>
    </w:p>
    <w:p w:rsidR="006E68EA" w:rsidRPr="00DF4238" w:rsidRDefault="006E68EA" w:rsidP="00DF4238">
      <w:pPr>
        <w:pStyle w:val="ListParagraph"/>
        <w:keepNext/>
        <w:widowControl w:val="0"/>
        <w:numPr>
          <w:ilvl w:val="1"/>
          <w:numId w:val="5"/>
        </w:numPr>
        <w:spacing w:after="0" w:line="240" w:lineRule="auto"/>
        <w:ind w:left="720"/>
        <w:rPr>
          <w:rFonts w:cstheme="minorHAnsi"/>
        </w:rPr>
      </w:pPr>
      <w:r w:rsidRPr="00DF4238">
        <w:rPr>
          <w:rFonts w:cstheme="minorHAnsi"/>
        </w:rPr>
        <w:t xml:space="preserve">Obtain </w:t>
      </w:r>
      <w:r w:rsidR="00184A6F" w:rsidRPr="00DF4238">
        <w:rPr>
          <w:rFonts w:cstheme="minorHAnsi"/>
        </w:rPr>
        <w:t xml:space="preserve">approval </w:t>
      </w:r>
      <w:r w:rsidR="00CB1583" w:rsidRPr="00DF4238">
        <w:rPr>
          <w:rFonts w:cstheme="minorHAnsi"/>
        </w:rPr>
        <w:t>from</w:t>
      </w:r>
      <w:r w:rsidR="00184A6F" w:rsidRPr="00DF4238">
        <w:rPr>
          <w:rFonts w:cstheme="minorHAnsi"/>
        </w:rPr>
        <w:t xml:space="preserve"> the </w:t>
      </w:r>
      <w:r w:rsidRPr="00DF4238">
        <w:rPr>
          <w:rFonts w:cstheme="minorHAnsi"/>
        </w:rPr>
        <w:t>Consultant Coordinator</w:t>
      </w:r>
      <w:r w:rsidR="00CB1583" w:rsidRPr="00DF4238">
        <w:rPr>
          <w:rFonts w:cstheme="minorHAnsi"/>
        </w:rPr>
        <w:t>,</w:t>
      </w:r>
      <w:r w:rsidRPr="00DF4238">
        <w:rPr>
          <w:rFonts w:cstheme="minorHAnsi"/>
        </w:rPr>
        <w:t xml:space="preserve"> or person in charge of the funds. An </w:t>
      </w:r>
      <w:r w:rsidR="00184A6F" w:rsidRPr="00DF4238">
        <w:rPr>
          <w:rFonts w:cstheme="minorHAnsi"/>
        </w:rPr>
        <w:t xml:space="preserve">up to date </w:t>
      </w:r>
      <w:r w:rsidRPr="00DF4238">
        <w:rPr>
          <w:rFonts w:cstheme="minorHAnsi"/>
        </w:rPr>
        <w:t>list of Consultant Coordinators can be found on the CS website [</w:t>
      </w:r>
      <w:hyperlink r:id="rId16" w:history="1">
        <w:r w:rsidRPr="00DF4238">
          <w:rPr>
            <w:rStyle w:val="Hyperlink"/>
            <w:rFonts w:cstheme="minorHAnsi"/>
          </w:rPr>
          <w:t>www.dot.state.mn.us/consult</w:t>
        </w:r>
      </w:hyperlink>
      <w:r w:rsidRPr="00DF4238">
        <w:rPr>
          <w:rFonts w:cstheme="minorHAnsi"/>
        </w:rPr>
        <w:t xml:space="preserve">] under the </w:t>
      </w:r>
      <w:r w:rsidRPr="00DF4238">
        <w:rPr>
          <w:rFonts w:cstheme="minorHAnsi"/>
          <w:b/>
          <w:color w:val="1F497D" w:themeColor="text2"/>
        </w:rPr>
        <w:t>Internal Resources</w:t>
      </w:r>
      <w:r w:rsidRPr="00DF4238">
        <w:rPr>
          <w:rFonts w:cstheme="minorHAnsi"/>
          <w:color w:val="1F497D" w:themeColor="text2"/>
        </w:rPr>
        <w:t xml:space="preserve"> </w:t>
      </w:r>
      <w:r w:rsidR="00184A6F" w:rsidRPr="00DF4238">
        <w:rPr>
          <w:rFonts w:cstheme="minorHAnsi"/>
        </w:rPr>
        <w:t>tab</w:t>
      </w:r>
      <w:r w:rsidRPr="00DF4238">
        <w:rPr>
          <w:rFonts w:cstheme="minorHAnsi"/>
        </w:rPr>
        <w:t>.</w:t>
      </w:r>
    </w:p>
    <w:p w:rsidR="00CB1583" w:rsidRDefault="00CB1583" w:rsidP="00CB1583">
      <w:pPr>
        <w:pStyle w:val="Heading2"/>
        <w:keepLines w:val="0"/>
        <w:widowControl w:val="0"/>
        <w:spacing w:before="0" w:line="240" w:lineRule="auto"/>
        <w:rPr>
          <w:rFonts w:asciiTheme="minorHAnsi" w:hAnsiTheme="minorHAnsi" w:cstheme="minorHAnsi"/>
        </w:rPr>
      </w:pPr>
    </w:p>
    <w:p w:rsidR="006E68EA" w:rsidRPr="00184A6F" w:rsidRDefault="006E68EA"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 xml:space="preserve">Submit to </w:t>
      </w:r>
      <w:r w:rsidR="00CB1583">
        <w:rPr>
          <w:rFonts w:asciiTheme="minorHAnsi" w:hAnsiTheme="minorHAnsi" w:cstheme="minorHAnsi"/>
        </w:rPr>
        <w:t xml:space="preserve">Consultant Services for Processing [Certification and </w:t>
      </w:r>
      <w:r w:rsidRPr="00184A6F">
        <w:rPr>
          <w:rFonts w:asciiTheme="minorHAnsi" w:hAnsiTheme="minorHAnsi" w:cstheme="minorHAnsi"/>
        </w:rPr>
        <w:t xml:space="preserve">Single Source </w:t>
      </w:r>
      <w:r w:rsidR="00CB1583">
        <w:rPr>
          <w:rFonts w:asciiTheme="minorHAnsi" w:hAnsiTheme="minorHAnsi" w:cstheme="minorHAnsi"/>
        </w:rPr>
        <w:t>Package</w:t>
      </w:r>
      <w:r w:rsidRPr="00184A6F">
        <w:rPr>
          <w:rFonts w:asciiTheme="minorHAnsi" w:hAnsiTheme="minorHAnsi" w:cstheme="minorHAnsi"/>
        </w:rPr>
        <w:t>]</w:t>
      </w:r>
    </w:p>
    <w:p w:rsidR="006E68EA" w:rsidRPr="00184A6F" w:rsidRDefault="006E68EA" w:rsidP="00CB1583">
      <w:pPr>
        <w:pStyle w:val="ListParagraph"/>
        <w:keepNext/>
        <w:widowControl w:val="0"/>
        <w:numPr>
          <w:ilvl w:val="0"/>
          <w:numId w:val="28"/>
        </w:numPr>
        <w:spacing w:after="0" w:line="240" w:lineRule="auto"/>
        <w:ind w:left="360"/>
        <w:rPr>
          <w:rFonts w:cstheme="minorHAnsi"/>
        </w:rPr>
      </w:pPr>
      <w:r w:rsidRPr="00184A6F">
        <w:rPr>
          <w:rFonts w:cstheme="minorHAnsi"/>
        </w:rPr>
        <w:t xml:space="preserve">Include the following completed documents in an email to </w:t>
      </w:r>
      <w:hyperlink r:id="rId17" w:history="1">
        <w:r w:rsidRPr="00184A6F">
          <w:rPr>
            <w:rStyle w:val="Hyperlink"/>
            <w:rFonts w:cstheme="minorHAnsi"/>
          </w:rPr>
          <w:t>PTinbox.dot@state.mn.us</w:t>
        </w:r>
      </w:hyperlink>
      <w:r w:rsidR="00CB1583">
        <w:rPr>
          <w:rStyle w:val="Hyperlink"/>
          <w:rFonts w:cstheme="minorHAnsi"/>
          <w:color w:val="auto"/>
          <w:u w:val="none"/>
        </w:rPr>
        <w:t>:</w:t>
      </w:r>
    </w:p>
    <w:p w:rsidR="00DF4238" w:rsidRDefault="006E68EA" w:rsidP="00DF4238">
      <w:pPr>
        <w:pStyle w:val="ListParagraph"/>
        <w:keepNext/>
        <w:widowControl w:val="0"/>
        <w:numPr>
          <w:ilvl w:val="3"/>
          <w:numId w:val="5"/>
        </w:numPr>
        <w:spacing w:after="0" w:line="240" w:lineRule="auto"/>
        <w:ind w:left="720"/>
        <w:rPr>
          <w:rFonts w:cstheme="minorHAnsi"/>
        </w:rPr>
      </w:pPr>
      <w:r w:rsidRPr="00DF4238">
        <w:rPr>
          <w:rFonts w:cstheme="minorHAnsi"/>
        </w:rPr>
        <w:t>Completed and Signed CPS Form</w:t>
      </w:r>
    </w:p>
    <w:p w:rsidR="00DF4238" w:rsidRDefault="006E68EA" w:rsidP="00DF4238">
      <w:pPr>
        <w:pStyle w:val="ListParagraph"/>
        <w:keepNext/>
        <w:widowControl w:val="0"/>
        <w:numPr>
          <w:ilvl w:val="3"/>
          <w:numId w:val="5"/>
        </w:numPr>
        <w:spacing w:after="0" w:line="240" w:lineRule="auto"/>
        <w:ind w:left="720"/>
        <w:rPr>
          <w:rFonts w:cstheme="minorHAnsi"/>
        </w:rPr>
      </w:pPr>
      <w:r w:rsidRPr="00DF4238">
        <w:rPr>
          <w:rFonts w:cstheme="minorHAnsi"/>
        </w:rPr>
        <w:t>Certification Form</w:t>
      </w:r>
      <w:r w:rsidR="00CB1583" w:rsidRPr="00DF4238">
        <w:rPr>
          <w:rFonts w:cstheme="minorHAnsi"/>
        </w:rPr>
        <w:t>,</w:t>
      </w:r>
      <w:r w:rsidRPr="00DF4238">
        <w:rPr>
          <w:rFonts w:cstheme="minorHAnsi"/>
        </w:rPr>
        <w:t xml:space="preserve"> signed by the Contract Administrator or the Project Manager</w:t>
      </w:r>
    </w:p>
    <w:p w:rsidR="00DF4238" w:rsidRDefault="006E68EA" w:rsidP="00DF4238">
      <w:pPr>
        <w:pStyle w:val="ListParagraph"/>
        <w:keepNext/>
        <w:widowControl w:val="0"/>
        <w:numPr>
          <w:ilvl w:val="3"/>
          <w:numId w:val="5"/>
        </w:numPr>
        <w:spacing w:after="0" w:line="240" w:lineRule="auto"/>
        <w:ind w:left="720"/>
        <w:rPr>
          <w:rFonts w:cstheme="minorHAnsi"/>
        </w:rPr>
      </w:pPr>
      <w:r w:rsidRPr="00DF4238">
        <w:rPr>
          <w:rFonts w:cstheme="minorHAnsi"/>
        </w:rPr>
        <w:t>Single Source Justification Form</w:t>
      </w:r>
    </w:p>
    <w:p w:rsidR="00DF4238" w:rsidRDefault="006E68EA" w:rsidP="00DF4238">
      <w:pPr>
        <w:pStyle w:val="ListParagraph"/>
        <w:keepNext/>
        <w:widowControl w:val="0"/>
        <w:numPr>
          <w:ilvl w:val="3"/>
          <w:numId w:val="5"/>
        </w:numPr>
        <w:spacing w:after="0" w:line="240" w:lineRule="auto"/>
        <w:ind w:left="720"/>
        <w:rPr>
          <w:rFonts w:cstheme="minorHAnsi"/>
        </w:rPr>
      </w:pPr>
      <w:r w:rsidRPr="00DF4238">
        <w:rPr>
          <w:rFonts w:cstheme="minorHAnsi"/>
        </w:rPr>
        <w:t>Draft Scope of Work</w:t>
      </w:r>
    </w:p>
    <w:p w:rsidR="006E68EA" w:rsidRPr="00DF4238" w:rsidRDefault="006E68EA" w:rsidP="00DF4238">
      <w:pPr>
        <w:pStyle w:val="ListParagraph"/>
        <w:keepNext/>
        <w:widowControl w:val="0"/>
        <w:numPr>
          <w:ilvl w:val="3"/>
          <w:numId w:val="5"/>
        </w:numPr>
        <w:spacing w:after="0" w:line="240" w:lineRule="auto"/>
        <w:ind w:left="720"/>
        <w:rPr>
          <w:rFonts w:cstheme="minorHAnsi"/>
        </w:rPr>
      </w:pPr>
      <w:r w:rsidRPr="00DF4238">
        <w:rPr>
          <w:rFonts w:cstheme="minorHAnsi"/>
        </w:rPr>
        <w:t>Other attachments, if applicable</w:t>
      </w:r>
    </w:p>
    <w:p w:rsidR="00CB1583" w:rsidRDefault="00CB1583" w:rsidP="00CB1583">
      <w:pPr>
        <w:keepNext/>
        <w:widowControl w:val="0"/>
        <w:spacing w:after="0" w:line="240" w:lineRule="auto"/>
        <w:ind w:left="360"/>
        <w:rPr>
          <w:rStyle w:val="Strong"/>
          <w:rFonts w:cstheme="minorHAnsi"/>
          <w:i/>
        </w:rPr>
      </w:pPr>
    </w:p>
    <w:p w:rsidR="006E68EA" w:rsidRPr="00CB1583" w:rsidRDefault="00CB1583" w:rsidP="00CB1583">
      <w:pPr>
        <w:keepNext/>
        <w:widowControl w:val="0"/>
        <w:spacing w:after="0" w:line="240" w:lineRule="auto"/>
        <w:ind w:left="360"/>
        <w:rPr>
          <w:rStyle w:val="Strong"/>
          <w:rFonts w:cstheme="minorHAnsi"/>
          <w:b w:val="0"/>
          <w:i/>
        </w:rPr>
      </w:pPr>
      <w:r>
        <w:rPr>
          <w:rStyle w:val="Strong"/>
          <w:rFonts w:cstheme="minorHAnsi"/>
          <w:b w:val="0"/>
          <w:i/>
        </w:rPr>
        <w:lastRenderedPageBreak/>
        <w:t>Once the c</w:t>
      </w:r>
      <w:r w:rsidR="006E68EA" w:rsidRPr="00CB1583">
        <w:rPr>
          <w:rStyle w:val="Strong"/>
          <w:rFonts w:cstheme="minorHAnsi"/>
          <w:b w:val="0"/>
          <w:i/>
        </w:rPr>
        <w:t xml:space="preserve">ertification </w:t>
      </w:r>
      <w:r>
        <w:rPr>
          <w:rStyle w:val="Strong"/>
          <w:rFonts w:cstheme="minorHAnsi"/>
          <w:b w:val="0"/>
          <w:i/>
        </w:rPr>
        <w:t>f</w:t>
      </w:r>
      <w:r w:rsidR="006E68EA" w:rsidRPr="00CB1583">
        <w:rPr>
          <w:rStyle w:val="Strong"/>
          <w:rFonts w:cstheme="minorHAnsi"/>
          <w:b w:val="0"/>
          <w:i/>
        </w:rPr>
        <w:t>orm is executed, CS will:</w:t>
      </w:r>
    </w:p>
    <w:p w:rsidR="006E68EA" w:rsidRPr="00CB1583" w:rsidRDefault="006E68EA" w:rsidP="00CB1583">
      <w:pPr>
        <w:pStyle w:val="ListParagraph"/>
        <w:keepNext/>
        <w:widowControl w:val="0"/>
        <w:numPr>
          <w:ilvl w:val="0"/>
          <w:numId w:val="3"/>
        </w:numPr>
        <w:spacing w:after="0" w:line="240" w:lineRule="auto"/>
        <w:ind w:left="720"/>
        <w:rPr>
          <w:rStyle w:val="Strong"/>
          <w:rFonts w:cstheme="minorHAnsi"/>
          <w:b w:val="0"/>
          <w:i/>
        </w:rPr>
      </w:pPr>
      <w:r w:rsidRPr="00CB1583">
        <w:rPr>
          <w:rStyle w:val="Strong"/>
          <w:rFonts w:cstheme="minorHAnsi"/>
          <w:b w:val="0"/>
          <w:i/>
        </w:rPr>
        <w:t xml:space="preserve">Save the </w:t>
      </w:r>
      <w:r w:rsidR="00184A6F" w:rsidRPr="00CB1583">
        <w:rPr>
          <w:rStyle w:val="Strong"/>
          <w:rFonts w:cstheme="minorHAnsi"/>
          <w:b w:val="0"/>
          <w:i/>
        </w:rPr>
        <w:t>e</w:t>
      </w:r>
      <w:r w:rsidRPr="00CB1583">
        <w:rPr>
          <w:rStyle w:val="Strong"/>
          <w:rFonts w:cstheme="minorHAnsi"/>
          <w:b w:val="0"/>
          <w:i/>
        </w:rPr>
        <w:t xml:space="preserve">xecuted </w:t>
      </w:r>
      <w:r w:rsidR="00184A6F" w:rsidRPr="00CB1583">
        <w:rPr>
          <w:rStyle w:val="Strong"/>
          <w:rFonts w:cstheme="minorHAnsi"/>
          <w:b w:val="0"/>
          <w:i/>
        </w:rPr>
        <w:t>c</w:t>
      </w:r>
      <w:r w:rsidRPr="00CB1583">
        <w:rPr>
          <w:rStyle w:val="Strong"/>
          <w:rFonts w:cstheme="minorHAnsi"/>
          <w:b w:val="0"/>
          <w:i/>
        </w:rPr>
        <w:t xml:space="preserve">ertification </w:t>
      </w:r>
      <w:r w:rsidR="00184A6F" w:rsidRPr="00CB1583">
        <w:rPr>
          <w:rStyle w:val="Strong"/>
          <w:rFonts w:cstheme="minorHAnsi"/>
          <w:b w:val="0"/>
          <w:i/>
        </w:rPr>
        <w:t>f</w:t>
      </w:r>
      <w:r w:rsidRPr="00CB1583">
        <w:rPr>
          <w:rStyle w:val="Strong"/>
          <w:rFonts w:cstheme="minorHAnsi"/>
          <w:b w:val="0"/>
          <w:i/>
        </w:rPr>
        <w:t xml:space="preserve">orm and any comments to the contract file </w:t>
      </w:r>
    </w:p>
    <w:p w:rsidR="006E68EA" w:rsidRPr="00CB1583" w:rsidRDefault="006E68EA" w:rsidP="00CB1583">
      <w:pPr>
        <w:pStyle w:val="ListParagraph"/>
        <w:keepNext/>
        <w:widowControl w:val="0"/>
        <w:numPr>
          <w:ilvl w:val="0"/>
          <w:numId w:val="3"/>
        </w:numPr>
        <w:spacing w:after="0" w:line="240" w:lineRule="auto"/>
        <w:ind w:left="720"/>
        <w:rPr>
          <w:rStyle w:val="Strong"/>
          <w:rFonts w:cstheme="minorHAnsi"/>
          <w:b w:val="0"/>
          <w:i/>
        </w:rPr>
      </w:pPr>
      <w:r w:rsidRPr="00CB1583">
        <w:rPr>
          <w:rStyle w:val="Strong"/>
          <w:rFonts w:cstheme="minorHAnsi"/>
          <w:b w:val="0"/>
          <w:i/>
        </w:rPr>
        <w:t>Send an email to the Contract Administrator notifying them of execution and of any comments</w:t>
      </w:r>
    </w:p>
    <w:p w:rsidR="00CB1583" w:rsidRDefault="00CB1583" w:rsidP="00CB1583">
      <w:pPr>
        <w:pStyle w:val="Heading2"/>
        <w:keepLines w:val="0"/>
        <w:widowControl w:val="0"/>
        <w:spacing w:before="0" w:line="240" w:lineRule="auto"/>
        <w:rPr>
          <w:rFonts w:asciiTheme="minorHAnsi" w:hAnsiTheme="minorHAnsi" w:cstheme="minorHAnsi"/>
        </w:rPr>
      </w:pPr>
    </w:p>
    <w:p w:rsidR="00DF1851" w:rsidRPr="00184A6F" w:rsidRDefault="00DF1851"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DBE Contract Clearance</w:t>
      </w:r>
    </w:p>
    <w:p w:rsidR="007F2430" w:rsidRPr="00DF4238" w:rsidRDefault="007F2430" w:rsidP="00CB1583">
      <w:pPr>
        <w:pStyle w:val="ListParagraph"/>
        <w:keepNext/>
        <w:widowControl w:val="0"/>
        <w:numPr>
          <w:ilvl w:val="0"/>
          <w:numId w:val="30"/>
        </w:numPr>
        <w:spacing w:after="0" w:line="240" w:lineRule="auto"/>
        <w:ind w:left="360"/>
        <w:rPr>
          <w:rFonts w:cstheme="minorHAnsi"/>
        </w:rPr>
      </w:pPr>
      <w:bookmarkStart w:id="3" w:name="_Toc449350376"/>
      <w:r w:rsidRPr="00DF4238">
        <w:rPr>
          <w:rFonts w:cstheme="minorHAnsi"/>
        </w:rPr>
        <w:t xml:space="preserve">Was a DBE </w:t>
      </w:r>
      <w:r w:rsidR="00DF4238">
        <w:rPr>
          <w:rFonts w:cstheme="minorHAnsi"/>
        </w:rPr>
        <w:t>RGN</w:t>
      </w:r>
      <w:r w:rsidRPr="00DF4238">
        <w:rPr>
          <w:rFonts w:cstheme="minorHAnsi"/>
        </w:rPr>
        <w:t xml:space="preserve"> goal established?</w:t>
      </w:r>
    </w:p>
    <w:p w:rsidR="007F2430" w:rsidRPr="00184A6F" w:rsidRDefault="007F2430" w:rsidP="00CB1583">
      <w:pPr>
        <w:pStyle w:val="ListParagraph"/>
        <w:keepNext/>
        <w:widowControl w:val="0"/>
        <w:numPr>
          <w:ilvl w:val="0"/>
          <w:numId w:val="3"/>
        </w:numPr>
        <w:spacing w:after="0" w:line="240" w:lineRule="auto"/>
        <w:ind w:left="720"/>
        <w:rPr>
          <w:rFonts w:cstheme="minorHAnsi"/>
        </w:rPr>
      </w:pPr>
      <w:r w:rsidRPr="00184A6F">
        <w:rPr>
          <w:rFonts w:cstheme="minorHAnsi"/>
        </w:rPr>
        <w:t>If yes, complete the steps in this section.</w:t>
      </w:r>
    </w:p>
    <w:p w:rsidR="007F2430" w:rsidRPr="00184A6F" w:rsidRDefault="007F2430" w:rsidP="00CB1583">
      <w:pPr>
        <w:pStyle w:val="ListParagraph"/>
        <w:keepNext/>
        <w:widowControl w:val="0"/>
        <w:numPr>
          <w:ilvl w:val="0"/>
          <w:numId w:val="3"/>
        </w:numPr>
        <w:spacing w:after="0" w:line="240" w:lineRule="auto"/>
        <w:ind w:left="720"/>
        <w:rPr>
          <w:rFonts w:cstheme="minorHAnsi"/>
        </w:rPr>
      </w:pPr>
      <w:r w:rsidRPr="00184A6F">
        <w:rPr>
          <w:rFonts w:cstheme="minorHAnsi"/>
        </w:rPr>
        <w:t>If no, skip this section.</w:t>
      </w:r>
    </w:p>
    <w:p w:rsidR="00CB1583" w:rsidRDefault="00CB1583" w:rsidP="00CB1583">
      <w:pPr>
        <w:pStyle w:val="NormalWeb"/>
        <w:keepNext/>
        <w:widowControl w:val="0"/>
        <w:spacing w:before="0" w:beforeAutospacing="0" w:after="0" w:afterAutospacing="0"/>
        <w:ind w:left="720"/>
        <w:rPr>
          <w:rFonts w:asciiTheme="minorHAnsi" w:hAnsiTheme="minorHAnsi" w:cstheme="minorHAnsi"/>
          <w:sz w:val="22"/>
          <w:szCs w:val="22"/>
        </w:rPr>
      </w:pPr>
    </w:p>
    <w:p w:rsidR="007F2430" w:rsidRPr="00184A6F" w:rsidRDefault="007F2430" w:rsidP="00CB1583">
      <w:pPr>
        <w:pStyle w:val="NormalWeb"/>
        <w:keepNext/>
        <w:widowControl w:val="0"/>
        <w:spacing w:before="0" w:beforeAutospacing="0" w:after="0" w:afterAutospacing="0"/>
        <w:ind w:left="360"/>
        <w:rPr>
          <w:rFonts w:asciiTheme="minorHAnsi" w:hAnsiTheme="minorHAnsi" w:cstheme="minorHAnsi"/>
          <w:sz w:val="22"/>
          <w:szCs w:val="22"/>
        </w:rPr>
      </w:pPr>
      <w:r w:rsidRPr="00184A6F">
        <w:rPr>
          <w:rFonts w:asciiTheme="minorHAnsi" w:hAnsiTheme="minorHAnsi" w:cstheme="minorHAnsi"/>
          <w:sz w:val="22"/>
          <w:szCs w:val="22"/>
        </w:rPr>
        <w:t xml:space="preserve">Contracts with </w:t>
      </w:r>
      <w:r w:rsidR="00184A6F" w:rsidRPr="00184A6F">
        <w:rPr>
          <w:rFonts w:asciiTheme="minorHAnsi" w:hAnsiTheme="minorHAnsi" w:cstheme="minorHAnsi"/>
          <w:sz w:val="22"/>
          <w:szCs w:val="22"/>
        </w:rPr>
        <w:t xml:space="preserve">a RGN </w:t>
      </w:r>
      <w:r w:rsidRPr="00184A6F">
        <w:rPr>
          <w:rFonts w:asciiTheme="minorHAnsi" w:hAnsiTheme="minorHAnsi" w:cstheme="minorHAnsi"/>
          <w:sz w:val="22"/>
          <w:szCs w:val="22"/>
        </w:rPr>
        <w:t xml:space="preserve">Goal assigned DO NOT need to be cleared until after the </w:t>
      </w:r>
      <w:r w:rsidR="00184A6F" w:rsidRPr="00184A6F">
        <w:rPr>
          <w:rFonts w:asciiTheme="minorHAnsi" w:hAnsiTheme="minorHAnsi" w:cstheme="minorHAnsi"/>
          <w:sz w:val="22"/>
          <w:szCs w:val="22"/>
        </w:rPr>
        <w:t>c</w:t>
      </w:r>
      <w:r w:rsidRPr="00184A6F">
        <w:rPr>
          <w:rFonts w:asciiTheme="minorHAnsi" w:hAnsiTheme="minorHAnsi" w:cstheme="minorHAnsi"/>
          <w:sz w:val="22"/>
          <w:szCs w:val="22"/>
        </w:rPr>
        <w:t xml:space="preserve">ontract has been fully executed. Once you have an executed contract, email the following to </w:t>
      </w:r>
      <w:hyperlink r:id="rId18" w:history="1">
        <w:r w:rsidR="00184A6F" w:rsidRPr="00184A6F">
          <w:rPr>
            <w:rStyle w:val="Hyperlink"/>
            <w:rFonts w:asciiTheme="minorHAnsi" w:eastAsiaTheme="majorEastAsia" w:hAnsiTheme="minorHAnsi" w:cstheme="minorHAnsi"/>
            <w:sz w:val="22"/>
            <w:szCs w:val="22"/>
          </w:rPr>
          <w:t>PTinbox.dot@state.mn.us</w:t>
        </w:r>
      </w:hyperlink>
      <w:r w:rsidRPr="00184A6F">
        <w:rPr>
          <w:rFonts w:asciiTheme="minorHAnsi" w:hAnsiTheme="minorHAnsi" w:cstheme="minorHAnsi"/>
          <w:sz w:val="22"/>
          <w:szCs w:val="22"/>
        </w:rPr>
        <w:t>:</w:t>
      </w:r>
    </w:p>
    <w:p w:rsidR="007F2430" w:rsidRPr="00184A6F" w:rsidRDefault="007F2430" w:rsidP="00CB1583">
      <w:pPr>
        <w:pStyle w:val="ListParagraph"/>
        <w:keepNext/>
        <w:widowControl w:val="0"/>
        <w:numPr>
          <w:ilvl w:val="0"/>
          <w:numId w:val="29"/>
        </w:numPr>
        <w:spacing w:after="0" w:line="240" w:lineRule="auto"/>
        <w:rPr>
          <w:rFonts w:cstheme="minorHAnsi"/>
        </w:rPr>
      </w:pPr>
      <w:r w:rsidRPr="00184A6F">
        <w:rPr>
          <w:rFonts w:cstheme="minorHAnsi"/>
        </w:rPr>
        <w:t>Completed Special Provisions Documents</w:t>
      </w:r>
    </w:p>
    <w:p w:rsidR="00CB1583" w:rsidRDefault="00CB1583" w:rsidP="00CB1583">
      <w:pPr>
        <w:pStyle w:val="NormalWeb"/>
        <w:keepNext/>
        <w:widowControl w:val="0"/>
        <w:spacing w:before="0" w:beforeAutospacing="0" w:after="0" w:afterAutospacing="0"/>
        <w:ind w:firstLine="720"/>
        <w:rPr>
          <w:rFonts w:asciiTheme="minorHAnsi" w:hAnsiTheme="minorHAnsi" w:cstheme="minorHAnsi"/>
          <w:b/>
          <w:sz w:val="22"/>
          <w:szCs w:val="22"/>
        </w:rPr>
      </w:pPr>
    </w:p>
    <w:p w:rsidR="007F2430" w:rsidRPr="00CB1583" w:rsidRDefault="007F2430" w:rsidP="00CB1583">
      <w:pPr>
        <w:pStyle w:val="NormalWeb"/>
        <w:keepNext/>
        <w:widowControl w:val="0"/>
        <w:spacing w:before="0" w:beforeAutospacing="0" w:after="0" w:afterAutospacing="0"/>
        <w:ind w:firstLine="360"/>
        <w:rPr>
          <w:rFonts w:asciiTheme="minorHAnsi" w:hAnsiTheme="minorHAnsi" w:cstheme="minorHAnsi"/>
          <w:b/>
          <w:i/>
          <w:sz w:val="22"/>
          <w:szCs w:val="22"/>
        </w:rPr>
      </w:pPr>
      <w:r w:rsidRPr="00CB1583">
        <w:rPr>
          <w:rFonts w:asciiTheme="minorHAnsi" w:hAnsiTheme="minorHAnsi" w:cstheme="minorHAnsi"/>
          <w:b/>
          <w:i/>
          <w:sz w:val="22"/>
          <w:szCs w:val="22"/>
        </w:rPr>
        <w:t xml:space="preserve">Note: For </w:t>
      </w:r>
      <w:r w:rsidR="00184A6F" w:rsidRPr="00CB1583">
        <w:rPr>
          <w:rFonts w:asciiTheme="minorHAnsi" w:hAnsiTheme="minorHAnsi" w:cstheme="minorHAnsi"/>
          <w:b/>
          <w:i/>
          <w:sz w:val="22"/>
          <w:szCs w:val="22"/>
        </w:rPr>
        <w:t>RGN Goal co</w:t>
      </w:r>
      <w:r w:rsidRPr="00CB1583">
        <w:rPr>
          <w:rFonts w:asciiTheme="minorHAnsi" w:hAnsiTheme="minorHAnsi" w:cstheme="minorHAnsi"/>
          <w:b/>
          <w:i/>
          <w:sz w:val="22"/>
          <w:szCs w:val="22"/>
        </w:rPr>
        <w:t>ntracts, a DBE Contract Clearance Memo is not issued.</w:t>
      </w:r>
    </w:p>
    <w:p w:rsidR="00CB1583" w:rsidRPr="00184A6F" w:rsidRDefault="00CB1583" w:rsidP="00CB1583">
      <w:pPr>
        <w:pStyle w:val="NormalWeb"/>
        <w:keepNext/>
        <w:widowControl w:val="0"/>
        <w:spacing w:before="0" w:beforeAutospacing="0" w:after="0" w:afterAutospacing="0"/>
        <w:rPr>
          <w:rFonts w:asciiTheme="minorHAnsi" w:hAnsiTheme="minorHAnsi" w:cstheme="minorHAnsi"/>
          <w:i/>
          <w:sz w:val="22"/>
          <w:szCs w:val="22"/>
        </w:rPr>
      </w:pPr>
    </w:p>
    <w:p w:rsidR="007F2430" w:rsidRPr="00DF4238" w:rsidRDefault="007F2430" w:rsidP="00CB1583">
      <w:pPr>
        <w:pStyle w:val="ListParagraph"/>
        <w:keepNext/>
        <w:widowControl w:val="0"/>
        <w:numPr>
          <w:ilvl w:val="0"/>
          <w:numId w:val="30"/>
        </w:numPr>
        <w:spacing w:after="0" w:line="240" w:lineRule="auto"/>
        <w:ind w:left="360"/>
        <w:rPr>
          <w:rFonts w:cstheme="minorHAnsi"/>
        </w:rPr>
      </w:pPr>
      <w:r w:rsidRPr="00DF4238">
        <w:rPr>
          <w:rFonts w:cstheme="minorHAnsi"/>
          <w:iCs/>
        </w:rPr>
        <w:t>Was a DBE Percentage Goal established?</w:t>
      </w:r>
    </w:p>
    <w:p w:rsidR="007F2430" w:rsidRPr="00184A6F" w:rsidRDefault="007F2430" w:rsidP="00CB1583">
      <w:pPr>
        <w:pStyle w:val="ListParagraph"/>
        <w:keepNext/>
        <w:widowControl w:val="0"/>
        <w:numPr>
          <w:ilvl w:val="0"/>
          <w:numId w:val="3"/>
        </w:numPr>
        <w:spacing w:after="0" w:line="240" w:lineRule="auto"/>
        <w:ind w:left="720"/>
        <w:rPr>
          <w:rFonts w:cstheme="minorHAnsi"/>
        </w:rPr>
      </w:pPr>
      <w:r w:rsidRPr="00184A6F">
        <w:rPr>
          <w:rFonts w:cstheme="minorHAnsi"/>
        </w:rPr>
        <w:t>If yes, complete the steps in this section.</w:t>
      </w:r>
    </w:p>
    <w:p w:rsidR="007F2430" w:rsidRPr="00184A6F" w:rsidRDefault="007F2430" w:rsidP="00CB1583">
      <w:pPr>
        <w:pStyle w:val="ListParagraph"/>
        <w:keepNext/>
        <w:widowControl w:val="0"/>
        <w:numPr>
          <w:ilvl w:val="0"/>
          <w:numId w:val="3"/>
        </w:numPr>
        <w:spacing w:after="0" w:line="240" w:lineRule="auto"/>
        <w:ind w:left="720"/>
        <w:rPr>
          <w:rFonts w:cstheme="minorHAnsi"/>
        </w:rPr>
      </w:pPr>
      <w:r w:rsidRPr="00184A6F">
        <w:rPr>
          <w:rFonts w:cstheme="minorHAnsi"/>
        </w:rPr>
        <w:t>If no, skip this section.</w:t>
      </w:r>
    </w:p>
    <w:p w:rsidR="007F2430" w:rsidRPr="00184A6F" w:rsidRDefault="007F2430" w:rsidP="00CB1583">
      <w:pPr>
        <w:pStyle w:val="ListParagraph"/>
        <w:keepNext/>
        <w:widowControl w:val="0"/>
        <w:spacing w:after="0" w:line="240" w:lineRule="auto"/>
        <w:rPr>
          <w:rFonts w:cstheme="minorHAnsi"/>
        </w:rPr>
      </w:pPr>
    </w:p>
    <w:p w:rsidR="007F2430" w:rsidRPr="00184A6F" w:rsidRDefault="007F2430" w:rsidP="00CB1583">
      <w:pPr>
        <w:pStyle w:val="ListParagraph"/>
        <w:keepNext/>
        <w:widowControl w:val="0"/>
        <w:numPr>
          <w:ilvl w:val="0"/>
          <w:numId w:val="31"/>
        </w:numPr>
        <w:spacing w:after="0" w:line="240" w:lineRule="auto"/>
        <w:rPr>
          <w:rFonts w:cstheme="minorHAnsi"/>
        </w:rPr>
      </w:pPr>
      <w:r w:rsidRPr="00184A6F">
        <w:rPr>
          <w:rFonts w:cstheme="minorHAnsi"/>
        </w:rPr>
        <w:t xml:space="preserve">Complete the </w:t>
      </w:r>
      <w:r w:rsidRPr="00184A6F">
        <w:rPr>
          <w:rFonts w:cstheme="minorHAnsi"/>
          <w:b/>
        </w:rPr>
        <w:t>DBE Contract Clearance Request Coversheet</w:t>
      </w:r>
      <w:r w:rsidRPr="00184A6F">
        <w:rPr>
          <w:rFonts w:cstheme="minorHAnsi"/>
        </w:rPr>
        <w:t xml:space="preserve">. The Coversheet details the Special Provision documents that need to be submitted. </w:t>
      </w:r>
    </w:p>
    <w:p w:rsidR="007F2430" w:rsidRPr="00184A6F" w:rsidRDefault="007F2430" w:rsidP="00CB1583">
      <w:pPr>
        <w:pStyle w:val="ListParagraph"/>
        <w:keepNext/>
        <w:widowControl w:val="0"/>
        <w:numPr>
          <w:ilvl w:val="0"/>
          <w:numId w:val="31"/>
        </w:numPr>
        <w:spacing w:after="0" w:line="240" w:lineRule="auto"/>
        <w:rPr>
          <w:rFonts w:cstheme="minorHAnsi"/>
        </w:rPr>
      </w:pPr>
      <w:r w:rsidRPr="00184A6F">
        <w:rPr>
          <w:rFonts w:cstheme="minorHAnsi"/>
        </w:rPr>
        <w:t xml:space="preserve">Email the completed coversheet and appropriate documents </w:t>
      </w:r>
      <w:r w:rsidRPr="00184A6F">
        <w:rPr>
          <w:rStyle w:val="Strong"/>
          <w:rFonts w:cstheme="minorHAnsi"/>
          <w:b w:val="0"/>
          <w:iCs/>
        </w:rPr>
        <w:t>to</w:t>
      </w:r>
      <w:r w:rsidRPr="00184A6F">
        <w:rPr>
          <w:rFonts w:cstheme="minorHAnsi"/>
        </w:rPr>
        <w:t xml:space="preserve"> documents </w:t>
      </w:r>
      <w:r w:rsidRPr="00184A6F">
        <w:rPr>
          <w:rStyle w:val="Strong"/>
          <w:rFonts w:cstheme="minorHAnsi"/>
          <w:b w:val="0"/>
          <w:iCs/>
        </w:rPr>
        <w:t xml:space="preserve">to </w:t>
      </w:r>
      <w:hyperlink r:id="rId19" w:history="1">
        <w:r w:rsidRPr="00184A6F">
          <w:rPr>
            <w:rStyle w:val="Hyperlink"/>
            <w:rFonts w:eastAsiaTheme="majorEastAsia" w:cstheme="minorHAnsi"/>
          </w:rPr>
          <w:t>PTinbox.dot@state.mn.us</w:t>
        </w:r>
      </w:hyperlink>
      <w:r w:rsidRPr="00184A6F">
        <w:rPr>
          <w:rFonts w:cstheme="minorHAnsi"/>
          <w:color w:val="1F497D" w:themeColor="text2"/>
        </w:rPr>
        <w:t>.</w:t>
      </w:r>
    </w:p>
    <w:p w:rsidR="007F2430" w:rsidRPr="00184A6F" w:rsidRDefault="007F2430" w:rsidP="00CB1583">
      <w:pPr>
        <w:keepNext/>
        <w:widowControl w:val="0"/>
        <w:spacing w:after="0" w:line="240" w:lineRule="auto"/>
        <w:rPr>
          <w:rFonts w:cstheme="minorHAnsi"/>
          <w:b/>
        </w:rPr>
      </w:pPr>
    </w:p>
    <w:p w:rsidR="007F2430" w:rsidRPr="00184A6F" w:rsidRDefault="007F2430" w:rsidP="00CB1583">
      <w:pPr>
        <w:keepNext/>
        <w:widowControl w:val="0"/>
        <w:spacing w:after="0" w:line="240" w:lineRule="auto"/>
        <w:ind w:left="360"/>
        <w:rPr>
          <w:rStyle w:val="Strong"/>
          <w:rFonts w:cstheme="minorHAnsi"/>
          <w:i/>
        </w:rPr>
      </w:pPr>
      <w:r w:rsidRPr="00184A6F">
        <w:rPr>
          <w:rFonts w:cstheme="minorHAnsi"/>
          <w:b/>
        </w:rPr>
        <w:t xml:space="preserve">Note: </w:t>
      </w:r>
      <w:r w:rsidRPr="00184A6F">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CB1583">
        <w:rPr>
          <w:rStyle w:val="Strong"/>
          <w:rFonts w:cstheme="minorHAnsi"/>
          <w:i/>
          <w:iCs/>
        </w:rPr>
        <w:t xml:space="preserve"> </w:t>
      </w:r>
      <w:r w:rsidRPr="00184A6F">
        <w:rPr>
          <w:rStyle w:val="Strong"/>
          <w:rFonts w:cstheme="minorHAnsi"/>
          <w:i/>
        </w:rPr>
        <w:t xml:space="preserve">Once OCR has reviewed the information, a DBE Contract Clearance memo will be issued to the Contractor, copying </w:t>
      </w:r>
      <w:r w:rsidR="00F56FCB" w:rsidRPr="00184A6F">
        <w:rPr>
          <w:rStyle w:val="Strong"/>
          <w:rFonts w:cstheme="minorHAnsi"/>
          <w:i/>
        </w:rPr>
        <w:t xml:space="preserve">the Contract Administrator and </w:t>
      </w:r>
      <w:r w:rsidRPr="00184A6F">
        <w:rPr>
          <w:rFonts w:cstheme="minorHAnsi"/>
          <w:b/>
          <w:i/>
        </w:rPr>
        <w:t>C</w:t>
      </w:r>
      <w:r w:rsidR="00184A6F">
        <w:rPr>
          <w:rFonts w:cstheme="minorHAnsi"/>
          <w:b/>
          <w:i/>
        </w:rPr>
        <w:t>S</w:t>
      </w:r>
      <w:r w:rsidRPr="00184A6F">
        <w:rPr>
          <w:rFonts w:cstheme="minorHAnsi"/>
          <w:b/>
          <w:color w:val="1F497D" w:themeColor="text2"/>
        </w:rPr>
        <w:t xml:space="preserve">. </w:t>
      </w:r>
      <w:r w:rsidR="00F56FCB" w:rsidRPr="00184A6F">
        <w:rPr>
          <w:rStyle w:val="Strong"/>
          <w:rFonts w:cstheme="minorHAnsi"/>
          <w:i/>
        </w:rPr>
        <w:t>CS will record t</w:t>
      </w:r>
      <w:r w:rsidRPr="00184A6F">
        <w:rPr>
          <w:rStyle w:val="Strong"/>
          <w:rFonts w:cstheme="minorHAnsi"/>
          <w:i/>
        </w:rPr>
        <w:t xml:space="preserve">his information </w:t>
      </w:r>
      <w:r w:rsidR="00F56FCB" w:rsidRPr="00184A6F">
        <w:rPr>
          <w:rStyle w:val="Strong"/>
          <w:rFonts w:cstheme="minorHAnsi"/>
          <w:i/>
        </w:rPr>
        <w:t xml:space="preserve">and save to </w:t>
      </w:r>
      <w:proofErr w:type="spellStart"/>
      <w:r w:rsidR="00F56FCB" w:rsidRPr="00184A6F">
        <w:rPr>
          <w:rStyle w:val="Strong"/>
          <w:rFonts w:cstheme="minorHAnsi"/>
          <w:i/>
        </w:rPr>
        <w:t>eDOCs</w:t>
      </w:r>
      <w:proofErr w:type="spellEnd"/>
      <w:r w:rsidRPr="00184A6F">
        <w:rPr>
          <w:rStyle w:val="Strong"/>
          <w:rFonts w:cstheme="minorHAnsi"/>
          <w:i/>
        </w:rPr>
        <w:t xml:space="preserve">. A contract cannot be sent to the Contractor until it is cleared by </w:t>
      </w:r>
      <w:r w:rsidR="00184A6F">
        <w:rPr>
          <w:rStyle w:val="Strong"/>
          <w:rFonts w:cstheme="minorHAnsi"/>
          <w:i/>
        </w:rPr>
        <w:t>OCR</w:t>
      </w:r>
      <w:r w:rsidRPr="00184A6F">
        <w:rPr>
          <w:rStyle w:val="Strong"/>
          <w:rFonts w:cstheme="minorHAnsi"/>
          <w:i/>
        </w:rPr>
        <w:t>.</w:t>
      </w:r>
    </w:p>
    <w:p w:rsidR="00CB1583" w:rsidRDefault="00CB1583" w:rsidP="00CB1583">
      <w:pPr>
        <w:pStyle w:val="Heading2"/>
        <w:keepLines w:val="0"/>
        <w:widowControl w:val="0"/>
        <w:spacing w:before="0" w:line="240" w:lineRule="auto"/>
        <w:rPr>
          <w:rFonts w:asciiTheme="minorHAnsi" w:hAnsiTheme="minorHAnsi" w:cstheme="minorHAnsi"/>
        </w:rPr>
      </w:pPr>
    </w:p>
    <w:p w:rsidR="00813086" w:rsidRPr="00184A6F" w:rsidRDefault="00813086"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Pre-Award Audit [Over $50,000]</w:t>
      </w:r>
    </w:p>
    <w:p w:rsidR="00813086" w:rsidRPr="00184A6F" w:rsidRDefault="00813086" w:rsidP="00BE225C">
      <w:pPr>
        <w:pStyle w:val="ListParagraph"/>
        <w:keepNext/>
        <w:widowControl w:val="0"/>
        <w:numPr>
          <w:ilvl w:val="0"/>
          <w:numId w:val="23"/>
        </w:numPr>
        <w:spacing w:after="0" w:line="240" w:lineRule="auto"/>
        <w:ind w:left="360"/>
        <w:rPr>
          <w:rFonts w:cstheme="minorHAnsi"/>
        </w:rPr>
      </w:pPr>
      <w:r w:rsidRPr="00184A6F">
        <w:rPr>
          <w:rFonts w:cstheme="minorHAnsi"/>
        </w:rPr>
        <w:t xml:space="preserve">If the </w:t>
      </w:r>
      <w:r w:rsidR="00184A6F">
        <w:rPr>
          <w:rFonts w:cstheme="minorHAnsi"/>
        </w:rPr>
        <w:t>c</w:t>
      </w:r>
      <w:r w:rsidRPr="00184A6F">
        <w:rPr>
          <w:rFonts w:cstheme="minorHAnsi"/>
        </w:rPr>
        <w:t xml:space="preserve">ontract will be over $50,000, you must complete a Pre-Award Audit before finalizing budget negotiations with the </w:t>
      </w:r>
      <w:r w:rsidR="006E68EA" w:rsidRPr="00184A6F">
        <w:rPr>
          <w:rFonts w:cstheme="minorHAnsi"/>
        </w:rPr>
        <w:t>Contractor</w:t>
      </w:r>
      <w:r w:rsidRPr="00184A6F">
        <w:rPr>
          <w:rFonts w:cstheme="minorHAnsi"/>
        </w:rPr>
        <w:t>.</w:t>
      </w:r>
    </w:p>
    <w:p w:rsidR="00813086" w:rsidRPr="00184A6F" w:rsidRDefault="00813086" w:rsidP="00BE225C">
      <w:pPr>
        <w:pStyle w:val="ListParagraph"/>
        <w:keepNext/>
        <w:widowControl w:val="0"/>
        <w:numPr>
          <w:ilvl w:val="0"/>
          <w:numId w:val="23"/>
        </w:numPr>
        <w:spacing w:after="0" w:line="240" w:lineRule="auto"/>
        <w:ind w:left="360"/>
        <w:rPr>
          <w:rFonts w:cstheme="minorHAnsi"/>
          <w:u w:val="single"/>
        </w:rPr>
      </w:pPr>
      <w:r w:rsidRPr="00184A6F">
        <w:rPr>
          <w:rFonts w:cstheme="minorHAnsi"/>
        </w:rPr>
        <w:t xml:space="preserve">Email the </w:t>
      </w:r>
      <w:r w:rsidRPr="00184A6F">
        <w:rPr>
          <w:rFonts w:cstheme="minorHAnsi"/>
          <w:b/>
        </w:rPr>
        <w:t>Pre-Award Audit Information Package</w:t>
      </w:r>
      <w:r w:rsidRPr="00184A6F">
        <w:rPr>
          <w:rFonts w:cstheme="minorHAnsi"/>
        </w:rPr>
        <w:t xml:space="preserve"> to the </w:t>
      </w:r>
      <w:r w:rsidR="006E68EA" w:rsidRPr="00184A6F">
        <w:rPr>
          <w:rFonts w:cstheme="minorHAnsi"/>
        </w:rPr>
        <w:t>Contractor</w:t>
      </w:r>
      <w:r w:rsidRPr="00184A6F">
        <w:rPr>
          <w:rFonts w:cstheme="minorHAnsi"/>
        </w:rPr>
        <w:t xml:space="preserve"> for completion.</w:t>
      </w:r>
    </w:p>
    <w:p w:rsidR="00813086" w:rsidRPr="008A5837" w:rsidRDefault="00813086" w:rsidP="00067E43">
      <w:pPr>
        <w:pStyle w:val="ListParagraph"/>
        <w:keepNext/>
        <w:widowControl w:val="0"/>
        <w:numPr>
          <w:ilvl w:val="0"/>
          <w:numId w:val="23"/>
        </w:numPr>
        <w:spacing w:after="0" w:line="240" w:lineRule="auto"/>
        <w:ind w:left="360"/>
        <w:rPr>
          <w:rFonts w:cstheme="minorHAnsi"/>
        </w:rPr>
      </w:pPr>
      <w:r w:rsidRPr="008A5837">
        <w:rPr>
          <w:rFonts w:cstheme="minorHAnsi"/>
        </w:rPr>
        <w:t xml:space="preserve">Once returned, review the documentation for the </w:t>
      </w:r>
      <w:r w:rsidR="00BE225C" w:rsidRPr="008A5837">
        <w:rPr>
          <w:rFonts w:cstheme="minorHAnsi"/>
        </w:rPr>
        <w:t xml:space="preserve">required items. </w:t>
      </w:r>
      <w:r w:rsidRPr="008A5837">
        <w:rPr>
          <w:rFonts w:cstheme="minorHAnsi"/>
        </w:rPr>
        <w:t xml:space="preserve">If something is missing request it from the </w:t>
      </w:r>
      <w:r w:rsidR="006E68EA" w:rsidRPr="008A5837">
        <w:rPr>
          <w:rFonts w:cstheme="minorHAnsi"/>
        </w:rPr>
        <w:t>Contractor</w:t>
      </w:r>
      <w:r w:rsidR="008A5837" w:rsidRPr="008A5837">
        <w:rPr>
          <w:rFonts w:cstheme="minorHAnsi"/>
        </w:rPr>
        <w:t xml:space="preserve">. </w:t>
      </w:r>
      <w:r w:rsidRPr="008A5837">
        <w:rPr>
          <w:rFonts w:cstheme="minorHAnsi"/>
        </w:rPr>
        <w:t>Questions can be directed to Danielle Plocher.</w:t>
      </w:r>
    </w:p>
    <w:p w:rsidR="00813086" w:rsidRPr="00184A6F" w:rsidRDefault="00813086" w:rsidP="00BE225C">
      <w:pPr>
        <w:pStyle w:val="ListParagraph"/>
        <w:keepNext/>
        <w:widowControl w:val="0"/>
        <w:numPr>
          <w:ilvl w:val="0"/>
          <w:numId w:val="23"/>
        </w:numPr>
        <w:spacing w:after="0" w:line="240" w:lineRule="auto"/>
        <w:ind w:left="360"/>
        <w:rPr>
          <w:rFonts w:cstheme="minorHAnsi"/>
        </w:rPr>
      </w:pPr>
      <w:r w:rsidRPr="00184A6F">
        <w:rPr>
          <w:rFonts w:cstheme="minorHAnsi"/>
        </w:rPr>
        <w:t>When all documentation is gathered follow these steps:</w:t>
      </w:r>
    </w:p>
    <w:p w:rsidR="008A5837" w:rsidRPr="00DF4238" w:rsidRDefault="008A5837" w:rsidP="00DF4238">
      <w:pPr>
        <w:pStyle w:val="ListParagraph"/>
        <w:keepNext/>
        <w:widowControl w:val="0"/>
        <w:numPr>
          <w:ilvl w:val="3"/>
          <w:numId w:val="23"/>
        </w:numPr>
        <w:spacing w:after="0" w:line="240" w:lineRule="auto"/>
        <w:ind w:left="720"/>
        <w:rPr>
          <w:rFonts w:cstheme="minorHAnsi"/>
        </w:rPr>
      </w:pPr>
      <w:r w:rsidRPr="00DF4238">
        <w:rPr>
          <w:rFonts w:cstheme="minorHAnsi"/>
        </w:rPr>
        <w:t xml:space="preserve">Address an email to </w:t>
      </w:r>
      <w:hyperlink r:id="rId20" w:history="1">
        <w:r w:rsidRPr="00DF4238">
          <w:rPr>
            <w:rStyle w:val="Hyperlink"/>
            <w:rFonts w:cstheme="minorHAnsi"/>
          </w:rPr>
          <w:t>PTinbox.dot@state.mn.us</w:t>
        </w:r>
      </w:hyperlink>
      <w:r w:rsidRPr="00DF4238">
        <w:rPr>
          <w:rStyle w:val="Hyperlink"/>
          <w:rFonts w:cstheme="minorHAnsi"/>
        </w:rPr>
        <w:t>.</w:t>
      </w:r>
      <w:r w:rsidRPr="00DF4238">
        <w:rPr>
          <w:rFonts w:cstheme="minorHAnsi"/>
        </w:rPr>
        <w:t xml:space="preserve">  In the subject line type </w:t>
      </w:r>
      <w:r w:rsidRPr="00DF4238">
        <w:rPr>
          <w:rFonts w:cstheme="minorHAnsi"/>
          <w:b/>
        </w:rPr>
        <w:t xml:space="preserve">‘Initiate Pre-Award Audit in CAATS/MnDOT Contract No. </w:t>
      </w:r>
      <w:r w:rsidRPr="00DF4238">
        <w:rPr>
          <w:rFonts w:cstheme="minorHAnsi"/>
          <w:b/>
          <w:color w:val="FF0000"/>
        </w:rPr>
        <w:t>XXXXXXX</w:t>
      </w:r>
      <w:r w:rsidRPr="00DF4238">
        <w:rPr>
          <w:rFonts w:cstheme="minorHAnsi"/>
          <w:b/>
        </w:rPr>
        <w:t>’</w:t>
      </w:r>
      <w:r w:rsidRPr="00DF4238">
        <w:rPr>
          <w:rFonts w:cstheme="minorHAnsi"/>
        </w:rPr>
        <w:t>. Include the</w:t>
      </w:r>
      <w:r w:rsidRPr="00DF4238">
        <w:rPr>
          <w:rFonts w:cstheme="minorHAnsi"/>
          <w:i/>
        </w:rPr>
        <w:t xml:space="preserve"> Contractor Name </w:t>
      </w:r>
      <w:r w:rsidRPr="00DF4238">
        <w:rPr>
          <w:rFonts w:cstheme="minorHAnsi"/>
        </w:rPr>
        <w:t xml:space="preserve">and </w:t>
      </w:r>
      <w:r w:rsidRPr="00DF4238">
        <w:rPr>
          <w:rFonts w:cstheme="minorHAnsi"/>
          <w:i/>
        </w:rPr>
        <w:t>Subcontractor Names</w:t>
      </w:r>
      <w:r w:rsidRPr="00DF4238">
        <w:rPr>
          <w:rFonts w:cstheme="minorHAnsi"/>
        </w:rPr>
        <w:t xml:space="preserve"> in the body of the email. Do not attach any documentation. The purpose of this email is only to generate an electronic record in CAATS so that Audit can track the process in CAATS.</w:t>
      </w:r>
    </w:p>
    <w:p w:rsidR="008A5837" w:rsidRPr="008A5837" w:rsidRDefault="008A5837" w:rsidP="00DF4238">
      <w:pPr>
        <w:pStyle w:val="ListParagraph"/>
        <w:keepNext/>
        <w:widowControl w:val="0"/>
        <w:numPr>
          <w:ilvl w:val="3"/>
          <w:numId w:val="23"/>
        </w:numPr>
        <w:spacing w:after="0" w:line="240" w:lineRule="auto"/>
        <w:ind w:left="720"/>
        <w:rPr>
          <w:rFonts w:cstheme="minorHAnsi"/>
        </w:rPr>
      </w:pPr>
      <w:r w:rsidRPr="008A5837">
        <w:rPr>
          <w:rFonts w:cstheme="minorHAnsi"/>
        </w:rPr>
        <w:t xml:space="preserve">Forward the email that was submitted by the Contractor to </w:t>
      </w:r>
      <w:hyperlink r:id="rId21" w:history="1">
        <w:r w:rsidRPr="008A5837">
          <w:rPr>
            <w:rStyle w:val="Hyperlink"/>
            <w:rFonts w:cstheme="minorHAnsi"/>
          </w:rPr>
          <w:t>Auditpreawards.DOT@state.mn.us</w:t>
        </w:r>
      </w:hyperlink>
      <w:r w:rsidRPr="008A5837">
        <w:rPr>
          <w:rFonts w:cstheme="minorHAnsi"/>
        </w:rPr>
        <w:t xml:space="preserve">, CC Danielle Plocher, along with the </w:t>
      </w:r>
      <w:r w:rsidRPr="008A5837">
        <w:rPr>
          <w:rFonts w:cstheme="minorHAnsi"/>
          <w:b/>
        </w:rPr>
        <w:t>Pre-Award Audit Request Memo</w:t>
      </w:r>
      <w:r w:rsidRPr="008A5837">
        <w:rPr>
          <w:rFonts w:cstheme="minorHAnsi"/>
        </w:rPr>
        <w:t>.</w:t>
      </w:r>
      <w:r w:rsidRPr="008A5837">
        <w:rPr>
          <w:rFonts w:cstheme="minorHAnsi"/>
          <w:sz w:val="20"/>
          <w:szCs w:val="20"/>
        </w:rPr>
        <w:t xml:space="preserve"> </w:t>
      </w:r>
      <w:r w:rsidRPr="008A5837">
        <w:rPr>
          <w:rFonts w:cstheme="minorHAnsi"/>
        </w:rPr>
        <w:t>The memo must be completed in its entirety and submitted as an attachment to the email.</w:t>
      </w:r>
    </w:p>
    <w:p w:rsidR="00813086" w:rsidRPr="008A5837" w:rsidRDefault="00813086" w:rsidP="008A5837">
      <w:pPr>
        <w:pStyle w:val="ListParagraph"/>
        <w:keepNext/>
        <w:widowControl w:val="0"/>
        <w:numPr>
          <w:ilvl w:val="0"/>
          <w:numId w:val="23"/>
        </w:numPr>
        <w:spacing w:after="0" w:line="240" w:lineRule="auto"/>
        <w:ind w:left="360"/>
        <w:rPr>
          <w:rFonts w:cstheme="minorHAnsi"/>
        </w:rPr>
      </w:pPr>
      <w:r w:rsidRPr="008A5837">
        <w:rPr>
          <w:rFonts w:cstheme="minorHAnsi"/>
        </w:rPr>
        <w:t xml:space="preserve">Once you receive the completed Pre-Award Audit Report from the Office of Audit, Email </w:t>
      </w:r>
      <w:r w:rsidR="008A5837">
        <w:rPr>
          <w:rFonts w:cstheme="minorHAnsi"/>
        </w:rPr>
        <w:t xml:space="preserve">it </w:t>
      </w:r>
      <w:r w:rsidRPr="008A5837">
        <w:rPr>
          <w:rFonts w:cstheme="minorHAnsi"/>
        </w:rPr>
        <w:t xml:space="preserve">to CS for </w:t>
      </w:r>
      <w:r w:rsidR="008A5837">
        <w:rPr>
          <w:rFonts w:cstheme="minorHAnsi"/>
        </w:rPr>
        <w:t xml:space="preserve">the </w:t>
      </w:r>
      <w:r w:rsidRPr="008A5837">
        <w:rPr>
          <w:rFonts w:cstheme="minorHAnsi"/>
        </w:rPr>
        <w:t>contract file</w:t>
      </w:r>
      <w:r w:rsidR="008A5837">
        <w:rPr>
          <w:rFonts w:cstheme="minorHAnsi"/>
        </w:rPr>
        <w:t xml:space="preserve"> and in</w:t>
      </w:r>
      <w:r w:rsidRPr="008A5837">
        <w:rPr>
          <w:rFonts w:cstheme="minorHAnsi"/>
        </w:rPr>
        <w:t>corporate the recommendations into the final budget.</w:t>
      </w:r>
    </w:p>
    <w:p w:rsidR="008A5837" w:rsidRDefault="008A5837" w:rsidP="00CB1583">
      <w:pPr>
        <w:pStyle w:val="Heading2"/>
        <w:keepLines w:val="0"/>
        <w:widowControl w:val="0"/>
        <w:spacing w:before="0" w:line="240" w:lineRule="auto"/>
        <w:rPr>
          <w:rFonts w:asciiTheme="minorHAnsi" w:hAnsiTheme="minorHAnsi" w:cstheme="minorHAnsi"/>
        </w:rPr>
      </w:pPr>
    </w:p>
    <w:p w:rsidR="001064D5" w:rsidRPr="00184A6F" w:rsidRDefault="00DF4238" w:rsidP="00CB1583">
      <w:pPr>
        <w:pStyle w:val="Heading2"/>
        <w:keepLines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DF4238" w:rsidRDefault="001064D5" w:rsidP="00DF4238">
      <w:pPr>
        <w:pStyle w:val="ListParagraph"/>
        <w:keepNext/>
        <w:widowControl w:val="0"/>
        <w:numPr>
          <w:ilvl w:val="0"/>
          <w:numId w:val="25"/>
        </w:numPr>
        <w:spacing w:after="0" w:line="240" w:lineRule="auto"/>
        <w:ind w:left="360"/>
        <w:rPr>
          <w:rFonts w:cstheme="minorHAnsi"/>
        </w:rPr>
      </w:pPr>
      <w:r w:rsidRPr="00184A6F">
        <w:rPr>
          <w:rFonts w:cstheme="minorHAnsi"/>
        </w:rPr>
        <w:t>This task can occur while the Pre-Award Audit task is happening, if applicable.</w:t>
      </w:r>
    </w:p>
    <w:p w:rsidR="00DF4238" w:rsidRPr="00DF4238" w:rsidRDefault="00DF4238" w:rsidP="00DF4238">
      <w:pPr>
        <w:pStyle w:val="ListParagraph"/>
        <w:keepNext/>
        <w:widowControl w:val="0"/>
        <w:numPr>
          <w:ilvl w:val="0"/>
          <w:numId w:val="25"/>
        </w:numPr>
        <w:spacing w:after="0" w:line="240" w:lineRule="auto"/>
        <w:ind w:left="360"/>
        <w:rPr>
          <w:rFonts w:cstheme="minorHAnsi"/>
        </w:rPr>
      </w:pPr>
      <w:r w:rsidRPr="00DF4238">
        <w:rPr>
          <w:rFonts w:cstheme="minorHAnsi"/>
        </w:rPr>
        <w:t xml:space="preserve">Working with the MnDOT Project Manager and the Contractor, finalize the scope of work, including the tasks, </w:t>
      </w:r>
      <w:r w:rsidRPr="00DF4238">
        <w:rPr>
          <w:rFonts w:cstheme="minorHAnsi"/>
        </w:rPr>
        <w:lastRenderedPageBreak/>
        <w:t>schedule, deliverables/due dates, and team; and finalize the budget.</w:t>
      </w:r>
    </w:p>
    <w:p w:rsidR="001064D5" w:rsidRPr="00184A6F" w:rsidRDefault="001064D5" w:rsidP="008A5837">
      <w:pPr>
        <w:pStyle w:val="ListParagraph"/>
        <w:keepNext/>
        <w:widowControl w:val="0"/>
        <w:numPr>
          <w:ilvl w:val="0"/>
          <w:numId w:val="25"/>
        </w:numPr>
        <w:spacing w:after="0" w:line="240" w:lineRule="auto"/>
        <w:ind w:left="360"/>
        <w:rPr>
          <w:rFonts w:cstheme="minorHAnsi"/>
        </w:rPr>
      </w:pPr>
      <w:r w:rsidRPr="00184A6F">
        <w:rPr>
          <w:rFonts w:cstheme="minorHAnsi"/>
        </w:rPr>
        <w:t>B</w:t>
      </w:r>
      <w:r w:rsidR="00DF4238">
        <w:rPr>
          <w:rFonts w:cstheme="minorHAnsi"/>
        </w:rPr>
        <w:t xml:space="preserve">ased on the Contractor, and </w:t>
      </w:r>
      <w:r w:rsidRPr="00184A6F">
        <w:rPr>
          <w:rFonts w:cstheme="minorHAnsi"/>
        </w:rPr>
        <w:t>the work being performed</w:t>
      </w:r>
      <w:r w:rsidR="00184A6F">
        <w:rPr>
          <w:rFonts w:cstheme="minorHAnsi"/>
        </w:rPr>
        <w:t>,</w:t>
      </w:r>
      <w:r w:rsidRPr="00184A6F">
        <w:rPr>
          <w:rFonts w:cstheme="minorHAnsi"/>
        </w:rPr>
        <w:t xml:space="preserve"> determine the method of payment:</w:t>
      </w:r>
    </w:p>
    <w:p w:rsidR="00DF4238" w:rsidRDefault="00DF4238" w:rsidP="00DF4238">
      <w:pPr>
        <w:pStyle w:val="ListParagraph"/>
        <w:keepNext/>
        <w:widowControl w:val="0"/>
        <w:numPr>
          <w:ilvl w:val="0"/>
          <w:numId w:val="46"/>
        </w:numPr>
        <w:spacing w:after="0" w:line="240" w:lineRule="auto"/>
        <w:ind w:left="720"/>
        <w:rPr>
          <w:rFonts w:cstheme="minorHAnsi"/>
        </w:rPr>
      </w:pPr>
      <w:r>
        <w:rPr>
          <w:rFonts w:cstheme="minorHAnsi"/>
          <w:color w:val="1F497D" w:themeColor="text2"/>
        </w:rPr>
        <w:t>Cost Plus Fixed Fee</w:t>
      </w:r>
      <w:r>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DF4238" w:rsidRDefault="00DF4238" w:rsidP="00DF4238">
      <w:pPr>
        <w:pStyle w:val="ListParagraph"/>
        <w:keepNext/>
        <w:widowControl w:val="0"/>
        <w:numPr>
          <w:ilvl w:val="1"/>
          <w:numId w:val="44"/>
        </w:numPr>
        <w:spacing w:after="0" w:line="240" w:lineRule="auto"/>
        <w:ind w:left="1080"/>
        <w:rPr>
          <w:rFonts w:cstheme="minorHAnsi"/>
        </w:rPr>
      </w:pPr>
      <w:r>
        <w:rPr>
          <w:rFonts w:cstheme="minorHAnsi"/>
        </w:rPr>
        <w:t xml:space="preserve">When utilizing a Fixed Fee, you must fill out the </w:t>
      </w:r>
      <w:r>
        <w:rPr>
          <w:rFonts w:cstheme="minorHAnsi"/>
          <w:b/>
          <w:bCs/>
        </w:rPr>
        <w:t>Fixed Fee Rate Worksheet</w:t>
      </w:r>
      <w:r>
        <w:rPr>
          <w:rFonts w:cstheme="minorHAnsi"/>
        </w:rPr>
        <w:t xml:space="preserve"> to ensure that the Contractor uses the appropriate fee in their final budget.</w:t>
      </w:r>
    </w:p>
    <w:p w:rsidR="00DF4238" w:rsidRDefault="00DF4238" w:rsidP="00DF4238">
      <w:pPr>
        <w:pStyle w:val="ListParagraph"/>
        <w:keepNext/>
        <w:widowControl w:val="0"/>
        <w:numPr>
          <w:ilvl w:val="1"/>
          <w:numId w:val="44"/>
        </w:numPr>
        <w:spacing w:after="0" w:line="240" w:lineRule="auto"/>
        <w:ind w:left="1080"/>
        <w:rPr>
          <w:rFonts w:cstheme="minorHAnsi"/>
        </w:rPr>
      </w:pPr>
      <w:r>
        <w:rPr>
          <w:rFonts w:cstheme="minorHAnsi"/>
        </w:rPr>
        <w:t>Always check CAATS for the most up to date overhead rate for the Contractor.</w:t>
      </w:r>
    </w:p>
    <w:p w:rsidR="00DF4238" w:rsidRDefault="00DF4238" w:rsidP="00DF4238">
      <w:pPr>
        <w:pStyle w:val="ListParagraph"/>
        <w:keepNext/>
        <w:widowControl w:val="0"/>
        <w:numPr>
          <w:ilvl w:val="1"/>
          <w:numId w:val="44"/>
        </w:numPr>
        <w:spacing w:after="0" w:line="240" w:lineRule="auto"/>
        <w:ind w:left="1080"/>
        <w:rPr>
          <w:rFonts w:cstheme="minorHAnsi"/>
        </w:rPr>
      </w:pPr>
      <w:r>
        <w:rPr>
          <w:rFonts w:cstheme="minorHAnsi"/>
        </w:rPr>
        <w:t>Questions regarding overhead can be addressed to Danielle Plocher in the Office of Audit.</w:t>
      </w:r>
    </w:p>
    <w:p w:rsidR="00DF4238" w:rsidRDefault="00DF4238" w:rsidP="00DF4238">
      <w:pPr>
        <w:pStyle w:val="ListParagraph"/>
        <w:keepNext/>
        <w:widowControl w:val="0"/>
        <w:numPr>
          <w:ilvl w:val="0"/>
          <w:numId w:val="46"/>
        </w:numPr>
        <w:spacing w:after="0" w:line="240" w:lineRule="auto"/>
        <w:ind w:left="720"/>
        <w:rPr>
          <w:rFonts w:cstheme="minorHAnsi"/>
        </w:rPr>
      </w:pPr>
      <w:r>
        <w:rPr>
          <w:rFonts w:cstheme="minorHAnsi"/>
          <w:color w:val="1F497D" w:themeColor="text2"/>
        </w:rPr>
        <w:t>Unit Rate</w:t>
      </w:r>
      <w:r>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DF4238" w:rsidRDefault="00DF4238" w:rsidP="00DF4238">
      <w:pPr>
        <w:pStyle w:val="ListParagraph"/>
        <w:keepNext/>
        <w:widowControl w:val="0"/>
        <w:numPr>
          <w:ilvl w:val="0"/>
          <w:numId w:val="46"/>
        </w:numPr>
        <w:spacing w:after="0" w:line="240" w:lineRule="auto"/>
        <w:ind w:left="720"/>
        <w:rPr>
          <w:rFonts w:cstheme="minorHAnsi"/>
        </w:rPr>
      </w:pPr>
      <w:r>
        <w:rPr>
          <w:rFonts w:cstheme="minorHAnsi"/>
          <w:color w:val="1F497D" w:themeColor="text2"/>
        </w:rPr>
        <w:t>Lump Sum</w:t>
      </w:r>
      <w:r>
        <w:rPr>
          <w:rFonts w:cstheme="minorHAnsi"/>
        </w:rPr>
        <w:t>:  Determine how the Lump Sum(s) will be paid [amount per deliverable, paid at completion of all work, etc.]. Note: Lump Sum payments are only allowable for certain types of work.</w:t>
      </w:r>
    </w:p>
    <w:p w:rsidR="008A5837" w:rsidRDefault="008A5837" w:rsidP="00CB1583">
      <w:pPr>
        <w:pStyle w:val="Heading2"/>
        <w:keepLines w:val="0"/>
        <w:widowControl w:val="0"/>
        <w:spacing w:before="0" w:line="240" w:lineRule="auto"/>
        <w:rPr>
          <w:rFonts w:asciiTheme="minorHAnsi" w:hAnsiTheme="minorHAnsi" w:cstheme="minorHAnsi"/>
        </w:rPr>
      </w:pPr>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Request Project ID Number</w:t>
      </w:r>
      <w:bookmarkEnd w:id="3"/>
    </w:p>
    <w:p w:rsidR="00184A6F" w:rsidRPr="008A5837" w:rsidRDefault="00387912" w:rsidP="00364984">
      <w:pPr>
        <w:pStyle w:val="ListParagraph"/>
        <w:keepNext/>
        <w:widowControl w:val="0"/>
        <w:numPr>
          <w:ilvl w:val="0"/>
          <w:numId w:val="10"/>
        </w:numPr>
        <w:spacing w:after="0" w:line="240" w:lineRule="auto"/>
        <w:ind w:left="360"/>
        <w:rPr>
          <w:rFonts w:cstheme="minorHAnsi"/>
          <w:sz w:val="20"/>
          <w:szCs w:val="20"/>
        </w:rPr>
      </w:pPr>
      <w:r w:rsidRPr="008A5837">
        <w:rPr>
          <w:rFonts w:cstheme="minorHAnsi"/>
        </w:rPr>
        <w:t xml:space="preserve">If you do not already have a Project ID (job number) to use, complete the Project Authorization Form – TC08 and </w:t>
      </w:r>
      <w:r w:rsidR="002662D2" w:rsidRPr="008A5837">
        <w:rPr>
          <w:rFonts w:cstheme="minorHAnsi"/>
        </w:rPr>
        <w:t>e</w:t>
      </w:r>
      <w:r w:rsidRPr="008A5837">
        <w:rPr>
          <w:rFonts w:cstheme="minorHAnsi"/>
        </w:rPr>
        <w:t>mail it to appropriate District PPMS Coordinator</w:t>
      </w:r>
      <w:r w:rsidR="008A5837" w:rsidRPr="008A5837">
        <w:rPr>
          <w:rFonts w:cstheme="minorHAnsi"/>
        </w:rPr>
        <w:t xml:space="preserve"> for issuance of a Project ID. </w:t>
      </w:r>
      <w:r w:rsidR="00184A6F" w:rsidRPr="008A5837">
        <w:rPr>
          <w:rFonts w:cstheme="minorHAnsi"/>
        </w:rPr>
        <w:t>An up to date list of PPMS Coordinators can be found on the CS website [</w:t>
      </w:r>
      <w:hyperlink r:id="rId22" w:history="1">
        <w:r w:rsidR="00184A6F" w:rsidRPr="008A5837">
          <w:rPr>
            <w:rStyle w:val="Hyperlink"/>
            <w:rFonts w:cstheme="minorHAnsi"/>
          </w:rPr>
          <w:t>www.dot.state.mn.us/consult</w:t>
        </w:r>
      </w:hyperlink>
      <w:r w:rsidR="00184A6F" w:rsidRPr="008A5837">
        <w:rPr>
          <w:rFonts w:cstheme="minorHAnsi"/>
        </w:rPr>
        <w:t xml:space="preserve">] under the </w:t>
      </w:r>
      <w:r w:rsidR="00184A6F" w:rsidRPr="008A5837">
        <w:rPr>
          <w:rFonts w:cstheme="minorHAnsi"/>
          <w:b/>
        </w:rPr>
        <w:t>Internal Resources</w:t>
      </w:r>
      <w:r w:rsidR="00184A6F" w:rsidRPr="008A5837">
        <w:rPr>
          <w:rFonts w:cstheme="minorHAnsi"/>
        </w:rPr>
        <w:t xml:space="preserve"> tab.</w:t>
      </w:r>
    </w:p>
    <w:p w:rsidR="008A5837" w:rsidRDefault="008A5837" w:rsidP="00CB1583">
      <w:pPr>
        <w:pStyle w:val="Heading2"/>
        <w:keepLines w:val="0"/>
        <w:widowControl w:val="0"/>
        <w:spacing w:before="0" w:line="240" w:lineRule="auto"/>
        <w:rPr>
          <w:rFonts w:asciiTheme="minorHAnsi" w:hAnsiTheme="minorHAnsi" w:cstheme="minorHAnsi"/>
        </w:rPr>
      </w:pPr>
      <w:bookmarkStart w:id="4" w:name="_Toc449350377"/>
    </w:p>
    <w:p w:rsidR="00387912" w:rsidRPr="00184A6F" w:rsidRDefault="002662D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Prepare</w:t>
      </w:r>
      <w:r w:rsidR="00387912" w:rsidRPr="00184A6F">
        <w:rPr>
          <w:rFonts w:asciiTheme="minorHAnsi" w:hAnsiTheme="minorHAnsi" w:cstheme="minorHAnsi"/>
        </w:rPr>
        <w:t xml:space="preserve"> Contract Document</w:t>
      </w:r>
      <w:bookmarkEnd w:id="4"/>
      <w:r w:rsidR="00333C6E" w:rsidRPr="00184A6F">
        <w:rPr>
          <w:rFonts w:asciiTheme="minorHAnsi" w:hAnsiTheme="minorHAnsi" w:cstheme="minorHAnsi"/>
        </w:rPr>
        <w:t>s</w:t>
      </w:r>
    </w:p>
    <w:p w:rsidR="001064D5" w:rsidRPr="008A5837" w:rsidRDefault="001064D5" w:rsidP="00C902A3">
      <w:pPr>
        <w:pStyle w:val="ListParagraph"/>
        <w:keepNext/>
        <w:widowControl w:val="0"/>
        <w:numPr>
          <w:ilvl w:val="0"/>
          <w:numId w:val="12"/>
        </w:numPr>
        <w:spacing w:after="0" w:line="240" w:lineRule="auto"/>
        <w:ind w:left="360"/>
        <w:rPr>
          <w:rFonts w:cstheme="minorHAnsi"/>
          <w:u w:val="single"/>
        </w:rPr>
      </w:pPr>
      <w:r w:rsidRPr="008A5837">
        <w:rPr>
          <w:rFonts w:cstheme="minorHAnsi"/>
        </w:rPr>
        <w:t>Prepare the contract, using the appropriate version of the contract document.</w:t>
      </w:r>
      <w:r w:rsidR="00184A6F" w:rsidRPr="008A5837">
        <w:rPr>
          <w:rFonts w:cstheme="minorHAnsi"/>
        </w:rPr>
        <w:t xml:space="preserve"> </w:t>
      </w:r>
      <w:r w:rsidRPr="008A5837">
        <w:rPr>
          <w:rFonts w:cstheme="minorHAnsi"/>
        </w:rPr>
        <w:t xml:space="preserve">Contract templates can be found on the </w:t>
      </w:r>
      <w:r w:rsidR="00184A6F" w:rsidRPr="008A5837">
        <w:rPr>
          <w:rFonts w:cstheme="minorHAnsi"/>
        </w:rPr>
        <w:t>CS</w:t>
      </w:r>
      <w:r w:rsidRPr="008A5837">
        <w:rPr>
          <w:rFonts w:cstheme="minorHAnsi"/>
        </w:rPr>
        <w:t xml:space="preserve"> website [</w:t>
      </w:r>
      <w:hyperlink r:id="rId23" w:history="1">
        <w:r w:rsidRPr="008A5837">
          <w:rPr>
            <w:rStyle w:val="Hyperlink"/>
            <w:rFonts w:cstheme="minorHAnsi"/>
          </w:rPr>
          <w:t>www.dot.state.mn.us/consult</w:t>
        </w:r>
      </w:hyperlink>
      <w:r w:rsidRPr="008A5837">
        <w:rPr>
          <w:rFonts w:cstheme="minorHAnsi"/>
        </w:rPr>
        <w:t xml:space="preserve">] under the </w:t>
      </w:r>
      <w:r w:rsidRPr="008A5837">
        <w:rPr>
          <w:rFonts w:cstheme="minorHAnsi"/>
          <w:b/>
        </w:rPr>
        <w:t>Contract Documents</w:t>
      </w:r>
      <w:r w:rsidRPr="008A5837">
        <w:rPr>
          <w:rFonts w:cstheme="minorHAnsi"/>
        </w:rPr>
        <w:t xml:space="preserve"> </w:t>
      </w:r>
      <w:r w:rsidR="00184A6F" w:rsidRPr="008A5837">
        <w:rPr>
          <w:rFonts w:cstheme="minorHAnsi"/>
        </w:rPr>
        <w:t>tab</w:t>
      </w:r>
      <w:r w:rsidRPr="008A5837">
        <w:rPr>
          <w:rFonts w:cstheme="minorHAnsi"/>
        </w:rPr>
        <w:t>. All</w:t>
      </w:r>
      <w:r w:rsidR="00184A6F" w:rsidRPr="008A5837">
        <w:rPr>
          <w:rFonts w:cstheme="minorHAnsi"/>
        </w:rPr>
        <w:t xml:space="preserve"> c</w:t>
      </w:r>
      <w:r w:rsidRPr="008A5837">
        <w:rPr>
          <w:rFonts w:cstheme="minorHAnsi"/>
        </w:rPr>
        <w:t>ontract templates begin with the word ‘Contract’.</w:t>
      </w:r>
      <w:r w:rsidR="008A5837" w:rsidRPr="008A5837">
        <w:rPr>
          <w:rFonts w:cstheme="minorHAnsi"/>
        </w:rPr>
        <w:t xml:space="preserve"> </w:t>
      </w:r>
      <w:r w:rsidRPr="008A5837">
        <w:rPr>
          <w:rFonts w:cstheme="minorHAnsi"/>
        </w:rPr>
        <w:t>If you have a question about which template to use</w:t>
      </w:r>
      <w:r w:rsidR="008A5837">
        <w:rPr>
          <w:rFonts w:cstheme="minorHAnsi"/>
        </w:rPr>
        <w:t>,</w:t>
      </w:r>
      <w:r w:rsidRPr="008A5837">
        <w:rPr>
          <w:rFonts w:cstheme="minorHAnsi"/>
        </w:rPr>
        <w:t xml:space="preserve"> contact </w:t>
      </w:r>
      <w:r w:rsidR="005A40ED" w:rsidRPr="008A5837">
        <w:rPr>
          <w:rFonts w:cstheme="minorHAnsi"/>
        </w:rPr>
        <w:t>Ashley Duran</w:t>
      </w:r>
      <w:r w:rsidRPr="008A5837">
        <w:rPr>
          <w:rFonts w:cstheme="minorHAnsi"/>
        </w:rPr>
        <w:t>.</w:t>
      </w:r>
    </w:p>
    <w:p w:rsidR="001064D5" w:rsidRPr="00184A6F" w:rsidRDefault="001064D5" w:rsidP="008A5837">
      <w:pPr>
        <w:pStyle w:val="ListParagraph"/>
        <w:keepNext/>
        <w:widowControl w:val="0"/>
        <w:numPr>
          <w:ilvl w:val="0"/>
          <w:numId w:val="12"/>
        </w:numPr>
        <w:spacing w:after="0" w:line="240" w:lineRule="auto"/>
        <w:ind w:left="360"/>
        <w:rPr>
          <w:rFonts w:cstheme="minorHAnsi"/>
          <w:u w:val="single"/>
        </w:rPr>
      </w:pPr>
      <w:r w:rsidRPr="00184A6F">
        <w:rPr>
          <w:rFonts w:cstheme="minorHAnsi"/>
        </w:rPr>
        <w:t>Prepare contract exhibits, which may include:</w:t>
      </w:r>
    </w:p>
    <w:p w:rsidR="001064D5" w:rsidRPr="00184A6F" w:rsidRDefault="001064D5" w:rsidP="008A5837">
      <w:pPr>
        <w:pStyle w:val="ListParagraph"/>
        <w:keepNext/>
        <w:widowControl w:val="0"/>
        <w:numPr>
          <w:ilvl w:val="0"/>
          <w:numId w:val="13"/>
        </w:numPr>
        <w:spacing w:after="0" w:line="240" w:lineRule="auto"/>
        <w:rPr>
          <w:rFonts w:cstheme="minorHAnsi"/>
          <w:u w:val="single"/>
        </w:rPr>
      </w:pPr>
      <w:r w:rsidRPr="00184A6F">
        <w:rPr>
          <w:rFonts w:cstheme="minorHAnsi"/>
        </w:rPr>
        <w:t>A finalized Scope of Work Exhibit:</w:t>
      </w:r>
    </w:p>
    <w:p w:rsidR="001064D5" w:rsidRPr="00184A6F" w:rsidRDefault="001064D5" w:rsidP="008A5837">
      <w:pPr>
        <w:pStyle w:val="ListParagraph"/>
        <w:keepNext/>
        <w:widowControl w:val="0"/>
        <w:numPr>
          <w:ilvl w:val="0"/>
          <w:numId w:val="36"/>
        </w:numPr>
        <w:spacing w:after="0" w:line="240" w:lineRule="auto"/>
        <w:ind w:left="1080"/>
        <w:rPr>
          <w:rFonts w:cstheme="minorHAnsi"/>
          <w:u w:val="single"/>
        </w:rPr>
      </w:pPr>
      <w:r w:rsidRPr="00184A6F">
        <w:rPr>
          <w:rFonts w:cstheme="minorHAnsi"/>
        </w:rPr>
        <w:t xml:space="preserve">Follow the tips in the </w:t>
      </w:r>
      <w:r w:rsidRPr="00184A6F">
        <w:rPr>
          <w:rFonts w:cstheme="minorHAnsi"/>
          <w:color w:val="1F497D" w:themeColor="text2"/>
        </w:rPr>
        <w:t xml:space="preserve">Draft Scope of Work </w:t>
      </w:r>
      <w:r w:rsidRPr="00184A6F">
        <w:rPr>
          <w:rFonts w:cstheme="minorHAnsi"/>
        </w:rPr>
        <w:t>section when finalizing the scope of work.</w:t>
      </w:r>
    </w:p>
    <w:p w:rsidR="001064D5" w:rsidRPr="00184A6F" w:rsidRDefault="001064D5" w:rsidP="008A5837">
      <w:pPr>
        <w:pStyle w:val="ListParagraph"/>
        <w:keepNext/>
        <w:widowControl w:val="0"/>
        <w:numPr>
          <w:ilvl w:val="0"/>
          <w:numId w:val="13"/>
        </w:numPr>
        <w:spacing w:after="0" w:line="240" w:lineRule="auto"/>
        <w:rPr>
          <w:rFonts w:cstheme="minorHAnsi"/>
          <w:u w:val="single"/>
        </w:rPr>
      </w:pPr>
      <w:r w:rsidRPr="00184A6F">
        <w:rPr>
          <w:rFonts w:cstheme="minorHAnsi"/>
        </w:rPr>
        <w:t>A finalized Budget Exhibit:</w:t>
      </w:r>
    </w:p>
    <w:p w:rsidR="001064D5" w:rsidRPr="00184A6F" w:rsidRDefault="001064D5" w:rsidP="008A5837">
      <w:pPr>
        <w:pStyle w:val="ListParagraph"/>
        <w:keepNext/>
        <w:widowControl w:val="0"/>
        <w:numPr>
          <w:ilvl w:val="0"/>
          <w:numId w:val="35"/>
        </w:numPr>
        <w:spacing w:after="0" w:line="240" w:lineRule="auto"/>
        <w:ind w:left="1080"/>
        <w:rPr>
          <w:rFonts w:cstheme="minorHAnsi"/>
          <w:u w:val="single"/>
        </w:rPr>
      </w:pPr>
      <w:r w:rsidRPr="00184A6F">
        <w:rPr>
          <w:rFonts w:cstheme="minorHAnsi"/>
        </w:rPr>
        <w:t>Make sure all math is calculated correctly</w:t>
      </w:r>
    </w:p>
    <w:p w:rsidR="001064D5" w:rsidRPr="00184A6F" w:rsidRDefault="001064D5" w:rsidP="008A5837">
      <w:pPr>
        <w:pStyle w:val="ListParagraph"/>
        <w:keepNext/>
        <w:widowControl w:val="0"/>
        <w:numPr>
          <w:ilvl w:val="0"/>
          <w:numId w:val="35"/>
        </w:numPr>
        <w:spacing w:after="0" w:line="240" w:lineRule="auto"/>
        <w:ind w:left="1080"/>
        <w:rPr>
          <w:rFonts w:cstheme="minorHAnsi"/>
          <w:u w:val="single"/>
        </w:rPr>
      </w:pPr>
      <w:r w:rsidRPr="00184A6F">
        <w:rPr>
          <w:rFonts w:cstheme="minorHAnsi"/>
        </w:rPr>
        <w:t xml:space="preserve">Make sure that budget tasks align with the scope of work tasks </w:t>
      </w:r>
    </w:p>
    <w:p w:rsidR="001064D5" w:rsidRPr="00184A6F" w:rsidRDefault="001064D5" w:rsidP="008A5837">
      <w:pPr>
        <w:pStyle w:val="ListParagraph"/>
        <w:keepNext/>
        <w:widowControl w:val="0"/>
        <w:numPr>
          <w:ilvl w:val="0"/>
          <w:numId w:val="35"/>
        </w:numPr>
        <w:spacing w:after="0" w:line="240" w:lineRule="auto"/>
        <w:ind w:left="1080"/>
        <w:rPr>
          <w:rFonts w:cstheme="minorHAnsi"/>
          <w:u w:val="single"/>
        </w:rPr>
      </w:pPr>
      <w:r w:rsidRPr="00184A6F">
        <w:rPr>
          <w:rFonts w:cstheme="minorHAnsi"/>
        </w:rPr>
        <w:t>Do not include the Contractor’s name or logo</w:t>
      </w:r>
    </w:p>
    <w:p w:rsidR="001064D5" w:rsidRPr="00184A6F" w:rsidRDefault="001064D5" w:rsidP="008A5837">
      <w:pPr>
        <w:pStyle w:val="ListParagraph"/>
        <w:keepNext/>
        <w:widowControl w:val="0"/>
        <w:numPr>
          <w:ilvl w:val="0"/>
          <w:numId w:val="35"/>
        </w:numPr>
        <w:spacing w:after="0" w:line="240" w:lineRule="auto"/>
        <w:ind w:left="1080"/>
        <w:rPr>
          <w:rFonts w:cstheme="minorHAnsi"/>
          <w:u w:val="single"/>
        </w:rPr>
      </w:pPr>
      <w:r w:rsidRPr="00184A6F">
        <w:rPr>
          <w:rFonts w:cstheme="minorHAnsi"/>
        </w:rPr>
        <w:t>Do not round numbers</w:t>
      </w:r>
    </w:p>
    <w:p w:rsidR="001064D5" w:rsidRPr="00184A6F" w:rsidRDefault="001064D5" w:rsidP="008A5837">
      <w:pPr>
        <w:pStyle w:val="ListParagraph"/>
        <w:keepNext/>
        <w:widowControl w:val="0"/>
        <w:numPr>
          <w:ilvl w:val="0"/>
          <w:numId w:val="35"/>
        </w:numPr>
        <w:spacing w:after="0" w:line="240" w:lineRule="auto"/>
        <w:ind w:left="1080"/>
        <w:rPr>
          <w:rFonts w:cstheme="minorHAnsi"/>
        </w:rPr>
      </w:pPr>
      <w:r w:rsidRPr="00184A6F">
        <w:rPr>
          <w:rFonts w:cstheme="minorHAnsi"/>
        </w:rPr>
        <w:t xml:space="preserve">Do not use an extremely large budget exhibit.  Larger, more detailed budgets can be used for project management purposes but do not need to be included in the contract.  </w:t>
      </w:r>
    </w:p>
    <w:p w:rsidR="001064D5" w:rsidRPr="00184A6F" w:rsidRDefault="001064D5" w:rsidP="008A5837">
      <w:pPr>
        <w:pStyle w:val="ListParagraph"/>
        <w:keepNext/>
        <w:widowControl w:val="0"/>
        <w:numPr>
          <w:ilvl w:val="0"/>
          <w:numId w:val="35"/>
        </w:numPr>
        <w:spacing w:after="0" w:line="240" w:lineRule="auto"/>
        <w:ind w:left="1080"/>
        <w:rPr>
          <w:rFonts w:cstheme="minorHAnsi"/>
        </w:rPr>
      </w:pPr>
      <w:r w:rsidRPr="00184A6F">
        <w:rPr>
          <w:rFonts w:cstheme="minorHAnsi"/>
        </w:rPr>
        <w:t xml:space="preserve">Budget should be easy to read and understand.  If your font is so small you cannot read it, it should not be used in the contract.  </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b/>
        </w:rPr>
        <w:t>Travel Regulations</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b/>
        </w:rPr>
        <w:t>Invoice Form</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b/>
        </w:rPr>
        <w:t>Progress Report Form</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rPr>
        <w:t>Key Personnel</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b/>
        </w:rPr>
        <w:t xml:space="preserve">Contractor Payment Form Exhibit – DBE </w:t>
      </w:r>
      <w:r w:rsidRPr="00184A6F">
        <w:rPr>
          <w:rFonts w:cstheme="minorHAnsi"/>
        </w:rPr>
        <w:t>[if applicable]</w:t>
      </w:r>
    </w:p>
    <w:p w:rsidR="001064D5" w:rsidRPr="00184A6F" w:rsidRDefault="001064D5" w:rsidP="008A5837">
      <w:pPr>
        <w:pStyle w:val="ListParagraph"/>
        <w:keepNext/>
        <w:widowControl w:val="0"/>
        <w:numPr>
          <w:ilvl w:val="0"/>
          <w:numId w:val="13"/>
        </w:numPr>
        <w:spacing w:after="0" w:line="240" w:lineRule="auto"/>
        <w:rPr>
          <w:rFonts w:cstheme="minorHAnsi"/>
        </w:rPr>
      </w:pPr>
      <w:r w:rsidRPr="00184A6F">
        <w:rPr>
          <w:rFonts w:cstheme="minorHAnsi"/>
          <w:b/>
        </w:rPr>
        <w:t xml:space="preserve">Contractor Payment Form Exhibit – TGB/VET </w:t>
      </w:r>
      <w:r w:rsidRPr="00184A6F">
        <w:rPr>
          <w:rFonts w:cstheme="minorHAnsi"/>
        </w:rPr>
        <w:t>[if applicable]</w:t>
      </w:r>
    </w:p>
    <w:p w:rsidR="00CA1DBF" w:rsidRPr="00CA1DBF" w:rsidRDefault="00CA1DBF" w:rsidP="00CA1DBF">
      <w:pPr>
        <w:pStyle w:val="ListParagraph"/>
        <w:keepNext/>
        <w:widowControl w:val="0"/>
        <w:numPr>
          <w:ilvl w:val="0"/>
          <w:numId w:val="12"/>
        </w:numPr>
        <w:spacing w:after="0" w:line="240" w:lineRule="auto"/>
        <w:ind w:left="360"/>
        <w:rPr>
          <w:rFonts w:cstheme="minorHAnsi"/>
        </w:rPr>
      </w:pPr>
      <w:bookmarkStart w:id="5" w:name="_Toc449350378"/>
      <w:bookmarkStart w:id="6" w:name="_GoBack"/>
      <w:bookmarkEnd w:id="6"/>
      <w:r w:rsidRPr="00CA1DBF">
        <w:rPr>
          <w:rFonts w:cstheme="minorHAnsi"/>
        </w:rPr>
        <w:t>Based on the DBE Goal Memo previously received, revise any applicable language in the contract documents [include federal language as applicable].</w:t>
      </w:r>
    </w:p>
    <w:p w:rsidR="008A5837" w:rsidRDefault="00760D76" w:rsidP="00760D76">
      <w:pPr>
        <w:pStyle w:val="Heading2"/>
        <w:keepLines w:val="0"/>
        <w:widowControl w:val="0"/>
        <w:tabs>
          <w:tab w:val="left" w:pos="1352"/>
        </w:tabs>
        <w:spacing w:before="0" w:line="240" w:lineRule="auto"/>
        <w:rPr>
          <w:rFonts w:asciiTheme="minorHAnsi" w:hAnsiTheme="minorHAnsi" w:cstheme="minorHAnsi"/>
        </w:rPr>
      </w:pPr>
      <w:r>
        <w:rPr>
          <w:rFonts w:asciiTheme="minorHAnsi" w:hAnsiTheme="minorHAnsi" w:cstheme="minorHAnsi"/>
        </w:rPr>
        <w:tab/>
      </w:r>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Submit Contract for Review</w:t>
      </w:r>
      <w:bookmarkEnd w:id="5"/>
    </w:p>
    <w:p w:rsidR="00184A6F" w:rsidRDefault="00184A6F" w:rsidP="00CB1583">
      <w:pPr>
        <w:keepNext/>
        <w:widowControl w:val="0"/>
        <w:spacing w:after="0" w:line="240" w:lineRule="auto"/>
        <w:rPr>
          <w:rFonts w:cstheme="minorHAnsi"/>
        </w:rPr>
      </w:pPr>
      <w:bookmarkStart w:id="7" w:name="_Toc449350381"/>
      <w:r>
        <w:rPr>
          <w:rFonts w:cstheme="minorHAnsi"/>
        </w:rPr>
        <w:t>This is a VERY important step. Having another set of eyes look at your contract is very helpful!</w:t>
      </w:r>
    </w:p>
    <w:p w:rsidR="00184A6F" w:rsidRDefault="00184A6F" w:rsidP="008A5837">
      <w:pPr>
        <w:pStyle w:val="ListParagraph"/>
        <w:keepNext/>
        <w:widowControl w:val="0"/>
        <w:numPr>
          <w:ilvl w:val="0"/>
          <w:numId w:val="38"/>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184A6F" w:rsidRDefault="00184A6F" w:rsidP="008A5837">
      <w:pPr>
        <w:pStyle w:val="ListParagraph"/>
        <w:keepNext/>
        <w:widowControl w:val="0"/>
        <w:numPr>
          <w:ilvl w:val="0"/>
          <w:numId w:val="38"/>
        </w:numPr>
        <w:spacing w:after="0" w:line="240" w:lineRule="auto"/>
        <w:ind w:left="360"/>
        <w:rPr>
          <w:rFonts w:cstheme="minorHAnsi"/>
        </w:rPr>
      </w:pPr>
      <w:r>
        <w:rPr>
          <w:rFonts w:cstheme="minorHAnsi"/>
        </w:rPr>
        <w:lastRenderedPageBreak/>
        <w:t>Email the complete contract</w:t>
      </w:r>
      <w:r w:rsidR="008A5837">
        <w:rPr>
          <w:rFonts w:cstheme="minorHAnsi"/>
        </w:rPr>
        <w:t xml:space="preserve">, with exhibits, to Ashley Duran </w:t>
      </w:r>
      <w:r>
        <w:rPr>
          <w:rFonts w:cstheme="minorHAnsi"/>
        </w:rPr>
        <w:t xml:space="preserve">for review.  </w:t>
      </w:r>
    </w:p>
    <w:p w:rsidR="00184A6F" w:rsidRDefault="00184A6F" w:rsidP="008A5837">
      <w:pPr>
        <w:pStyle w:val="ListParagraph"/>
        <w:keepNext/>
        <w:widowControl w:val="0"/>
        <w:numPr>
          <w:ilvl w:val="0"/>
          <w:numId w:val="38"/>
        </w:numPr>
        <w:spacing w:after="0" w:line="240" w:lineRule="auto"/>
        <w:ind w:left="360"/>
        <w:rPr>
          <w:rFonts w:cstheme="minorHAnsi"/>
        </w:rPr>
      </w:pPr>
      <w:r>
        <w:rPr>
          <w:rFonts w:cstheme="minorHAnsi"/>
        </w:rPr>
        <w:t>Following review, incorporate any corrections/changes into the contract.</w:t>
      </w:r>
    </w:p>
    <w:p w:rsidR="00DF4238" w:rsidRDefault="00DF4238" w:rsidP="00CB1583">
      <w:pPr>
        <w:pStyle w:val="Heading2"/>
        <w:keepLines w:val="0"/>
        <w:widowControl w:val="0"/>
        <w:spacing w:before="0" w:line="240" w:lineRule="auto"/>
        <w:rPr>
          <w:rFonts w:asciiTheme="minorHAnsi" w:hAnsiTheme="minorHAnsi" w:cstheme="minorHAnsi"/>
        </w:rPr>
      </w:pPr>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Signature Process [</w:t>
      </w:r>
      <w:r w:rsidR="006E68EA" w:rsidRPr="00184A6F">
        <w:rPr>
          <w:rFonts w:asciiTheme="minorHAnsi" w:hAnsiTheme="minorHAnsi" w:cstheme="minorHAnsi"/>
        </w:rPr>
        <w:t>Contractor</w:t>
      </w:r>
      <w:r w:rsidRPr="00184A6F">
        <w:rPr>
          <w:rFonts w:asciiTheme="minorHAnsi" w:hAnsiTheme="minorHAnsi" w:cstheme="minorHAnsi"/>
        </w:rPr>
        <w:t>]</w:t>
      </w:r>
      <w:bookmarkEnd w:id="7"/>
    </w:p>
    <w:p w:rsidR="00DF1851" w:rsidRPr="00184A6F" w:rsidRDefault="00DF1851" w:rsidP="008A5837">
      <w:pPr>
        <w:pStyle w:val="ListParagraph"/>
        <w:keepNext/>
        <w:widowControl w:val="0"/>
        <w:numPr>
          <w:ilvl w:val="0"/>
          <w:numId w:val="14"/>
        </w:numPr>
        <w:spacing w:after="0" w:line="240" w:lineRule="auto"/>
        <w:ind w:left="360"/>
        <w:rPr>
          <w:rFonts w:cstheme="minorHAnsi"/>
          <w:bCs/>
        </w:rPr>
      </w:pPr>
      <w:r w:rsidRPr="00184A6F">
        <w:rPr>
          <w:rFonts w:cstheme="minorHAnsi"/>
          <w:bCs/>
        </w:rPr>
        <w:t>This step cannot occur until the following steps are complete:</w:t>
      </w:r>
    </w:p>
    <w:p w:rsidR="00DF1851" w:rsidRPr="00184A6F" w:rsidRDefault="00DF1851" w:rsidP="008A5837">
      <w:pPr>
        <w:pStyle w:val="ListParagraph"/>
        <w:keepNext/>
        <w:widowControl w:val="0"/>
        <w:numPr>
          <w:ilvl w:val="3"/>
          <w:numId w:val="23"/>
        </w:numPr>
        <w:spacing w:after="0" w:line="240" w:lineRule="auto"/>
        <w:ind w:left="720"/>
        <w:rPr>
          <w:rFonts w:cstheme="minorHAnsi"/>
          <w:bCs/>
        </w:rPr>
      </w:pPr>
      <w:r w:rsidRPr="00184A6F">
        <w:rPr>
          <w:rFonts w:cstheme="minorHAnsi"/>
          <w:bCs/>
        </w:rPr>
        <w:t>Certification Form is executed</w:t>
      </w:r>
    </w:p>
    <w:p w:rsidR="001064D5" w:rsidRPr="00184A6F" w:rsidRDefault="001064D5" w:rsidP="008A5837">
      <w:pPr>
        <w:pStyle w:val="ListParagraph"/>
        <w:keepNext/>
        <w:widowControl w:val="0"/>
        <w:numPr>
          <w:ilvl w:val="3"/>
          <w:numId w:val="23"/>
        </w:numPr>
        <w:spacing w:after="0" w:line="240" w:lineRule="auto"/>
        <w:ind w:left="720"/>
        <w:rPr>
          <w:rFonts w:cstheme="minorHAnsi"/>
          <w:bCs/>
        </w:rPr>
      </w:pPr>
      <w:r w:rsidRPr="00184A6F">
        <w:rPr>
          <w:rFonts w:cstheme="minorHAnsi"/>
          <w:bCs/>
        </w:rPr>
        <w:t>Single Source Justification Form is executed</w:t>
      </w:r>
    </w:p>
    <w:p w:rsidR="00DF1851" w:rsidRPr="00184A6F" w:rsidRDefault="00DF1851" w:rsidP="008A5837">
      <w:pPr>
        <w:pStyle w:val="ListParagraph"/>
        <w:keepNext/>
        <w:widowControl w:val="0"/>
        <w:numPr>
          <w:ilvl w:val="3"/>
          <w:numId w:val="23"/>
        </w:numPr>
        <w:spacing w:after="0" w:line="240" w:lineRule="auto"/>
        <w:ind w:left="720"/>
        <w:rPr>
          <w:rFonts w:cstheme="minorHAnsi"/>
          <w:bCs/>
        </w:rPr>
      </w:pPr>
      <w:r w:rsidRPr="00184A6F">
        <w:rPr>
          <w:rFonts w:cstheme="minorHAnsi"/>
          <w:bCs/>
        </w:rPr>
        <w:t>Pre-Award Audit is complete [if applicable]</w:t>
      </w:r>
    </w:p>
    <w:p w:rsidR="00DF1851" w:rsidRDefault="00BD0D76" w:rsidP="008A5837">
      <w:pPr>
        <w:pStyle w:val="ListParagraph"/>
        <w:keepNext/>
        <w:widowControl w:val="0"/>
        <w:numPr>
          <w:ilvl w:val="3"/>
          <w:numId w:val="23"/>
        </w:numPr>
        <w:spacing w:after="0" w:line="240" w:lineRule="auto"/>
        <w:ind w:left="720"/>
        <w:rPr>
          <w:rFonts w:cstheme="minorHAnsi"/>
          <w:bCs/>
        </w:rPr>
      </w:pPr>
      <w:r w:rsidRPr="00184A6F">
        <w:rPr>
          <w:rFonts w:cstheme="minorHAnsi"/>
          <w:bCs/>
        </w:rPr>
        <w:t xml:space="preserve">DBE Contract </w:t>
      </w:r>
      <w:r w:rsidR="002662D2" w:rsidRPr="00184A6F">
        <w:rPr>
          <w:rFonts w:cstheme="minorHAnsi"/>
          <w:bCs/>
        </w:rPr>
        <w:t>Clearance</w:t>
      </w:r>
      <w:r w:rsidRPr="00184A6F">
        <w:rPr>
          <w:rFonts w:cstheme="minorHAnsi"/>
          <w:bCs/>
        </w:rPr>
        <w:t xml:space="preserve"> is complete [if applicable]</w:t>
      </w:r>
    </w:p>
    <w:p w:rsidR="00387912" w:rsidRPr="00184A6F" w:rsidRDefault="00387912" w:rsidP="008A5837">
      <w:pPr>
        <w:pStyle w:val="ListParagraph"/>
        <w:keepNext/>
        <w:widowControl w:val="0"/>
        <w:numPr>
          <w:ilvl w:val="0"/>
          <w:numId w:val="14"/>
        </w:numPr>
        <w:spacing w:after="0" w:line="240" w:lineRule="auto"/>
        <w:ind w:left="360"/>
        <w:rPr>
          <w:rFonts w:cstheme="minorHAnsi"/>
          <w:bCs/>
        </w:rPr>
      </w:pPr>
      <w:r w:rsidRPr="00184A6F">
        <w:rPr>
          <w:rFonts w:cstheme="minorHAnsi"/>
        </w:rPr>
        <w:t>Address</w:t>
      </w:r>
      <w:r w:rsidR="002662D2" w:rsidRPr="00184A6F">
        <w:rPr>
          <w:rFonts w:cstheme="minorHAnsi"/>
          <w:bCs/>
        </w:rPr>
        <w:t xml:space="preserve"> an e</w:t>
      </w:r>
      <w:r w:rsidRPr="00184A6F">
        <w:rPr>
          <w:rFonts w:cstheme="minorHAnsi"/>
          <w:bCs/>
        </w:rPr>
        <w:t xml:space="preserve">mail to </w:t>
      </w:r>
      <w:r w:rsidR="002662D2" w:rsidRPr="00184A6F">
        <w:rPr>
          <w:rFonts w:cstheme="minorHAnsi"/>
          <w:bCs/>
        </w:rPr>
        <w:t>the</w:t>
      </w:r>
      <w:r w:rsidR="006E68EA" w:rsidRPr="00184A6F">
        <w:rPr>
          <w:rFonts w:cstheme="minorHAnsi"/>
        </w:rPr>
        <w:t xml:space="preserve"> Contractor</w:t>
      </w:r>
      <w:r w:rsidRPr="00184A6F">
        <w:rPr>
          <w:rFonts w:cstheme="minorHAnsi"/>
          <w:bCs/>
        </w:rPr>
        <w:t>’s Project Manager</w:t>
      </w:r>
      <w:r w:rsidR="00184A6F">
        <w:rPr>
          <w:rFonts w:cstheme="minorHAnsi"/>
          <w:bCs/>
        </w:rPr>
        <w:t xml:space="preserve">, </w:t>
      </w:r>
      <w:r w:rsidRPr="00184A6F">
        <w:rPr>
          <w:rFonts w:cstheme="minorHAnsi"/>
          <w:bCs/>
        </w:rPr>
        <w:t xml:space="preserve">CC </w:t>
      </w:r>
      <w:hyperlink r:id="rId24" w:history="1">
        <w:r w:rsidRPr="00184A6F">
          <w:rPr>
            <w:rStyle w:val="Hyperlink"/>
            <w:rFonts w:cstheme="minorHAnsi"/>
          </w:rPr>
          <w:t>PTinbox.dot@state.mn.us</w:t>
        </w:r>
      </w:hyperlink>
      <w:r w:rsidRPr="00184A6F">
        <w:rPr>
          <w:rFonts w:cstheme="minorHAnsi"/>
          <w:bCs/>
        </w:rPr>
        <w:t xml:space="preserve"> </w:t>
      </w:r>
      <w:r w:rsidR="00184A6F">
        <w:rPr>
          <w:rFonts w:cstheme="minorHAnsi"/>
          <w:bCs/>
        </w:rPr>
        <w:t>[</w:t>
      </w:r>
      <w:r w:rsidRPr="00184A6F">
        <w:rPr>
          <w:rFonts w:cstheme="minorHAnsi"/>
          <w:bCs/>
        </w:rPr>
        <w:t xml:space="preserve">for the </w:t>
      </w:r>
      <w:r w:rsidR="00184A6F">
        <w:rPr>
          <w:rFonts w:cstheme="minorHAnsi"/>
          <w:bCs/>
        </w:rPr>
        <w:t>c</w:t>
      </w:r>
      <w:r w:rsidRPr="00184A6F">
        <w:rPr>
          <w:rFonts w:cstheme="minorHAnsi"/>
          <w:bCs/>
        </w:rPr>
        <w:t>ontract file].</w:t>
      </w:r>
    </w:p>
    <w:p w:rsidR="00387912" w:rsidRPr="00184A6F" w:rsidRDefault="00387912" w:rsidP="008A5837">
      <w:pPr>
        <w:pStyle w:val="ListParagraph"/>
        <w:keepNext/>
        <w:widowControl w:val="0"/>
        <w:numPr>
          <w:ilvl w:val="0"/>
          <w:numId w:val="14"/>
        </w:numPr>
        <w:spacing w:after="0" w:line="240" w:lineRule="auto"/>
        <w:ind w:left="360"/>
        <w:rPr>
          <w:rFonts w:cstheme="minorHAnsi"/>
          <w:bCs/>
        </w:rPr>
      </w:pPr>
      <w:r w:rsidRPr="00184A6F">
        <w:rPr>
          <w:rFonts w:cstheme="minorHAnsi"/>
        </w:rPr>
        <w:t>Copy</w:t>
      </w:r>
      <w:r w:rsidRPr="00184A6F">
        <w:rPr>
          <w:rFonts w:cstheme="minorHAnsi"/>
          <w:bCs/>
        </w:rPr>
        <w:t xml:space="preserve"> and paste the text from the </w:t>
      </w:r>
      <w:r w:rsidRPr="00184A6F">
        <w:rPr>
          <w:rFonts w:cstheme="minorHAnsi"/>
          <w:b/>
        </w:rPr>
        <w:t>Contractor Signature Letter</w:t>
      </w:r>
      <w:r w:rsidR="00323F0E" w:rsidRPr="00184A6F">
        <w:rPr>
          <w:rFonts w:cstheme="minorHAnsi"/>
          <w:bCs/>
        </w:rPr>
        <w:t xml:space="preserve"> into the body of the e</w:t>
      </w:r>
      <w:r w:rsidRPr="00184A6F">
        <w:rPr>
          <w:rFonts w:cstheme="minorHAnsi"/>
          <w:bCs/>
        </w:rPr>
        <w:t xml:space="preserve">mail.  </w:t>
      </w:r>
    </w:p>
    <w:p w:rsidR="00387912" w:rsidRPr="00184A6F" w:rsidRDefault="00387912" w:rsidP="008A5837">
      <w:pPr>
        <w:pStyle w:val="ListParagraph"/>
        <w:keepNext/>
        <w:widowControl w:val="0"/>
        <w:numPr>
          <w:ilvl w:val="0"/>
          <w:numId w:val="14"/>
        </w:numPr>
        <w:spacing w:after="0" w:line="240" w:lineRule="auto"/>
        <w:ind w:left="360"/>
        <w:rPr>
          <w:rFonts w:cstheme="minorHAnsi"/>
          <w:bCs/>
        </w:rPr>
      </w:pPr>
      <w:r w:rsidRPr="00184A6F">
        <w:rPr>
          <w:rFonts w:cstheme="minorHAnsi"/>
          <w:bCs/>
        </w:rPr>
        <w:t>Make the appropriate revisions/fill in the blanks.</w:t>
      </w:r>
    </w:p>
    <w:p w:rsidR="00387912" w:rsidRPr="00184A6F" w:rsidRDefault="00184A6F" w:rsidP="008A5837">
      <w:pPr>
        <w:pStyle w:val="ListParagraph"/>
        <w:keepNext/>
        <w:widowControl w:val="0"/>
        <w:numPr>
          <w:ilvl w:val="0"/>
          <w:numId w:val="14"/>
        </w:numPr>
        <w:spacing w:after="0" w:line="240" w:lineRule="auto"/>
        <w:ind w:left="360"/>
        <w:rPr>
          <w:rFonts w:cstheme="minorHAnsi"/>
          <w:bCs/>
        </w:rPr>
      </w:pPr>
      <w:r>
        <w:rPr>
          <w:rFonts w:cstheme="minorHAnsi"/>
          <w:bCs/>
        </w:rPr>
        <w:t>Attach a .pdf version of the c</w:t>
      </w:r>
      <w:r w:rsidR="00387912" w:rsidRPr="00184A6F">
        <w:rPr>
          <w:rFonts w:cstheme="minorHAnsi"/>
          <w:bCs/>
        </w:rPr>
        <w:t xml:space="preserve">ontract, </w:t>
      </w:r>
      <w:r>
        <w:rPr>
          <w:rFonts w:cstheme="minorHAnsi"/>
          <w:bCs/>
        </w:rPr>
        <w:t xml:space="preserve">and </w:t>
      </w:r>
      <w:r w:rsidR="00387912" w:rsidRPr="00184A6F">
        <w:rPr>
          <w:rFonts w:cstheme="minorHAnsi"/>
          <w:bCs/>
        </w:rPr>
        <w:t>its exhibits [in one .pdf file].</w:t>
      </w:r>
    </w:p>
    <w:p w:rsidR="00387912" w:rsidRPr="00184A6F" w:rsidRDefault="00387912" w:rsidP="008A5837">
      <w:pPr>
        <w:pStyle w:val="ListParagraph"/>
        <w:keepNext/>
        <w:widowControl w:val="0"/>
        <w:numPr>
          <w:ilvl w:val="0"/>
          <w:numId w:val="14"/>
        </w:numPr>
        <w:spacing w:after="0" w:line="240" w:lineRule="auto"/>
        <w:ind w:left="360"/>
        <w:rPr>
          <w:rFonts w:cstheme="minorHAnsi"/>
          <w:bCs/>
        </w:rPr>
      </w:pPr>
      <w:r w:rsidRPr="00184A6F">
        <w:rPr>
          <w:rFonts w:cstheme="minorHAnsi"/>
          <w:bCs/>
        </w:rPr>
        <w:t xml:space="preserve">Attach the </w:t>
      </w:r>
      <w:r w:rsidRPr="00184A6F">
        <w:rPr>
          <w:rFonts w:cstheme="minorHAnsi"/>
          <w:b/>
          <w:bCs/>
        </w:rPr>
        <w:t>Consultant Conflict of Interest Form</w:t>
      </w:r>
      <w:r w:rsidRPr="00184A6F">
        <w:rPr>
          <w:rFonts w:cstheme="minorHAnsi"/>
          <w:bCs/>
        </w:rPr>
        <w:t>.</w:t>
      </w:r>
    </w:p>
    <w:p w:rsidR="00184A6F" w:rsidRDefault="00184A6F" w:rsidP="008A5837">
      <w:pPr>
        <w:pStyle w:val="ListParagraph"/>
        <w:keepNext/>
        <w:widowControl w:val="0"/>
        <w:numPr>
          <w:ilvl w:val="0"/>
          <w:numId w:val="14"/>
        </w:numPr>
        <w:spacing w:after="0" w:line="240" w:lineRule="auto"/>
        <w:ind w:left="360"/>
        <w:rPr>
          <w:rFonts w:cstheme="minorHAnsi"/>
          <w:bCs/>
        </w:rPr>
      </w:pPr>
      <w:bookmarkStart w:id="8" w:name="_Toc449350372"/>
      <w:bookmarkStart w:id="9" w:name="_Toc449350382"/>
      <w:r>
        <w:rPr>
          <w:rFonts w:cstheme="minorHAnsi"/>
          <w:bCs/>
        </w:rPr>
        <w:t xml:space="preserve">If a RGN DBE Goal was assigned, attach the </w:t>
      </w:r>
      <w:r>
        <w:rPr>
          <w:rFonts w:cstheme="minorHAnsi"/>
          <w:b/>
          <w:bCs/>
        </w:rPr>
        <w:t>DBE Special Provisions</w:t>
      </w:r>
      <w:r>
        <w:rPr>
          <w:rFonts w:cstheme="minorHAnsi"/>
          <w:bCs/>
        </w:rPr>
        <w:t>.</w:t>
      </w:r>
    </w:p>
    <w:p w:rsidR="008A5837" w:rsidRDefault="008A5837" w:rsidP="00CB1583">
      <w:pPr>
        <w:pStyle w:val="Heading2"/>
        <w:keepLines w:val="0"/>
        <w:widowControl w:val="0"/>
        <w:spacing w:before="0" w:line="240" w:lineRule="auto"/>
        <w:rPr>
          <w:rFonts w:asciiTheme="minorHAnsi" w:hAnsiTheme="minorHAnsi" w:cstheme="minorHAnsi"/>
        </w:rPr>
      </w:pPr>
    </w:p>
    <w:p w:rsidR="00BD0D76" w:rsidRPr="00184A6F" w:rsidRDefault="00BD0D76"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 xml:space="preserve">Submit </w:t>
      </w:r>
      <w:bookmarkEnd w:id="8"/>
      <w:r w:rsidRPr="00184A6F">
        <w:rPr>
          <w:rFonts w:asciiTheme="minorHAnsi" w:hAnsiTheme="minorHAnsi" w:cstheme="minorHAnsi"/>
        </w:rPr>
        <w:t>to CS for Processing [Contract]</w:t>
      </w:r>
    </w:p>
    <w:p w:rsidR="00E631FF" w:rsidRPr="00184A6F" w:rsidRDefault="00E631FF" w:rsidP="00CB1583">
      <w:pPr>
        <w:keepNext/>
        <w:widowControl w:val="0"/>
        <w:spacing w:after="0" w:line="240" w:lineRule="auto"/>
        <w:rPr>
          <w:rFonts w:cstheme="minorHAnsi"/>
        </w:rPr>
      </w:pPr>
      <w:r w:rsidRPr="00184A6F">
        <w:rPr>
          <w:rFonts w:cstheme="minorHAnsi"/>
        </w:rPr>
        <w:t xml:space="preserve">Email the following information to </w:t>
      </w:r>
      <w:hyperlink r:id="rId25" w:history="1">
        <w:r w:rsidR="00184A6F" w:rsidRPr="00AB2279">
          <w:rPr>
            <w:rStyle w:val="Hyperlink"/>
            <w:rFonts w:cstheme="minorHAnsi"/>
          </w:rPr>
          <w:t>PTinbox.dot@state.mn.us</w:t>
        </w:r>
      </w:hyperlink>
      <w:r w:rsidRPr="00184A6F">
        <w:rPr>
          <w:rFonts w:cstheme="minorHAnsi"/>
        </w:rPr>
        <w:t>, once the contract</w:t>
      </w:r>
      <w:r w:rsidR="00184A6F">
        <w:rPr>
          <w:rFonts w:cstheme="minorHAnsi"/>
        </w:rPr>
        <w:t xml:space="preserve"> i</w:t>
      </w:r>
      <w:r w:rsidRPr="00184A6F">
        <w:rPr>
          <w:rFonts w:cstheme="minorHAnsi"/>
        </w:rPr>
        <w:t xml:space="preserve">s returned from the </w:t>
      </w:r>
      <w:r w:rsidR="006E68EA" w:rsidRPr="00184A6F">
        <w:rPr>
          <w:rFonts w:cstheme="minorHAnsi"/>
        </w:rPr>
        <w:t>Contractor</w:t>
      </w:r>
      <w:r w:rsidRPr="00184A6F">
        <w:rPr>
          <w:rFonts w:cstheme="minorHAnsi"/>
        </w:rPr>
        <w:t>:</w:t>
      </w:r>
    </w:p>
    <w:p w:rsidR="008A5837" w:rsidRPr="008A5837" w:rsidRDefault="008A5837" w:rsidP="008A5837">
      <w:pPr>
        <w:pStyle w:val="ListParagraph"/>
        <w:keepNext/>
        <w:widowControl w:val="0"/>
        <w:numPr>
          <w:ilvl w:val="0"/>
          <w:numId w:val="32"/>
        </w:numPr>
        <w:spacing w:after="0" w:line="240" w:lineRule="auto"/>
        <w:ind w:left="360"/>
        <w:rPr>
          <w:rFonts w:cstheme="minorHAnsi"/>
        </w:rPr>
      </w:pPr>
      <w:r>
        <w:rPr>
          <w:rFonts w:cstheme="minorHAnsi"/>
        </w:rPr>
        <w:t>Signed Contract</w:t>
      </w:r>
    </w:p>
    <w:p w:rsidR="00387912" w:rsidRPr="00184A6F" w:rsidRDefault="00387912" w:rsidP="008A5837">
      <w:pPr>
        <w:pStyle w:val="ListParagraph"/>
        <w:keepNext/>
        <w:widowControl w:val="0"/>
        <w:numPr>
          <w:ilvl w:val="0"/>
          <w:numId w:val="32"/>
        </w:numPr>
        <w:spacing w:after="0" w:line="240" w:lineRule="auto"/>
        <w:ind w:left="360"/>
        <w:rPr>
          <w:rFonts w:cstheme="minorHAnsi"/>
        </w:rPr>
      </w:pPr>
      <w:r w:rsidRPr="00184A6F">
        <w:rPr>
          <w:rFonts w:cstheme="minorHAnsi"/>
          <w:b/>
        </w:rPr>
        <w:t>Encumbrance Form</w:t>
      </w:r>
      <w:bookmarkEnd w:id="9"/>
      <w:r w:rsidR="00B55E9C" w:rsidRPr="00184A6F">
        <w:rPr>
          <w:rFonts w:cstheme="minorHAnsi"/>
        </w:rPr>
        <w:t>.</w:t>
      </w:r>
      <w:r w:rsidR="00E631FF" w:rsidRPr="00184A6F">
        <w:rPr>
          <w:rFonts w:cstheme="minorHAnsi"/>
        </w:rPr>
        <w:t xml:space="preserve"> Make sure the following information is filled in on the form:</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MnDOT Contract Number</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Contract Type</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Fiscal Year</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Total Contract Amount</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 xml:space="preserve"> Amount of Contract for Current Fiscal Year</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Accounting Lines with the following information:</w:t>
      </w:r>
    </w:p>
    <w:p w:rsidR="00387912" w:rsidRPr="00184A6F" w:rsidRDefault="00387912" w:rsidP="008A5837">
      <w:pPr>
        <w:pStyle w:val="ListParagraph"/>
        <w:keepNext/>
        <w:widowControl w:val="0"/>
        <w:numPr>
          <w:ilvl w:val="0"/>
          <w:numId w:val="3"/>
        </w:numPr>
        <w:spacing w:after="0" w:line="240" w:lineRule="auto"/>
        <w:ind w:left="1080"/>
        <w:rPr>
          <w:rFonts w:cstheme="minorHAnsi"/>
        </w:rPr>
      </w:pPr>
      <w:r w:rsidRPr="00184A6F">
        <w:rPr>
          <w:rFonts w:cstheme="minorHAnsi"/>
        </w:rPr>
        <w:t>Fund Code</w:t>
      </w:r>
    </w:p>
    <w:p w:rsidR="00387912" w:rsidRPr="00184A6F" w:rsidRDefault="00387912" w:rsidP="008A5837">
      <w:pPr>
        <w:pStyle w:val="ListParagraph"/>
        <w:keepNext/>
        <w:widowControl w:val="0"/>
        <w:numPr>
          <w:ilvl w:val="0"/>
          <w:numId w:val="3"/>
        </w:numPr>
        <w:spacing w:after="0" w:line="240" w:lineRule="auto"/>
        <w:ind w:left="1080"/>
        <w:rPr>
          <w:rFonts w:cstheme="minorHAnsi"/>
        </w:rPr>
      </w:pPr>
      <w:proofErr w:type="spellStart"/>
      <w:r w:rsidRPr="00184A6F">
        <w:rPr>
          <w:rFonts w:cstheme="minorHAnsi"/>
        </w:rPr>
        <w:t>Approp</w:t>
      </w:r>
      <w:proofErr w:type="spellEnd"/>
      <w:r w:rsidRPr="00184A6F">
        <w:rPr>
          <w:rFonts w:cstheme="minorHAnsi"/>
        </w:rPr>
        <w:t xml:space="preserve"> ID</w:t>
      </w:r>
    </w:p>
    <w:p w:rsidR="00387912" w:rsidRPr="00184A6F" w:rsidRDefault="00387912" w:rsidP="008A5837">
      <w:pPr>
        <w:pStyle w:val="ListParagraph"/>
        <w:keepNext/>
        <w:widowControl w:val="0"/>
        <w:numPr>
          <w:ilvl w:val="0"/>
          <w:numId w:val="3"/>
        </w:numPr>
        <w:spacing w:after="0" w:line="240" w:lineRule="auto"/>
        <w:ind w:left="1080"/>
        <w:rPr>
          <w:rFonts w:cstheme="minorHAnsi"/>
        </w:rPr>
      </w:pPr>
      <w:proofErr w:type="spellStart"/>
      <w:r w:rsidRPr="00184A6F">
        <w:rPr>
          <w:rFonts w:cstheme="minorHAnsi"/>
        </w:rPr>
        <w:t>FinDept</w:t>
      </w:r>
      <w:proofErr w:type="spellEnd"/>
      <w:r w:rsidRPr="00184A6F">
        <w:rPr>
          <w:rFonts w:cstheme="minorHAnsi"/>
        </w:rPr>
        <w:t xml:space="preserve"> ID</w:t>
      </w:r>
    </w:p>
    <w:p w:rsidR="00387912" w:rsidRPr="00184A6F" w:rsidRDefault="00387912" w:rsidP="008A5837">
      <w:pPr>
        <w:pStyle w:val="ListParagraph"/>
        <w:keepNext/>
        <w:widowControl w:val="0"/>
        <w:numPr>
          <w:ilvl w:val="0"/>
          <w:numId w:val="3"/>
        </w:numPr>
        <w:spacing w:after="0" w:line="240" w:lineRule="auto"/>
        <w:ind w:left="1080"/>
        <w:rPr>
          <w:rFonts w:cstheme="minorHAnsi"/>
        </w:rPr>
      </w:pPr>
      <w:r w:rsidRPr="00184A6F">
        <w:rPr>
          <w:rFonts w:cstheme="minorHAnsi"/>
        </w:rPr>
        <w:t xml:space="preserve">Project ID </w:t>
      </w:r>
    </w:p>
    <w:p w:rsidR="00387912" w:rsidRPr="00184A6F" w:rsidRDefault="00387912" w:rsidP="008A5837">
      <w:pPr>
        <w:pStyle w:val="ListParagraph"/>
        <w:keepNext/>
        <w:widowControl w:val="0"/>
        <w:numPr>
          <w:ilvl w:val="0"/>
          <w:numId w:val="3"/>
        </w:numPr>
        <w:spacing w:after="0" w:line="240" w:lineRule="auto"/>
        <w:ind w:left="1080"/>
        <w:rPr>
          <w:rFonts w:cstheme="minorHAnsi"/>
        </w:rPr>
      </w:pPr>
      <w:r w:rsidRPr="00184A6F">
        <w:rPr>
          <w:rFonts w:cstheme="minorHAnsi"/>
        </w:rPr>
        <w:t>Source Type</w:t>
      </w:r>
    </w:p>
    <w:p w:rsidR="00387912" w:rsidRPr="00184A6F" w:rsidRDefault="00387912" w:rsidP="008A5837">
      <w:pPr>
        <w:pStyle w:val="ListParagraph"/>
        <w:keepNext/>
        <w:widowControl w:val="0"/>
        <w:numPr>
          <w:ilvl w:val="0"/>
          <w:numId w:val="3"/>
        </w:numPr>
        <w:spacing w:after="0" w:line="240" w:lineRule="auto"/>
        <w:ind w:left="1080"/>
        <w:rPr>
          <w:rFonts w:cstheme="minorHAnsi"/>
        </w:rPr>
      </w:pPr>
      <w:r w:rsidRPr="00184A6F">
        <w:rPr>
          <w:rFonts w:cstheme="minorHAnsi"/>
        </w:rPr>
        <w:t>Amount to encumber</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Contract Expiration Date</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Contract Administrator/Phone Number</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Project Manager Office</w:t>
      </w:r>
    </w:p>
    <w:p w:rsidR="00387912" w:rsidRPr="00184A6F" w:rsidRDefault="00387912" w:rsidP="008A5837">
      <w:pPr>
        <w:pStyle w:val="ListParagraph"/>
        <w:keepNext/>
        <w:widowControl w:val="0"/>
        <w:numPr>
          <w:ilvl w:val="1"/>
          <w:numId w:val="32"/>
        </w:numPr>
        <w:spacing w:after="0" w:line="240" w:lineRule="auto"/>
        <w:ind w:left="720"/>
        <w:rPr>
          <w:rFonts w:cstheme="minorHAnsi"/>
        </w:rPr>
      </w:pPr>
      <w:r w:rsidRPr="00184A6F">
        <w:rPr>
          <w:rFonts w:cstheme="minorHAnsi"/>
        </w:rPr>
        <w:t>Work Type</w:t>
      </w:r>
    </w:p>
    <w:p w:rsidR="00E631FF" w:rsidRPr="00184A6F" w:rsidRDefault="006E68EA" w:rsidP="008A5837">
      <w:pPr>
        <w:pStyle w:val="ListParagraph"/>
        <w:keepNext/>
        <w:widowControl w:val="0"/>
        <w:numPr>
          <w:ilvl w:val="1"/>
          <w:numId w:val="32"/>
        </w:numPr>
        <w:spacing w:after="0" w:line="240" w:lineRule="auto"/>
        <w:ind w:left="720"/>
        <w:rPr>
          <w:rFonts w:cstheme="minorHAnsi"/>
        </w:rPr>
      </w:pPr>
      <w:r w:rsidRPr="00184A6F">
        <w:rPr>
          <w:rFonts w:cstheme="minorHAnsi"/>
        </w:rPr>
        <w:t>Contractor</w:t>
      </w:r>
      <w:r w:rsidR="006079AE" w:rsidRPr="00184A6F">
        <w:rPr>
          <w:rFonts w:cstheme="minorHAnsi"/>
        </w:rPr>
        <w:t xml:space="preserve">’s </w:t>
      </w:r>
      <w:r w:rsidR="00387912" w:rsidRPr="00184A6F">
        <w:rPr>
          <w:rFonts w:cstheme="minorHAnsi"/>
        </w:rPr>
        <w:t>Name</w:t>
      </w:r>
    </w:p>
    <w:p w:rsidR="00BD0D76" w:rsidRPr="00184A6F" w:rsidRDefault="00BD0D76" w:rsidP="00CB1583">
      <w:pPr>
        <w:pStyle w:val="ListParagraph"/>
        <w:keepNext/>
        <w:widowControl w:val="0"/>
        <w:spacing w:after="0" w:line="240" w:lineRule="auto"/>
        <w:rPr>
          <w:rFonts w:cstheme="minorHAnsi"/>
          <w:b/>
        </w:rPr>
      </w:pPr>
      <w:bookmarkStart w:id="10" w:name="_Toc449350383"/>
    </w:p>
    <w:p w:rsidR="00184A6F" w:rsidRPr="008A5837" w:rsidRDefault="00184A6F" w:rsidP="00CB1583">
      <w:pPr>
        <w:keepNext/>
        <w:widowControl w:val="0"/>
        <w:spacing w:after="0" w:line="240" w:lineRule="auto"/>
        <w:ind w:left="360"/>
        <w:rPr>
          <w:rStyle w:val="Strong"/>
          <w:rFonts w:cstheme="minorHAnsi"/>
          <w:b w:val="0"/>
          <w:i/>
        </w:rPr>
      </w:pPr>
      <w:bookmarkStart w:id="11" w:name="_Toc449350384"/>
      <w:bookmarkEnd w:id="10"/>
      <w:r w:rsidRPr="008A5837">
        <w:rPr>
          <w:rStyle w:val="Strong"/>
          <w:rFonts w:cstheme="minorHAnsi"/>
          <w:b w:val="0"/>
          <w:i/>
        </w:rPr>
        <w:t>Once the contract is fully executed, CS will:</w:t>
      </w:r>
    </w:p>
    <w:p w:rsidR="00184A6F" w:rsidRPr="008A5837" w:rsidRDefault="00184A6F" w:rsidP="00CB1583">
      <w:pPr>
        <w:pStyle w:val="ListParagraph"/>
        <w:keepNext/>
        <w:widowControl w:val="0"/>
        <w:numPr>
          <w:ilvl w:val="0"/>
          <w:numId w:val="40"/>
        </w:numPr>
        <w:spacing w:after="0" w:line="240" w:lineRule="auto"/>
        <w:rPr>
          <w:rStyle w:val="Strong"/>
          <w:rFonts w:cstheme="minorHAnsi"/>
          <w:b w:val="0"/>
          <w:i/>
        </w:rPr>
      </w:pPr>
      <w:r w:rsidRPr="008A5837">
        <w:rPr>
          <w:rStyle w:val="Strong"/>
          <w:rFonts w:cstheme="minorHAnsi"/>
          <w:b w:val="0"/>
          <w:i/>
        </w:rPr>
        <w:t xml:space="preserve">Save the executed contract to the contract file </w:t>
      </w:r>
    </w:p>
    <w:p w:rsidR="00184A6F" w:rsidRPr="008A5837" w:rsidRDefault="00184A6F" w:rsidP="00CB1583">
      <w:pPr>
        <w:pStyle w:val="ListParagraph"/>
        <w:keepNext/>
        <w:widowControl w:val="0"/>
        <w:numPr>
          <w:ilvl w:val="0"/>
          <w:numId w:val="40"/>
        </w:numPr>
        <w:spacing w:after="0" w:line="240" w:lineRule="auto"/>
        <w:rPr>
          <w:rStyle w:val="Strong"/>
          <w:rFonts w:cstheme="minorHAnsi"/>
          <w:b w:val="0"/>
          <w:i/>
        </w:rPr>
      </w:pPr>
      <w:r w:rsidRPr="008A5837">
        <w:rPr>
          <w:rStyle w:val="Strong"/>
          <w:rFonts w:cstheme="minorHAnsi"/>
          <w:b w:val="0"/>
          <w:i/>
        </w:rPr>
        <w:t>Send an email to the Contract Administrator notifying them the contract is executed</w:t>
      </w:r>
    </w:p>
    <w:p w:rsidR="008A5837" w:rsidRDefault="008A5837" w:rsidP="00CB1583">
      <w:pPr>
        <w:pStyle w:val="Heading2"/>
        <w:keepLines w:val="0"/>
        <w:widowControl w:val="0"/>
        <w:spacing w:before="0" w:line="240" w:lineRule="auto"/>
        <w:rPr>
          <w:rFonts w:asciiTheme="minorHAnsi" w:hAnsiTheme="minorHAnsi" w:cstheme="minorHAnsi"/>
        </w:rPr>
      </w:pPr>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Notice to Proceed</w:t>
      </w:r>
      <w:bookmarkEnd w:id="11"/>
    </w:p>
    <w:p w:rsidR="00387912" w:rsidRPr="00184A6F" w:rsidRDefault="00444E14" w:rsidP="008A5837">
      <w:pPr>
        <w:pStyle w:val="ListParagraph"/>
        <w:keepNext/>
        <w:widowControl w:val="0"/>
        <w:numPr>
          <w:ilvl w:val="0"/>
          <w:numId w:val="16"/>
        </w:numPr>
        <w:spacing w:after="0" w:line="240" w:lineRule="auto"/>
        <w:ind w:left="360"/>
        <w:rPr>
          <w:rFonts w:cstheme="minorHAnsi"/>
          <w:bCs/>
        </w:rPr>
      </w:pPr>
      <w:r w:rsidRPr="00184A6F">
        <w:rPr>
          <w:rFonts w:cstheme="minorHAnsi"/>
          <w:bCs/>
        </w:rPr>
        <w:t xml:space="preserve">Once you receive the executed contract from </w:t>
      </w:r>
      <w:r w:rsidR="00813086" w:rsidRPr="00184A6F">
        <w:rPr>
          <w:rFonts w:cstheme="minorHAnsi"/>
          <w:bCs/>
        </w:rPr>
        <w:t>CS</w:t>
      </w:r>
      <w:r w:rsidR="00387912" w:rsidRPr="00184A6F">
        <w:rPr>
          <w:rFonts w:cstheme="minorHAnsi"/>
          <w:bCs/>
        </w:rPr>
        <w:t xml:space="preserve">, </w:t>
      </w:r>
      <w:r w:rsidR="002662D2" w:rsidRPr="00184A6F">
        <w:rPr>
          <w:rFonts w:cstheme="minorHAnsi"/>
          <w:bCs/>
        </w:rPr>
        <w:t>e</w:t>
      </w:r>
      <w:r w:rsidR="00387912" w:rsidRPr="00184A6F">
        <w:rPr>
          <w:rFonts w:cstheme="minorHAnsi"/>
          <w:bCs/>
        </w:rPr>
        <w:t xml:space="preserve">mail the executed contract to the </w:t>
      </w:r>
      <w:r w:rsidR="006E68EA" w:rsidRPr="00184A6F">
        <w:rPr>
          <w:rFonts w:cstheme="minorHAnsi"/>
        </w:rPr>
        <w:t>Contractor</w:t>
      </w:r>
      <w:r w:rsidR="00387912" w:rsidRPr="00184A6F">
        <w:rPr>
          <w:rFonts w:cstheme="minorHAnsi"/>
          <w:bCs/>
        </w:rPr>
        <w:t xml:space="preserve"> for their records, as follows:</w:t>
      </w:r>
    </w:p>
    <w:p w:rsidR="00387912" w:rsidRPr="00184A6F" w:rsidRDefault="00387912" w:rsidP="008A5837">
      <w:pPr>
        <w:pStyle w:val="ListParagraph"/>
        <w:keepNext/>
        <w:widowControl w:val="0"/>
        <w:numPr>
          <w:ilvl w:val="0"/>
          <w:numId w:val="2"/>
        </w:numPr>
        <w:spacing w:after="0" w:line="240" w:lineRule="auto"/>
        <w:rPr>
          <w:rFonts w:cstheme="minorHAnsi"/>
          <w:bCs/>
        </w:rPr>
      </w:pPr>
      <w:r w:rsidRPr="00184A6F">
        <w:rPr>
          <w:rFonts w:cstheme="minorHAnsi"/>
        </w:rPr>
        <w:t>Address</w:t>
      </w:r>
      <w:r w:rsidR="002662D2" w:rsidRPr="00184A6F">
        <w:rPr>
          <w:rFonts w:cstheme="minorHAnsi"/>
          <w:bCs/>
        </w:rPr>
        <w:t xml:space="preserve"> an e</w:t>
      </w:r>
      <w:r w:rsidRPr="00184A6F">
        <w:rPr>
          <w:rFonts w:cstheme="minorHAnsi"/>
          <w:bCs/>
        </w:rPr>
        <w:t xml:space="preserve">mail </w:t>
      </w:r>
      <w:r w:rsidR="002662D2" w:rsidRPr="00184A6F">
        <w:rPr>
          <w:rFonts w:cstheme="minorHAnsi"/>
          <w:bCs/>
        </w:rPr>
        <w:t>to the</w:t>
      </w:r>
      <w:r w:rsidR="00933A5D">
        <w:rPr>
          <w:rFonts w:cstheme="minorHAnsi"/>
          <w:bCs/>
        </w:rPr>
        <w:t xml:space="preserve"> C</w:t>
      </w:r>
      <w:r w:rsidR="006E68EA" w:rsidRPr="00184A6F">
        <w:rPr>
          <w:rFonts w:cstheme="minorHAnsi"/>
        </w:rPr>
        <w:t>ontractor</w:t>
      </w:r>
      <w:r w:rsidRPr="00184A6F">
        <w:rPr>
          <w:rFonts w:cstheme="minorHAnsi"/>
          <w:bCs/>
        </w:rPr>
        <w:t xml:space="preserve">’s Project Manager, CC the MnDOT Project Manager and </w:t>
      </w:r>
      <w:hyperlink r:id="rId26" w:history="1">
        <w:r w:rsidRPr="00184A6F">
          <w:rPr>
            <w:rStyle w:val="Hyperlink"/>
            <w:rFonts w:cstheme="minorHAnsi"/>
          </w:rPr>
          <w:t>PTinbox.dot@state.mn.us</w:t>
        </w:r>
      </w:hyperlink>
      <w:r w:rsidR="00933A5D">
        <w:rPr>
          <w:rFonts w:cstheme="minorHAnsi"/>
          <w:bCs/>
        </w:rPr>
        <w:t xml:space="preserve"> [for the contract file].</w:t>
      </w:r>
    </w:p>
    <w:p w:rsidR="00387912" w:rsidRPr="00184A6F" w:rsidRDefault="00387912" w:rsidP="008A5837">
      <w:pPr>
        <w:pStyle w:val="ListParagraph"/>
        <w:keepNext/>
        <w:widowControl w:val="0"/>
        <w:numPr>
          <w:ilvl w:val="0"/>
          <w:numId w:val="2"/>
        </w:numPr>
        <w:spacing w:after="0" w:line="240" w:lineRule="auto"/>
        <w:rPr>
          <w:rFonts w:cstheme="minorHAnsi"/>
          <w:bCs/>
        </w:rPr>
      </w:pPr>
      <w:r w:rsidRPr="00184A6F">
        <w:rPr>
          <w:rFonts w:cstheme="minorHAnsi"/>
        </w:rPr>
        <w:t>Copy</w:t>
      </w:r>
      <w:r w:rsidRPr="00184A6F">
        <w:rPr>
          <w:rFonts w:cstheme="minorHAnsi"/>
          <w:bCs/>
        </w:rPr>
        <w:t xml:space="preserve"> and paste the text from the </w:t>
      </w:r>
      <w:r w:rsidRPr="00184A6F">
        <w:rPr>
          <w:rFonts w:cstheme="minorHAnsi"/>
          <w:b/>
        </w:rPr>
        <w:t xml:space="preserve">Notice to Proceed </w:t>
      </w:r>
      <w:r w:rsidRPr="00184A6F">
        <w:rPr>
          <w:rFonts w:cstheme="minorHAnsi"/>
        </w:rPr>
        <w:t>letter</w:t>
      </w:r>
      <w:r w:rsidRPr="00184A6F">
        <w:rPr>
          <w:rFonts w:cstheme="minorHAnsi"/>
          <w:bCs/>
        </w:rPr>
        <w:t xml:space="preserve"> into the body of </w:t>
      </w:r>
      <w:r w:rsidRPr="00184A6F">
        <w:rPr>
          <w:rFonts w:cstheme="minorHAnsi"/>
        </w:rPr>
        <w:t>the</w:t>
      </w:r>
      <w:r w:rsidR="00323F0E" w:rsidRPr="00184A6F">
        <w:rPr>
          <w:rFonts w:cstheme="minorHAnsi"/>
          <w:bCs/>
        </w:rPr>
        <w:t xml:space="preserve"> e</w:t>
      </w:r>
      <w:r w:rsidRPr="00184A6F">
        <w:rPr>
          <w:rFonts w:cstheme="minorHAnsi"/>
          <w:bCs/>
        </w:rPr>
        <w:t>mail.</w:t>
      </w:r>
    </w:p>
    <w:p w:rsidR="00387912" w:rsidRPr="00184A6F" w:rsidRDefault="00387912" w:rsidP="008A5837">
      <w:pPr>
        <w:pStyle w:val="ListParagraph"/>
        <w:keepNext/>
        <w:widowControl w:val="0"/>
        <w:numPr>
          <w:ilvl w:val="0"/>
          <w:numId w:val="2"/>
        </w:numPr>
        <w:spacing w:after="0" w:line="240" w:lineRule="auto"/>
        <w:rPr>
          <w:rFonts w:cstheme="minorHAnsi"/>
          <w:bCs/>
        </w:rPr>
      </w:pPr>
      <w:r w:rsidRPr="00184A6F">
        <w:rPr>
          <w:rFonts w:cstheme="minorHAnsi"/>
        </w:rPr>
        <w:t>Make</w:t>
      </w:r>
      <w:r w:rsidRPr="00184A6F">
        <w:rPr>
          <w:rFonts w:cstheme="minorHAnsi"/>
          <w:bCs/>
        </w:rPr>
        <w:t xml:space="preserve"> the appropriate revisions/fill in the blanks.</w:t>
      </w:r>
    </w:p>
    <w:p w:rsidR="00387912" w:rsidRPr="00184A6F" w:rsidRDefault="00387912" w:rsidP="008A5837">
      <w:pPr>
        <w:pStyle w:val="ListParagraph"/>
        <w:keepNext/>
        <w:widowControl w:val="0"/>
        <w:numPr>
          <w:ilvl w:val="0"/>
          <w:numId w:val="2"/>
        </w:numPr>
        <w:spacing w:after="0" w:line="240" w:lineRule="auto"/>
        <w:rPr>
          <w:rFonts w:cstheme="minorHAnsi"/>
        </w:rPr>
      </w:pPr>
      <w:r w:rsidRPr="00184A6F">
        <w:rPr>
          <w:rFonts w:cstheme="minorHAnsi"/>
        </w:rPr>
        <w:lastRenderedPageBreak/>
        <w:t>Attach</w:t>
      </w:r>
      <w:r w:rsidRPr="00184A6F">
        <w:rPr>
          <w:rFonts w:cstheme="minorHAnsi"/>
          <w:bCs/>
        </w:rPr>
        <w:t xml:space="preserve"> a </w:t>
      </w:r>
      <w:r w:rsidR="002662D2" w:rsidRPr="00184A6F">
        <w:rPr>
          <w:rFonts w:cstheme="minorHAnsi"/>
          <w:bCs/>
        </w:rPr>
        <w:t>.pdf</w:t>
      </w:r>
      <w:r w:rsidRPr="00184A6F">
        <w:rPr>
          <w:rFonts w:cstheme="minorHAnsi"/>
          <w:bCs/>
        </w:rPr>
        <w:t xml:space="preserve"> version of the executed contract, along with a Word version of the Invoice and Progress Report forms, as applicable, for their use.</w:t>
      </w:r>
    </w:p>
    <w:p w:rsidR="008A5837" w:rsidRDefault="008A5837" w:rsidP="00CB1583">
      <w:pPr>
        <w:pStyle w:val="Heading2"/>
        <w:keepLines w:val="0"/>
        <w:widowControl w:val="0"/>
        <w:spacing w:before="0" w:line="240" w:lineRule="auto"/>
        <w:rPr>
          <w:rFonts w:asciiTheme="minorHAnsi" w:hAnsiTheme="minorHAnsi" w:cstheme="minorHAnsi"/>
        </w:rPr>
      </w:pPr>
      <w:bookmarkStart w:id="12" w:name="_Toc449350385"/>
    </w:p>
    <w:p w:rsidR="00387912" w:rsidRPr="00184A6F" w:rsidRDefault="00387912" w:rsidP="00CB1583">
      <w:pPr>
        <w:pStyle w:val="Heading2"/>
        <w:keepLines w:val="0"/>
        <w:widowControl w:val="0"/>
        <w:spacing w:before="0" w:line="240" w:lineRule="auto"/>
        <w:rPr>
          <w:rFonts w:asciiTheme="minorHAnsi" w:hAnsiTheme="minorHAnsi" w:cstheme="minorHAnsi"/>
        </w:rPr>
      </w:pPr>
      <w:r w:rsidRPr="00184A6F">
        <w:rPr>
          <w:rFonts w:asciiTheme="minorHAnsi" w:hAnsiTheme="minorHAnsi" w:cstheme="minorHAnsi"/>
        </w:rPr>
        <w:t>File Documentation</w:t>
      </w:r>
      <w:bookmarkEnd w:id="12"/>
    </w:p>
    <w:p w:rsidR="00387912" w:rsidRPr="00184A6F" w:rsidRDefault="00387912" w:rsidP="008A5837">
      <w:pPr>
        <w:pStyle w:val="ListParagraph"/>
        <w:keepNext/>
        <w:widowControl w:val="0"/>
        <w:numPr>
          <w:ilvl w:val="0"/>
          <w:numId w:val="17"/>
        </w:numPr>
        <w:spacing w:after="0" w:line="240" w:lineRule="auto"/>
        <w:ind w:left="360"/>
        <w:rPr>
          <w:rFonts w:cstheme="minorHAnsi"/>
        </w:rPr>
      </w:pPr>
      <w:r w:rsidRPr="00184A6F">
        <w:rPr>
          <w:rFonts w:cstheme="minorHAnsi"/>
        </w:rPr>
        <w:t xml:space="preserve">The following documentation is necessary for the </w:t>
      </w:r>
      <w:r w:rsidR="00933A5D">
        <w:rPr>
          <w:rFonts w:cstheme="minorHAnsi"/>
        </w:rPr>
        <w:t>c</w:t>
      </w:r>
      <w:r w:rsidRPr="00184A6F">
        <w:rPr>
          <w:rFonts w:cstheme="minorHAnsi"/>
        </w:rPr>
        <w:t xml:space="preserve">ontract </w:t>
      </w:r>
      <w:r w:rsidR="00933A5D">
        <w:rPr>
          <w:rFonts w:cstheme="minorHAnsi"/>
        </w:rPr>
        <w:t>f</w:t>
      </w:r>
      <w:r w:rsidRPr="00184A6F">
        <w:rPr>
          <w:rFonts w:cstheme="minorHAnsi"/>
        </w:rPr>
        <w:t xml:space="preserve">ile. </w:t>
      </w:r>
      <w:r w:rsidR="00813086" w:rsidRPr="00184A6F">
        <w:rPr>
          <w:rFonts w:cstheme="minorHAnsi"/>
        </w:rPr>
        <w:t>CS</w:t>
      </w:r>
      <w:r w:rsidRPr="00184A6F">
        <w:rPr>
          <w:rFonts w:cstheme="minorHAnsi"/>
        </w:rPr>
        <w:t xml:space="preserve"> will have scanned and saved the following documents to the </w:t>
      </w:r>
      <w:r w:rsidR="00933A5D">
        <w:rPr>
          <w:rFonts w:cstheme="minorHAnsi"/>
        </w:rPr>
        <w:t>c</w:t>
      </w:r>
      <w:r w:rsidRPr="00184A6F">
        <w:rPr>
          <w:rFonts w:cstheme="minorHAnsi"/>
        </w:rPr>
        <w:t xml:space="preserve">ontract </w:t>
      </w:r>
      <w:r w:rsidR="00933A5D">
        <w:rPr>
          <w:rFonts w:cstheme="minorHAnsi"/>
        </w:rPr>
        <w:t>f</w:t>
      </w:r>
      <w:r w:rsidRPr="00184A6F">
        <w:rPr>
          <w:rFonts w:cstheme="minorHAnsi"/>
        </w:rPr>
        <w:t>ile:</w:t>
      </w:r>
    </w:p>
    <w:p w:rsidR="00387912" w:rsidRPr="00184A6F" w:rsidRDefault="00387912" w:rsidP="008A5837">
      <w:pPr>
        <w:pStyle w:val="ListParagraph"/>
        <w:keepNext/>
        <w:widowControl w:val="0"/>
        <w:numPr>
          <w:ilvl w:val="0"/>
          <w:numId w:val="19"/>
        </w:numPr>
        <w:spacing w:after="0" w:line="240" w:lineRule="auto"/>
        <w:ind w:left="720"/>
        <w:rPr>
          <w:rFonts w:cstheme="minorHAnsi"/>
        </w:rPr>
      </w:pPr>
      <w:r w:rsidRPr="00184A6F">
        <w:rPr>
          <w:rFonts w:cstheme="minorHAnsi"/>
        </w:rPr>
        <w:t>CPS Form</w:t>
      </w:r>
    </w:p>
    <w:p w:rsidR="008A5837" w:rsidRPr="00184A6F" w:rsidRDefault="008A5837" w:rsidP="008A5837">
      <w:pPr>
        <w:pStyle w:val="ListParagraph"/>
        <w:keepNext/>
        <w:widowControl w:val="0"/>
        <w:numPr>
          <w:ilvl w:val="0"/>
          <w:numId w:val="19"/>
        </w:numPr>
        <w:spacing w:after="0" w:line="240" w:lineRule="auto"/>
        <w:ind w:left="720"/>
        <w:rPr>
          <w:rFonts w:cstheme="minorHAnsi"/>
        </w:rPr>
      </w:pPr>
      <w:r w:rsidRPr="00184A6F">
        <w:rPr>
          <w:rFonts w:cstheme="minorHAnsi"/>
        </w:rPr>
        <w:t>DBE Goal Setting Memo</w:t>
      </w:r>
    </w:p>
    <w:p w:rsidR="00BD0D76" w:rsidRPr="00184A6F" w:rsidRDefault="008A5837" w:rsidP="008A5837">
      <w:pPr>
        <w:pStyle w:val="ListParagraph"/>
        <w:keepNext/>
        <w:widowControl w:val="0"/>
        <w:numPr>
          <w:ilvl w:val="0"/>
          <w:numId w:val="19"/>
        </w:numPr>
        <w:spacing w:after="0" w:line="240" w:lineRule="auto"/>
        <w:ind w:left="720"/>
        <w:rPr>
          <w:rFonts w:cstheme="minorHAnsi"/>
        </w:rPr>
      </w:pPr>
      <w:r>
        <w:rPr>
          <w:rFonts w:cstheme="minorHAnsi"/>
        </w:rPr>
        <w:t xml:space="preserve">Executed </w:t>
      </w:r>
      <w:r w:rsidR="00BD0D76" w:rsidRPr="00184A6F">
        <w:rPr>
          <w:rFonts w:cstheme="minorHAnsi"/>
        </w:rPr>
        <w:t>Certification Form</w:t>
      </w:r>
    </w:p>
    <w:p w:rsidR="001064D5" w:rsidRPr="00184A6F" w:rsidRDefault="008A5837" w:rsidP="008A5837">
      <w:pPr>
        <w:pStyle w:val="ListParagraph"/>
        <w:keepNext/>
        <w:widowControl w:val="0"/>
        <w:numPr>
          <w:ilvl w:val="0"/>
          <w:numId w:val="19"/>
        </w:numPr>
        <w:spacing w:after="0" w:line="240" w:lineRule="auto"/>
        <w:ind w:left="720"/>
        <w:rPr>
          <w:rFonts w:cstheme="minorHAnsi"/>
        </w:rPr>
      </w:pPr>
      <w:r>
        <w:rPr>
          <w:rFonts w:cstheme="minorHAnsi"/>
        </w:rPr>
        <w:t xml:space="preserve">Executed </w:t>
      </w:r>
      <w:r w:rsidR="001064D5" w:rsidRPr="00184A6F">
        <w:rPr>
          <w:rFonts w:cstheme="minorHAnsi"/>
        </w:rPr>
        <w:t>Single Source Form</w:t>
      </w:r>
    </w:p>
    <w:p w:rsidR="00F56FCB" w:rsidRDefault="00F56FCB" w:rsidP="008A5837">
      <w:pPr>
        <w:pStyle w:val="ListParagraph"/>
        <w:keepNext/>
        <w:widowControl w:val="0"/>
        <w:numPr>
          <w:ilvl w:val="0"/>
          <w:numId w:val="19"/>
        </w:numPr>
        <w:spacing w:after="0" w:line="240" w:lineRule="auto"/>
        <w:ind w:left="720"/>
        <w:rPr>
          <w:rFonts w:cstheme="minorHAnsi"/>
        </w:rPr>
      </w:pPr>
      <w:r w:rsidRPr="00184A6F">
        <w:rPr>
          <w:rFonts w:cstheme="minorHAnsi"/>
        </w:rPr>
        <w:t>DBE Goal Clearance Memo</w:t>
      </w:r>
    </w:p>
    <w:p w:rsidR="008A5837" w:rsidRPr="00184A6F" w:rsidRDefault="008A5837" w:rsidP="008A5837">
      <w:pPr>
        <w:pStyle w:val="ListParagraph"/>
        <w:keepNext/>
        <w:widowControl w:val="0"/>
        <w:numPr>
          <w:ilvl w:val="0"/>
          <w:numId w:val="19"/>
        </w:numPr>
        <w:spacing w:after="0" w:line="240" w:lineRule="auto"/>
        <w:ind w:left="720"/>
        <w:rPr>
          <w:rFonts w:cstheme="minorHAnsi"/>
        </w:rPr>
      </w:pPr>
      <w:r>
        <w:rPr>
          <w:rFonts w:cstheme="minorHAnsi"/>
        </w:rPr>
        <w:t>Contractor Signature Letter</w:t>
      </w:r>
    </w:p>
    <w:p w:rsidR="00387912" w:rsidRDefault="008A5837" w:rsidP="008A5837">
      <w:pPr>
        <w:pStyle w:val="ListParagraph"/>
        <w:keepNext/>
        <w:widowControl w:val="0"/>
        <w:numPr>
          <w:ilvl w:val="0"/>
          <w:numId w:val="19"/>
        </w:numPr>
        <w:spacing w:after="0" w:line="240" w:lineRule="auto"/>
        <w:ind w:left="720"/>
        <w:rPr>
          <w:rFonts w:cstheme="minorHAnsi"/>
        </w:rPr>
      </w:pPr>
      <w:r>
        <w:rPr>
          <w:rFonts w:cstheme="minorHAnsi"/>
        </w:rPr>
        <w:t xml:space="preserve">Executed </w:t>
      </w:r>
      <w:r w:rsidR="00387912" w:rsidRPr="00184A6F">
        <w:rPr>
          <w:rFonts w:cstheme="minorHAnsi"/>
        </w:rPr>
        <w:t>Contract</w:t>
      </w:r>
    </w:p>
    <w:p w:rsidR="008A5837" w:rsidRPr="00184A6F" w:rsidRDefault="008A5837" w:rsidP="008A5837">
      <w:pPr>
        <w:pStyle w:val="ListParagraph"/>
        <w:keepNext/>
        <w:widowControl w:val="0"/>
        <w:numPr>
          <w:ilvl w:val="0"/>
          <w:numId w:val="19"/>
        </w:numPr>
        <w:spacing w:after="0" w:line="240" w:lineRule="auto"/>
        <w:ind w:left="720"/>
        <w:rPr>
          <w:rFonts w:cstheme="minorHAnsi"/>
        </w:rPr>
      </w:pPr>
      <w:r>
        <w:rPr>
          <w:rFonts w:cstheme="minorHAnsi"/>
        </w:rPr>
        <w:t>Notice to Proceed</w:t>
      </w:r>
    </w:p>
    <w:p w:rsidR="00387912" w:rsidRPr="00184A6F" w:rsidRDefault="008A5837" w:rsidP="008A5837">
      <w:pPr>
        <w:pStyle w:val="ListParagraph"/>
        <w:keepNext/>
        <w:widowControl w:val="0"/>
        <w:numPr>
          <w:ilvl w:val="0"/>
          <w:numId w:val="19"/>
        </w:numPr>
        <w:spacing w:after="0" w:line="240" w:lineRule="auto"/>
        <w:ind w:left="720"/>
        <w:rPr>
          <w:rFonts w:cstheme="minorHAnsi"/>
        </w:rPr>
      </w:pPr>
      <w:r>
        <w:rPr>
          <w:rFonts w:cstheme="minorHAnsi"/>
        </w:rPr>
        <w:t xml:space="preserve">Executed </w:t>
      </w:r>
      <w:r w:rsidR="00387912" w:rsidRPr="00184A6F">
        <w:rPr>
          <w:rFonts w:cstheme="minorHAnsi"/>
        </w:rPr>
        <w:t>16A/16C Violation Form</w:t>
      </w:r>
      <w:r w:rsidR="00444E14" w:rsidRPr="00184A6F">
        <w:rPr>
          <w:rFonts w:cstheme="minorHAnsi"/>
        </w:rPr>
        <w:t xml:space="preserve"> [if applicable]</w:t>
      </w:r>
    </w:p>
    <w:p w:rsidR="00933A5D" w:rsidRPr="00933A5D" w:rsidRDefault="00933A5D" w:rsidP="008A5837">
      <w:pPr>
        <w:pStyle w:val="ListParagraph"/>
        <w:keepNext/>
        <w:widowControl w:val="0"/>
        <w:numPr>
          <w:ilvl w:val="0"/>
          <w:numId w:val="17"/>
        </w:numPr>
        <w:spacing w:after="0" w:line="240" w:lineRule="auto"/>
        <w:ind w:left="360"/>
        <w:rPr>
          <w:rFonts w:cstheme="minorHAnsi"/>
        </w:rPr>
      </w:pPr>
      <w:r w:rsidRPr="00933A5D">
        <w:rPr>
          <w:rFonts w:cstheme="minorHAnsi"/>
        </w:rPr>
        <w:t xml:space="preserve">Contract Administrators are responsible for ensuring that </w:t>
      </w:r>
      <w:r w:rsidR="008A5837">
        <w:rPr>
          <w:rFonts w:cstheme="minorHAnsi"/>
        </w:rPr>
        <w:t>all</w:t>
      </w:r>
      <w:r w:rsidRPr="00933A5D">
        <w:rPr>
          <w:rFonts w:cstheme="minorHAnsi"/>
        </w:rPr>
        <w:t xml:space="preserve"> remaining documentation is submitted to </w:t>
      </w:r>
      <w:hyperlink r:id="rId27" w:history="1">
        <w:r w:rsidRPr="00933A5D">
          <w:rPr>
            <w:rStyle w:val="Hyperlink"/>
            <w:rFonts w:cstheme="minorHAnsi"/>
          </w:rPr>
          <w:t>PTinbox.dot@state.mn.us</w:t>
        </w:r>
      </w:hyperlink>
      <w:r w:rsidRPr="00933A5D">
        <w:rPr>
          <w:rFonts w:cstheme="minorHAnsi"/>
        </w:rPr>
        <w:t xml:space="preserve"> to be saved to the contract file [as soon as available]. This may include:</w:t>
      </w:r>
    </w:p>
    <w:p w:rsidR="00444E14" w:rsidRPr="00184A6F" w:rsidRDefault="00933A5D" w:rsidP="008A5837">
      <w:pPr>
        <w:pStyle w:val="ListParagraph"/>
        <w:keepNext/>
        <w:widowControl w:val="0"/>
        <w:numPr>
          <w:ilvl w:val="0"/>
          <w:numId w:val="18"/>
        </w:numPr>
        <w:spacing w:after="0" w:line="240" w:lineRule="auto"/>
        <w:rPr>
          <w:rFonts w:cstheme="minorHAnsi"/>
        </w:rPr>
      </w:pPr>
      <w:r>
        <w:rPr>
          <w:rFonts w:cstheme="minorHAnsi"/>
          <w:bCs/>
        </w:rPr>
        <w:t xml:space="preserve">Signed </w:t>
      </w:r>
      <w:r w:rsidR="00444E14" w:rsidRPr="00184A6F">
        <w:rPr>
          <w:rFonts w:cstheme="minorHAnsi"/>
          <w:bCs/>
        </w:rPr>
        <w:t>Consul</w:t>
      </w:r>
      <w:r>
        <w:rPr>
          <w:rFonts w:cstheme="minorHAnsi"/>
          <w:bCs/>
        </w:rPr>
        <w:t>tant Conflict of Interest Form</w:t>
      </w:r>
    </w:p>
    <w:p w:rsidR="002662D2" w:rsidRPr="00184A6F" w:rsidRDefault="002662D2" w:rsidP="008A5837">
      <w:pPr>
        <w:pStyle w:val="ListParagraph"/>
        <w:keepNext/>
        <w:widowControl w:val="0"/>
        <w:numPr>
          <w:ilvl w:val="0"/>
          <w:numId w:val="18"/>
        </w:numPr>
        <w:spacing w:after="0" w:line="240" w:lineRule="auto"/>
        <w:rPr>
          <w:rFonts w:cstheme="minorHAnsi"/>
        </w:rPr>
      </w:pPr>
      <w:r w:rsidRPr="00184A6F">
        <w:rPr>
          <w:rFonts w:cstheme="minorHAnsi"/>
        </w:rPr>
        <w:t>Pre Award Audit Report</w:t>
      </w:r>
    </w:p>
    <w:p w:rsidR="00387912" w:rsidRPr="00184A6F" w:rsidRDefault="00387912" w:rsidP="008A5837">
      <w:pPr>
        <w:pStyle w:val="ListParagraph"/>
        <w:keepNext/>
        <w:widowControl w:val="0"/>
        <w:numPr>
          <w:ilvl w:val="0"/>
          <w:numId w:val="18"/>
        </w:numPr>
        <w:spacing w:after="0" w:line="240" w:lineRule="auto"/>
        <w:rPr>
          <w:rFonts w:cstheme="minorHAnsi"/>
          <w:bCs/>
        </w:rPr>
      </w:pPr>
      <w:r w:rsidRPr="00184A6F">
        <w:rPr>
          <w:rFonts w:cstheme="minorHAnsi"/>
        </w:rPr>
        <w:t>Subcontractor</w:t>
      </w:r>
      <w:r w:rsidRPr="00184A6F">
        <w:rPr>
          <w:rFonts w:cstheme="minorHAnsi"/>
          <w:bCs/>
        </w:rPr>
        <w:t xml:space="preserve"> Agreement(s)</w:t>
      </w:r>
    </w:p>
    <w:p w:rsidR="00387912" w:rsidRDefault="00387912" w:rsidP="008A5837">
      <w:pPr>
        <w:pStyle w:val="ListParagraph"/>
        <w:keepNext/>
        <w:widowControl w:val="0"/>
        <w:numPr>
          <w:ilvl w:val="0"/>
          <w:numId w:val="18"/>
        </w:numPr>
        <w:spacing w:after="0" w:line="240" w:lineRule="auto"/>
        <w:rPr>
          <w:rFonts w:cstheme="minorHAnsi"/>
          <w:bCs/>
        </w:rPr>
      </w:pPr>
      <w:r w:rsidRPr="00184A6F">
        <w:rPr>
          <w:rFonts w:cstheme="minorHAnsi"/>
        </w:rPr>
        <w:t>Approval</w:t>
      </w:r>
      <w:r w:rsidRPr="00184A6F">
        <w:rPr>
          <w:rFonts w:cstheme="minorHAnsi"/>
          <w:bCs/>
        </w:rPr>
        <w:t xml:space="preserve"> of Rate Changes [i.e. annual rate increases]</w:t>
      </w:r>
    </w:p>
    <w:p w:rsidR="008A5837" w:rsidRDefault="008A5837" w:rsidP="008A5837">
      <w:pPr>
        <w:pStyle w:val="ListParagraph"/>
        <w:keepNext/>
        <w:widowControl w:val="0"/>
        <w:numPr>
          <w:ilvl w:val="0"/>
          <w:numId w:val="18"/>
        </w:numPr>
        <w:spacing w:after="0" w:line="240" w:lineRule="auto"/>
        <w:rPr>
          <w:rFonts w:cstheme="minorHAnsi"/>
          <w:bCs/>
        </w:rPr>
      </w:pPr>
      <w:r>
        <w:rPr>
          <w:rFonts w:cstheme="minorHAnsi"/>
        </w:rPr>
        <w:t>Approval</w:t>
      </w:r>
      <w:r>
        <w:rPr>
          <w:rFonts w:cstheme="minorHAnsi"/>
          <w:bCs/>
        </w:rPr>
        <w:t xml:space="preserve"> of out-of-state travel expenses</w:t>
      </w:r>
    </w:p>
    <w:p w:rsidR="00387912" w:rsidRPr="00184A6F" w:rsidRDefault="00387912" w:rsidP="008A5837">
      <w:pPr>
        <w:pStyle w:val="ListParagraph"/>
        <w:keepNext/>
        <w:widowControl w:val="0"/>
        <w:numPr>
          <w:ilvl w:val="0"/>
          <w:numId w:val="18"/>
        </w:numPr>
        <w:spacing w:after="0" w:line="240" w:lineRule="auto"/>
        <w:rPr>
          <w:rFonts w:cstheme="minorHAnsi"/>
          <w:bCs/>
        </w:rPr>
      </w:pPr>
      <w:r w:rsidRPr="00184A6F">
        <w:rPr>
          <w:rFonts w:cstheme="minorHAnsi"/>
        </w:rPr>
        <w:t>Approval</w:t>
      </w:r>
      <w:r w:rsidRPr="00184A6F">
        <w:rPr>
          <w:rFonts w:cstheme="minorHAnsi"/>
          <w:bCs/>
        </w:rPr>
        <w:t xml:space="preserve"> of direct expenses</w:t>
      </w:r>
      <w:r w:rsidR="00444E14" w:rsidRPr="00184A6F">
        <w:rPr>
          <w:rFonts w:cstheme="minorHAnsi"/>
          <w:bCs/>
        </w:rPr>
        <w:t xml:space="preserve"> not listed in </w:t>
      </w:r>
      <w:r w:rsidR="008A5837">
        <w:rPr>
          <w:rFonts w:cstheme="minorHAnsi"/>
          <w:bCs/>
        </w:rPr>
        <w:t>c</w:t>
      </w:r>
      <w:r w:rsidR="00444E14" w:rsidRPr="00184A6F">
        <w:rPr>
          <w:rFonts w:cstheme="minorHAnsi"/>
          <w:bCs/>
        </w:rPr>
        <w:t>ontract</w:t>
      </w:r>
    </w:p>
    <w:p w:rsidR="00387912" w:rsidRPr="00933A5D" w:rsidRDefault="00387912" w:rsidP="008A5837">
      <w:pPr>
        <w:pStyle w:val="ListParagraph"/>
        <w:keepNext/>
        <w:widowControl w:val="0"/>
        <w:numPr>
          <w:ilvl w:val="0"/>
          <w:numId w:val="18"/>
        </w:numPr>
        <w:spacing w:after="0" w:line="240" w:lineRule="auto"/>
        <w:rPr>
          <w:rFonts w:cstheme="minorHAnsi"/>
        </w:rPr>
      </w:pPr>
      <w:r w:rsidRPr="00933A5D">
        <w:rPr>
          <w:rFonts w:cstheme="minorHAnsi"/>
        </w:rPr>
        <w:t>Approval</w:t>
      </w:r>
      <w:r w:rsidRPr="00933A5D">
        <w:rPr>
          <w:rFonts w:cstheme="minorHAnsi"/>
          <w:bCs/>
        </w:rPr>
        <w:t xml:space="preserve"> of change in Key Personnel</w:t>
      </w:r>
    </w:p>
    <w:sectPr w:rsidR="00387912" w:rsidRPr="00933A5D" w:rsidSect="00CB1583">
      <w:headerReference w:type="default" r:id="rId28"/>
      <w:footerReference w:type="default" r:id="rId29"/>
      <w:pgSz w:w="12240" w:h="15840"/>
      <w:pgMar w:top="1080" w:right="630" w:bottom="900" w:left="630" w:header="450" w:footer="36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8EA" w:rsidRDefault="006E68EA" w:rsidP="00190090">
      <w:pPr>
        <w:spacing w:after="0" w:line="240" w:lineRule="auto"/>
      </w:pPr>
      <w:r>
        <w:separator/>
      </w:r>
    </w:p>
  </w:endnote>
  <w:endnote w:type="continuationSeparator" w:id="0">
    <w:p w:rsidR="006E68EA" w:rsidRDefault="006E68EA"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600485405"/>
      <w:docPartObj>
        <w:docPartGallery w:val="Page Numbers (Bottom of Page)"/>
        <w:docPartUnique/>
      </w:docPartObj>
    </w:sdtPr>
    <w:sdtEndPr>
      <w:rPr>
        <w:color w:val="808080" w:themeColor="background1" w:themeShade="80"/>
        <w:spacing w:val="60"/>
      </w:rPr>
    </w:sdtEndPr>
    <w:sdtContent>
      <w:p w:rsidR="006E68EA" w:rsidRPr="00184A6F" w:rsidRDefault="006E68EA" w:rsidP="00184A6F">
        <w:pPr>
          <w:pStyle w:val="Footer"/>
          <w:pBdr>
            <w:top w:val="single" w:sz="4" w:space="1" w:color="D9D9D9" w:themeColor="background1" w:themeShade="D9"/>
          </w:pBdr>
          <w:rPr>
            <w:b/>
            <w:bCs/>
            <w:sz w:val="20"/>
            <w:szCs w:val="20"/>
          </w:rPr>
        </w:pPr>
        <w:r w:rsidRPr="00F9256D">
          <w:rPr>
            <w:sz w:val="20"/>
            <w:szCs w:val="20"/>
          </w:rPr>
          <w:fldChar w:fldCharType="begin"/>
        </w:r>
        <w:r w:rsidRPr="00F9256D">
          <w:rPr>
            <w:sz w:val="20"/>
            <w:szCs w:val="20"/>
          </w:rPr>
          <w:instrText xml:space="preserve"> PAGE   \* MERGEFORMAT </w:instrText>
        </w:r>
        <w:r w:rsidRPr="00F9256D">
          <w:rPr>
            <w:sz w:val="20"/>
            <w:szCs w:val="20"/>
          </w:rPr>
          <w:fldChar w:fldCharType="separate"/>
        </w:r>
        <w:r w:rsidR="00CA1DBF" w:rsidRPr="00CA1DBF">
          <w:rPr>
            <w:b/>
            <w:bCs/>
            <w:noProof/>
            <w:sz w:val="20"/>
            <w:szCs w:val="20"/>
          </w:rPr>
          <w:t>7</w:t>
        </w:r>
        <w:r w:rsidRPr="00F9256D">
          <w:rPr>
            <w:b/>
            <w:bCs/>
            <w:noProof/>
            <w:sz w:val="20"/>
            <w:szCs w:val="20"/>
          </w:rPr>
          <w:fldChar w:fldCharType="end"/>
        </w:r>
        <w:r w:rsidRPr="00F9256D">
          <w:rPr>
            <w:b/>
            <w:bCs/>
            <w:sz w:val="20"/>
            <w:szCs w:val="20"/>
          </w:rPr>
          <w:t xml:space="preserve"> | </w:t>
        </w:r>
        <w:r w:rsidRPr="00F9256D">
          <w:rPr>
            <w:color w:val="808080" w:themeColor="background1" w:themeShade="80"/>
            <w:spacing w:val="60"/>
            <w:sz w:val="20"/>
            <w:szCs w:val="20"/>
          </w:rPr>
          <w:t xml:space="preserve">Last Updated </w:t>
        </w:r>
        <w:r w:rsidR="00184A6F">
          <w:rPr>
            <w:color w:val="808080" w:themeColor="background1" w:themeShade="80"/>
            <w:spacing w:val="60"/>
            <w:sz w:val="20"/>
            <w:szCs w:val="20"/>
          </w:rPr>
          <w:t xml:space="preserve">December </w:t>
        </w:r>
        <w:r w:rsidR="007F2430">
          <w:rPr>
            <w:color w:val="808080" w:themeColor="background1" w:themeShade="80"/>
            <w:spacing w:val="60"/>
            <w:sz w:val="20"/>
            <w:szCs w:val="20"/>
          </w:rPr>
          <w:t>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8EA" w:rsidRDefault="006E68EA" w:rsidP="00190090">
      <w:pPr>
        <w:spacing w:after="0" w:line="240" w:lineRule="auto"/>
      </w:pPr>
      <w:r>
        <w:separator/>
      </w:r>
    </w:p>
  </w:footnote>
  <w:footnote w:type="continuationSeparator" w:id="0">
    <w:p w:rsidR="006E68EA" w:rsidRDefault="006E68EA"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8EA" w:rsidRPr="00DF4238" w:rsidRDefault="00184A6F" w:rsidP="00FA0BE0">
    <w:pPr>
      <w:pStyle w:val="Header"/>
      <w:jc w:val="center"/>
      <w:rPr>
        <w:color w:val="1F497D" w:themeColor="text2"/>
        <w:sz w:val="28"/>
        <w:szCs w:val="28"/>
      </w:rPr>
    </w:pPr>
    <w:r>
      <w:rPr>
        <w:b/>
        <w:color w:val="1F497D" w:themeColor="text2"/>
        <w:sz w:val="28"/>
        <w:szCs w:val="28"/>
      </w:rPr>
      <w:t>Single Source</w:t>
    </w:r>
    <w:r w:rsidR="00DF4238">
      <w:rPr>
        <w:b/>
        <w:color w:val="1F497D" w:themeColor="text2"/>
        <w:sz w:val="28"/>
        <w:szCs w:val="28"/>
      </w:rPr>
      <w:t xml:space="preserve"> </w:t>
    </w:r>
    <w:r w:rsidR="00DF4238">
      <w:rPr>
        <w:color w:val="1F497D" w:themeColor="text2"/>
        <w:sz w:val="28"/>
        <w:szCs w:val="28"/>
      </w:rPr>
      <w:t>[Direct Select]</w:t>
    </w:r>
  </w:p>
  <w:p w:rsidR="006E68EA" w:rsidRPr="006503FF" w:rsidRDefault="006E68EA" w:rsidP="00FA0BE0">
    <w:pPr>
      <w:pStyle w:val="Header"/>
      <w:jc w:val="center"/>
      <w:rPr>
        <w:color w:val="1F497D" w:themeColor="text2"/>
        <w:sz w:val="24"/>
        <w:szCs w:val="24"/>
      </w:rPr>
    </w:pPr>
    <w:r w:rsidRPr="006503FF">
      <w:rPr>
        <w:color w:val="1F497D" w:themeColor="text2"/>
        <w:sz w:val="24"/>
        <w:szCs w:val="24"/>
      </w:rPr>
      <w:t>[District Contract Administrator]</w:t>
    </w:r>
  </w:p>
  <w:p w:rsidR="006E68EA" w:rsidRPr="00190090" w:rsidRDefault="006E68EA">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strike w:val="0"/>
        <w:dstrike w:val="0"/>
        <w:u w:val="none"/>
        <w:effect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color w:val="auto"/>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3A3CB5"/>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BC3F48"/>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0BA3250B"/>
    <w:multiLevelType w:val="hybridMultilevel"/>
    <w:tmpl w:val="1B4ED692"/>
    <w:lvl w:ilvl="0" w:tplc="4B183532">
      <w:start w:val="1"/>
      <w:numFmt w:val="upp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F421B2"/>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3049B"/>
    <w:multiLevelType w:val="hybridMultilevel"/>
    <w:tmpl w:val="DFBC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40376"/>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cs="Times New Roman"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830D94"/>
    <w:multiLevelType w:val="hybridMultilevel"/>
    <w:tmpl w:val="C4301498"/>
    <w:lvl w:ilvl="0" w:tplc="9AA63E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0CF3AF0"/>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3C2C31"/>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6750F4"/>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3E201D96"/>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8C53DC"/>
    <w:multiLevelType w:val="hybridMultilevel"/>
    <w:tmpl w:val="CF581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2D4689"/>
    <w:multiLevelType w:val="hybridMultilevel"/>
    <w:tmpl w:val="75A26062"/>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7038C5"/>
    <w:multiLevelType w:val="hybridMultilevel"/>
    <w:tmpl w:val="49BAB4AC"/>
    <w:lvl w:ilvl="0" w:tplc="C5C23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D56F57"/>
    <w:multiLevelType w:val="hybridMultilevel"/>
    <w:tmpl w:val="F9001E6C"/>
    <w:lvl w:ilvl="0" w:tplc="9A949BF4">
      <w:start w:val="1"/>
      <w:numFmt w:val="decimal"/>
      <w:lvlText w:val="%1."/>
      <w:lvlJc w:val="left"/>
      <w:pPr>
        <w:ind w:left="1080" w:hanging="360"/>
      </w:pPr>
      <w:rPr>
        <w:rFonts w:hint="default"/>
        <w:color w:val="auto"/>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1440E14"/>
    <w:multiLevelType w:val="hybridMultilevel"/>
    <w:tmpl w:val="7934589A"/>
    <w:lvl w:ilvl="0" w:tplc="4B183532">
      <w:start w:val="1"/>
      <w:numFmt w:val="upp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6AB06968">
      <w:start w:val="3"/>
      <w:numFmt w:val="upperLetter"/>
      <w:lvlText w:val="%3&gt;"/>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4D665B"/>
    <w:multiLevelType w:val="hybridMultilevel"/>
    <w:tmpl w:val="E1228584"/>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692D1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825BFC"/>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7"/>
  </w:num>
  <w:num w:numId="3">
    <w:abstractNumId w:val="21"/>
  </w:num>
  <w:num w:numId="4">
    <w:abstractNumId w:val="13"/>
  </w:num>
  <w:num w:numId="5">
    <w:abstractNumId w:val="14"/>
  </w:num>
  <w:num w:numId="6">
    <w:abstractNumId w:val="23"/>
  </w:num>
  <w:num w:numId="7">
    <w:abstractNumId w:val="33"/>
  </w:num>
  <w:num w:numId="8">
    <w:abstractNumId w:val="24"/>
  </w:num>
  <w:num w:numId="9">
    <w:abstractNumId w:val="31"/>
  </w:num>
  <w:num w:numId="10">
    <w:abstractNumId w:val="22"/>
  </w:num>
  <w:num w:numId="11">
    <w:abstractNumId w:val="17"/>
  </w:num>
  <w:num w:numId="12">
    <w:abstractNumId w:val="29"/>
  </w:num>
  <w:num w:numId="13">
    <w:abstractNumId w:val="34"/>
  </w:num>
  <w:num w:numId="14">
    <w:abstractNumId w:val="5"/>
  </w:num>
  <w:num w:numId="15">
    <w:abstractNumId w:val="28"/>
  </w:num>
  <w:num w:numId="16">
    <w:abstractNumId w:val="25"/>
  </w:num>
  <w:num w:numId="17">
    <w:abstractNumId w:val="32"/>
  </w:num>
  <w:num w:numId="18">
    <w:abstractNumId w:val="7"/>
  </w:num>
  <w:num w:numId="19">
    <w:abstractNumId w:val="18"/>
  </w:num>
  <w:num w:numId="20">
    <w:abstractNumId w:val="16"/>
  </w:num>
  <w:num w:numId="21">
    <w:abstractNumId w:val="11"/>
  </w:num>
  <w:num w:numId="22">
    <w:abstractNumId w:val="12"/>
  </w:num>
  <w:num w:numId="23">
    <w:abstractNumId w:val="36"/>
  </w:num>
  <w:num w:numId="24">
    <w:abstractNumId w:val="15"/>
  </w:num>
  <w:num w:numId="25">
    <w:abstractNumId w:val="2"/>
  </w:num>
  <w:num w:numId="26">
    <w:abstractNumId w:val="3"/>
  </w:num>
  <w:num w:numId="27">
    <w:abstractNumId w:val="38"/>
  </w:num>
  <w:num w:numId="28">
    <w:abstractNumId w:val="0"/>
  </w:num>
  <w:num w:numId="29">
    <w:abstractNumId w:val="9"/>
  </w:num>
  <w:num w:numId="30">
    <w:abstractNumId w:val="27"/>
  </w:num>
  <w:num w:numId="31">
    <w:abstractNumId w:val="20"/>
  </w:num>
  <w:num w:numId="32">
    <w:abstractNumId w:val="6"/>
  </w:num>
  <w:num w:numId="33">
    <w:abstractNumId w:val="30"/>
  </w:num>
  <w:num w:numId="34">
    <w:abstractNumId w:val="4"/>
  </w:num>
  <w:num w:numId="35">
    <w:abstractNumId w:val="26"/>
  </w:num>
  <w:num w:numId="36">
    <w:abstractNumId w:val="35"/>
  </w:num>
  <w:num w:numId="3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
    <w:lvlOverride w:ilvl="0"/>
    <w:lvlOverride w:ilvl="1"/>
    <w:lvlOverride w:ilvl="2"/>
    <w:lvlOverride w:ilvl="3">
      <w:startOverride w:val="1"/>
    </w:lvlOverride>
    <w:lvlOverride w:ilvl="4">
      <w:startOverride w:val="1"/>
    </w:lvlOverride>
    <w:lvlOverride w:ilvl="5"/>
    <w:lvlOverride w:ilvl="6"/>
    <w:lvlOverride w:ilvl="7"/>
    <w:lvlOverride w:ilvl="8"/>
  </w:num>
  <w:num w:numId="4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lvlOverride w:ilvl="0">
      <w:startOverride w:val="1"/>
    </w:lvlOverride>
    <w:lvlOverride w:ilvl="1"/>
    <w:lvlOverride w:ilvl="2"/>
    <w:lvlOverride w:ilvl="3"/>
    <w:lvlOverride w:ilvl="4"/>
    <w:lvlOverride w:ilvl="5"/>
    <w:lvlOverride w:ilvl="6"/>
    <w:lvlOverride w:ilvl="7"/>
    <w:lvlOverride w:ilvl="8"/>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06128"/>
    <w:rsid w:val="0003771E"/>
    <w:rsid w:val="000B2345"/>
    <w:rsid w:val="000C589A"/>
    <w:rsid w:val="001064D5"/>
    <w:rsid w:val="0017536E"/>
    <w:rsid w:val="00184A6F"/>
    <w:rsid w:val="00190090"/>
    <w:rsid w:val="00190120"/>
    <w:rsid w:val="002662D2"/>
    <w:rsid w:val="002722C1"/>
    <w:rsid w:val="003036B3"/>
    <w:rsid w:val="00320D8C"/>
    <w:rsid w:val="00323F0E"/>
    <w:rsid w:val="00333C6E"/>
    <w:rsid w:val="00387912"/>
    <w:rsid w:val="003B57D8"/>
    <w:rsid w:val="003E66DB"/>
    <w:rsid w:val="00415278"/>
    <w:rsid w:val="00444E14"/>
    <w:rsid w:val="00473A5D"/>
    <w:rsid w:val="00483E21"/>
    <w:rsid w:val="004A6729"/>
    <w:rsid w:val="004F7EE3"/>
    <w:rsid w:val="00566D7E"/>
    <w:rsid w:val="00586BB2"/>
    <w:rsid w:val="005A40ED"/>
    <w:rsid w:val="006079AE"/>
    <w:rsid w:val="00612A74"/>
    <w:rsid w:val="0062189D"/>
    <w:rsid w:val="006503FF"/>
    <w:rsid w:val="00677499"/>
    <w:rsid w:val="006B42BF"/>
    <w:rsid w:val="006E68EA"/>
    <w:rsid w:val="00760D76"/>
    <w:rsid w:val="0078333F"/>
    <w:rsid w:val="007D68CD"/>
    <w:rsid w:val="007F2430"/>
    <w:rsid w:val="00803D8F"/>
    <w:rsid w:val="00813086"/>
    <w:rsid w:val="0083577C"/>
    <w:rsid w:val="008A5837"/>
    <w:rsid w:val="0091045D"/>
    <w:rsid w:val="00933A5D"/>
    <w:rsid w:val="00955463"/>
    <w:rsid w:val="009E244B"/>
    <w:rsid w:val="00A84FBD"/>
    <w:rsid w:val="00A92E80"/>
    <w:rsid w:val="00AF60CD"/>
    <w:rsid w:val="00B119B3"/>
    <w:rsid w:val="00B55E9C"/>
    <w:rsid w:val="00BA0575"/>
    <w:rsid w:val="00BD0D76"/>
    <w:rsid w:val="00BE225C"/>
    <w:rsid w:val="00C06109"/>
    <w:rsid w:val="00C130EF"/>
    <w:rsid w:val="00C36264"/>
    <w:rsid w:val="00C666DF"/>
    <w:rsid w:val="00C705C6"/>
    <w:rsid w:val="00CA1DBF"/>
    <w:rsid w:val="00CB1583"/>
    <w:rsid w:val="00CB7BBD"/>
    <w:rsid w:val="00CD3DF8"/>
    <w:rsid w:val="00CE7018"/>
    <w:rsid w:val="00D014D6"/>
    <w:rsid w:val="00D5413A"/>
    <w:rsid w:val="00DF1851"/>
    <w:rsid w:val="00DF4238"/>
    <w:rsid w:val="00E631FF"/>
    <w:rsid w:val="00EB248C"/>
    <w:rsid w:val="00EC26CD"/>
    <w:rsid w:val="00F52B65"/>
    <w:rsid w:val="00F56FCB"/>
    <w:rsid w:val="00F65B28"/>
    <w:rsid w:val="00F744B1"/>
    <w:rsid w:val="00F86486"/>
    <w:rsid w:val="00F9256D"/>
    <w:rsid w:val="00FA0BE0"/>
    <w:rsid w:val="00FB3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979A18C1-04D2-4C55-9033-E8D0BB389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paragraph" w:styleId="NormalWeb">
    <w:name w:val="Normal (Web)"/>
    <w:basedOn w:val="Normal"/>
    <w:uiPriority w:val="99"/>
    <w:semiHidden/>
    <w:unhideWhenUsed/>
    <w:rsid w:val="00DF18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7F2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06161">
      <w:bodyDiv w:val="1"/>
      <w:marLeft w:val="0"/>
      <w:marRight w:val="0"/>
      <w:marTop w:val="0"/>
      <w:marBottom w:val="0"/>
      <w:divBdr>
        <w:top w:val="none" w:sz="0" w:space="0" w:color="auto"/>
        <w:left w:val="none" w:sz="0" w:space="0" w:color="auto"/>
        <w:bottom w:val="none" w:sz="0" w:space="0" w:color="auto"/>
        <w:right w:val="none" w:sz="0" w:space="0" w:color="auto"/>
      </w:divBdr>
    </w:div>
    <w:div w:id="36199447">
      <w:bodyDiv w:val="1"/>
      <w:marLeft w:val="0"/>
      <w:marRight w:val="0"/>
      <w:marTop w:val="0"/>
      <w:marBottom w:val="0"/>
      <w:divBdr>
        <w:top w:val="none" w:sz="0" w:space="0" w:color="auto"/>
        <w:left w:val="none" w:sz="0" w:space="0" w:color="auto"/>
        <w:bottom w:val="none" w:sz="0" w:space="0" w:color="auto"/>
        <w:right w:val="none" w:sz="0" w:space="0" w:color="auto"/>
      </w:divBdr>
    </w:div>
    <w:div w:id="174029996">
      <w:bodyDiv w:val="1"/>
      <w:marLeft w:val="0"/>
      <w:marRight w:val="0"/>
      <w:marTop w:val="0"/>
      <w:marBottom w:val="0"/>
      <w:divBdr>
        <w:top w:val="none" w:sz="0" w:space="0" w:color="auto"/>
        <w:left w:val="none" w:sz="0" w:space="0" w:color="auto"/>
        <w:bottom w:val="none" w:sz="0" w:space="0" w:color="auto"/>
        <w:right w:val="none" w:sz="0" w:space="0" w:color="auto"/>
      </w:divBdr>
    </w:div>
    <w:div w:id="348987062">
      <w:bodyDiv w:val="1"/>
      <w:marLeft w:val="0"/>
      <w:marRight w:val="0"/>
      <w:marTop w:val="0"/>
      <w:marBottom w:val="0"/>
      <w:divBdr>
        <w:top w:val="none" w:sz="0" w:space="0" w:color="auto"/>
        <w:left w:val="none" w:sz="0" w:space="0" w:color="auto"/>
        <w:bottom w:val="none" w:sz="0" w:space="0" w:color="auto"/>
        <w:right w:val="none" w:sz="0" w:space="0" w:color="auto"/>
      </w:divBdr>
    </w:div>
    <w:div w:id="757210084">
      <w:bodyDiv w:val="1"/>
      <w:marLeft w:val="0"/>
      <w:marRight w:val="0"/>
      <w:marTop w:val="0"/>
      <w:marBottom w:val="0"/>
      <w:divBdr>
        <w:top w:val="none" w:sz="0" w:space="0" w:color="auto"/>
        <w:left w:val="none" w:sz="0" w:space="0" w:color="auto"/>
        <w:bottom w:val="none" w:sz="0" w:space="0" w:color="auto"/>
        <w:right w:val="none" w:sz="0" w:space="0" w:color="auto"/>
      </w:divBdr>
    </w:div>
    <w:div w:id="763958849">
      <w:bodyDiv w:val="1"/>
      <w:marLeft w:val="0"/>
      <w:marRight w:val="0"/>
      <w:marTop w:val="0"/>
      <w:marBottom w:val="0"/>
      <w:divBdr>
        <w:top w:val="none" w:sz="0" w:space="0" w:color="auto"/>
        <w:left w:val="none" w:sz="0" w:space="0" w:color="auto"/>
        <w:bottom w:val="none" w:sz="0" w:space="0" w:color="auto"/>
        <w:right w:val="none" w:sz="0" w:space="0" w:color="auto"/>
      </w:divBdr>
    </w:div>
    <w:div w:id="772558665">
      <w:bodyDiv w:val="1"/>
      <w:marLeft w:val="0"/>
      <w:marRight w:val="0"/>
      <w:marTop w:val="0"/>
      <w:marBottom w:val="0"/>
      <w:divBdr>
        <w:top w:val="none" w:sz="0" w:space="0" w:color="auto"/>
        <w:left w:val="none" w:sz="0" w:space="0" w:color="auto"/>
        <w:bottom w:val="none" w:sz="0" w:space="0" w:color="auto"/>
        <w:right w:val="none" w:sz="0" w:space="0" w:color="auto"/>
      </w:divBdr>
    </w:div>
    <w:div w:id="827524146">
      <w:bodyDiv w:val="1"/>
      <w:marLeft w:val="0"/>
      <w:marRight w:val="0"/>
      <w:marTop w:val="0"/>
      <w:marBottom w:val="0"/>
      <w:divBdr>
        <w:top w:val="none" w:sz="0" w:space="0" w:color="auto"/>
        <w:left w:val="none" w:sz="0" w:space="0" w:color="auto"/>
        <w:bottom w:val="none" w:sz="0" w:space="0" w:color="auto"/>
        <w:right w:val="none" w:sz="0" w:space="0" w:color="auto"/>
      </w:divBdr>
    </w:div>
    <w:div w:id="972566813">
      <w:bodyDiv w:val="1"/>
      <w:marLeft w:val="0"/>
      <w:marRight w:val="0"/>
      <w:marTop w:val="0"/>
      <w:marBottom w:val="0"/>
      <w:divBdr>
        <w:top w:val="none" w:sz="0" w:space="0" w:color="auto"/>
        <w:left w:val="none" w:sz="0" w:space="0" w:color="auto"/>
        <w:bottom w:val="none" w:sz="0" w:space="0" w:color="auto"/>
        <w:right w:val="none" w:sz="0" w:space="0" w:color="auto"/>
      </w:divBdr>
    </w:div>
    <w:div w:id="1191147502">
      <w:bodyDiv w:val="1"/>
      <w:marLeft w:val="0"/>
      <w:marRight w:val="0"/>
      <w:marTop w:val="0"/>
      <w:marBottom w:val="0"/>
      <w:divBdr>
        <w:top w:val="none" w:sz="0" w:space="0" w:color="auto"/>
        <w:left w:val="none" w:sz="0" w:space="0" w:color="auto"/>
        <w:bottom w:val="none" w:sz="0" w:space="0" w:color="auto"/>
        <w:right w:val="none" w:sz="0" w:space="0" w:color="auto"/>
      </w:divBdr>
    </w:div>
    <w:div w:id="1234050537">
      <w:bodyDiv w:val="1"/>
      <w:marLeft w:val="0"/>
      <w:marRight w:val="0"/>
      <w:marTop w:val="0"/>
      <w:marBottom w:val="0"/>
      <w:divBdr>
        <w:top w:val="none" w:sz="0" w:space="0" w:color="auto"/>
        <w:left w:val="none" w:sz="0" w:space="0" w:color="auto"/>
        <w:bottom w:val="none" w:sz="0" w:space="0" w:color="auto"/>
        <w:right w:val="none" w:sz="0" w:space="0" w:color="auto"/>
      </w:divBdr>
    </w:div>
    <w:div w:id="1656492794">
      <w:bodyDiv w:val="1"/>
      <w:marLeft w:val="0"/>
      <w:marRight w:val="0"/>
      <w:marTop w:val="0"/>
      <w:marBottom w:val="0"/>
      <w:divBdr>
        <w:top w:val="none" w:sz="0" w:space="0" w:color="auto"/>
        <w:left w:val="none" w:sz="0" w:space="0" w:color="auto"/>
        <w:bottom w:val="none" w:sz="0" w:space="0" w:color="auto"/>
        <w:right w:val="none" w:sz="0" w:space="0" w:color="auto"/>
      </w:divBdr>
    </w:div>
    <w:div w:id="2076509382">
      <w:bodyDiv w:val="1"/>
      <w:marLeft w:val="0"/>
      <w:marRight w:val="0"/>
      <w:marTop w:val="0"/>
      <w:marBottom w:val="0"/>
      <w:divBdr>
        <w:top w:val="none" w:sz="0" w:space="0" w:color="auto"/>
        <w:left w:val="none" w:sz="0" w:space="0" w:color="auto"/>
        <w:bottom w:val="none" w:sz="0" w:space="0" w:color="auto"/>
        <w:right w:val="none" w:sz="0" w:space="0" w:color="auto"/>
      </w:divBdr>
    </w:div>
    <w:div w:id="2096121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microsoft.com/office/2007/relationships/diagramDrawing" Target="diagrams/drawing1.xml"/><Relationship Id="rId18" Type="http://schemas.openxmlformats.org/officeDocument/2006/relationships/hyperlink" Target="mailto:PTinbox.dot@state.mn.us" TargetMode="External"/><Relationship Id="rId26" Type="http://schemas.openxmlformats.org/officeDocument/2006/relationships/hyperlink" Target="mailto:PTinbox.dot@state.mn.us" TargetMode="External"/><Relationship Id="rId3" Type="http://schemas.openxmlformats.org/officeDocument/2006/relationships/settings" Target="settings.xml"/><Relationship Id="rId21" Type="http://schemas.openxmlformats.org/officeDocument/2006/relationships/hyperlink" Target="mailto:Auditpreawards.DOT@state.mn.us" TargetMode="External"/><Relationship Id="rId7" Type="http://schemas.openxmlformats.org/officeDocument/2006/relationships/hyperlink" Target="file:///C:\Users\mcgi1mel\Desktop\www.dot.state.mn.us\consult" TargetMode="External"/><Relationship Id="rId12" Type="http://schemas.openxmlformats.org/officeDocument/2006/relationships/diagramColors" Target="diagrams/colors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2" Type="http://schemas.openxmlformats.org/officeDocument/2006/relationships/styles" Target="styles.xml"/><Relationship Id="rId16" Type="http://schemas.openxmlformats.org/officeDocument/2006/relationships/hyperlink" Target="file:///C:\Users\mcgi1mel\Desktop\www.dot.state.mn.us\consult" TargetMode="External"/><Relationship Id="rId20" Type="http://schemas.openxmlformats.org/officeDocument/2006/relationships/hyperlink" Target="mailto:PTinbox.dot@state.mn.us"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24" Type="http://schemas.openxmlformats.org/officeDocument/2006/relationships/hyperlink" Target="mailto:PTinbox.dot@state.mn.us" TargetMode="External"/><Relationship Id="rId5" Type="http://schemas.openxmlformats.org/officeDocument/2006/relationships/footnotes" Target="footnotes.xml"/><Relationship Id="rId15" Type="http://schemas.openxmlformats.org/officeDocument/2006/relationships/hyperlink" Target="mailto:PTinbox.dot@state.mn.us" TargetMode="External"/><Relationship Id="rId23" Type="http://schemas.openxmlformats.org/officeDocument/2006/relationships/hyperlink" Target="file:///C:\Users\mcgi1mel\Desktop\www.dot.state.mn.us\consult" TargetMode="External"/><Relationship Id="rId28" Type="http://schemas.openxmlformats.org/officeDocument/2006/relationships/header" Target="header1.xml"/><Relationship Id="rId10" Type="http://schemas.openxmlformats.org/officeDocument/2006/relationships/diagramLayout" Target="diagrams/layout1.xml"/><Relationship Id="rId19" Type="http://schemas.openxmlformats.org/officeDocument/2006/relationships/hyperlink" Target="mailto:PTinbox.dot@state.mn.us"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http://CAATS" TargetMode="External"/><Relationship Id="rId22" Type="http://schemas.openxmlformats.org/officeDocument/2006/relationships/hyperlink" Target="file:///C:\Users\mcgi1mel\Desktop\www.dot.state.mn.us\consult" TargetMode="External"/><Relationship Id="rId27" Type="http://schemas.openxmlformats.org/officeDocument/2006/relationships/hyperlink" Target="mailto:PTinbox.dot@state.mn.us" TargetMode="External"/><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Identify Single Source Contractor</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Request Project Number</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Prepare Contract Documents</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Submit Contract for Review</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6BA110AA-1D43-48EB-AA63-066D59D7BAF1}">
      <dgm:prSet phldrT="[Text]"/>
      <dgm:spPr/>
      <dgm:t>
        <a:bodyPr/>
        <a:lstStyle/>
        <a:p>
          <a:pPr algn="ctr"/>
          <a:r>
            <a:rPr lang="en-US"/>
            <a:t>Signature Process</a:t>
          </a:r>
        </a:p>
        <a:p>
          <a:pPr algn="ctr"/>
          <a:r>
            <a:rPr lang="en-US"/>
            <a:t>[Contractor]</a:t>
          </a:r>
        </a:p>
      </dgm:t>
    </dgm:pt>
    <dgm:pt modelId="{5E03EC0A-5E94-4101-9D35-9D5905882C04}" type="parTrans" cxnId="{8B9A2EAE-5976-404C-B238-E28B55D9BB70}">
      <dgm:prSet/>
      <dgm:spPr/>
      <dgm:t>
        <a:bodyPr/>
        <a:lstStyle/>
        <a:p>
          <a:pPr algn="ctr"/>
          <a:endParaRPr lang="en-US"/>
        </a:p>
      </dgm:t>
    </dgm:pt>
    <dgm:pt modelId="{9D727CC8-5203-4130-B5BC-7F4DCCF2B8A2}" type="sibTrans" cxnId="{8B9A2EAE-5976-404C-B238-E28B55D9BB70}">
      <dgm:prSet/>
      <dgm:spPr/>
      <dgm:t>
        <a:bodyPr/>
        <a:lstStyle/>
        <a:p>
          <a:pPr algn="ctr"/>
          <a:endParaRPr lang="en-US"/>
        </a:p>
      </dgm:t>
    </dgm:pt>
    <dgm:pt modelId="{B90E4B3B-559C-4078-AD78-61CE8C6E6D97}">
      <dgm:prSet phldrT="[Text]"/>
      <dgm:spPr/>
      <dgm:t>
        <a:bodyPr/>
        <a:lstStyle/>
        <a:p>
          <a:pPr algn="ctr"/>
          <a:r>
            <a:rPr lang="en-US"/>
            <a:t>Notice to Proceed</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62F1D0C4-E858-4455-A3E6-ABB703D6822E}">
      <dgm:prSet phldrT="[Text]"/>
      <dgm:spPr/>
      <dgm:t>
        <a:bodyPr/>
        <a:lstStyle/>
        <a:p>
          <a:pPr algn="ctr"/>
          <a:r>
            <a:rPr lang="en-US"/>
            <a:t>File Documentation</a:t>
          </a:r>
        </a:p>
      </dgm:t>
    </dgm:pt>
    <dgm:pt modelId="{6DE8C52C-146F-49D2-8535-A0D96D03EA45}" type="parTrans" cxnId="{26F4AB4C-2932-4AEF-9511-40C09CD1D719}">
      <dgm:prSet/>
      <dgm:spPr/>
      <dgm:t>
        <a:bodyPr/>
        <a:lstStyle/>
        <a:p>
          <a:pPr algn="ctr"/>
          <a:endParaRPr lang="en-US"/>
        </a:p>
      </dgm:t>
    </dgm:pt>
    <dgm:pt modelId="{8F168528-97AC-4CA9-8B8E-9C58559D4D86}" type="sibTrans" cxnId="{26F4AB4C-2932-4AEF-9511-40C09CD1D719}">
      <dgm:prSet/>
      <dgm:spPr/>
      <dgm:t>
        <a:bodyPr/>
        <a:lstStyle/>
        <a:p>
          <a:pPr algn="ctr"/>
          <a:endParaRPr lang="en-US"/>
        </a:p>
      </dgm:t>
    </dgm:pt>
    <dgm:pt modelId="{BF1DBF87-7D76-4892-8512-C50FB26F3CF1}">
      <dgm:prSet phldrT="[Text]"/>
      <dgm:spPr/>
      <dgm:t>
        <a:bodyPr/>
        <a:lstStyle/>
        <a:p>
          <a:pPr algn="ctr"/>
          <a:r>
            <a:rPr lang="en-US"/>
            <a:t>Submit to Consultant Services for  Processing</a:t>
          </a:r>
        </a:p>
        <a:p>
          <a:pPr algn="ctr"/>
          <a:r>
            <a:rPr lang="en-US"/>
            <a:t>[Contract Package]</a:t>
          </a:r>
        </a:p>
      </dgm:t>
    </dgm:pt>
    <dgm:pt modelId="{B6E45FA1-3A48-4BB1-BCF8-175696979FC7}" type="parTrans" cxnId="{0025D6A4-AB08-4DC2-9C97-13F18F0ED8CB}">
      <dgm:prSet/>
      <dgm:spPr/>
      <dgm:t>
        <a:bodyPr/>
        <a:lstStyle/>
        <a:p>
          <a:endParaRPr lang="en-US"/>
        </a:p>
      </dgm:t>
    </dgm:pt>
    <dgm:pt modelId="{1029B03F-2DAC-48E4-9B9D-D051A2870DA5}" type="sibTrans" cxnId="{0025D6A4-AB08-4DC2-9C97-13F18F0ED8CB}">
      <dgm:prSet/>
      <dgm:spPr/>
      <dgm:t>
        <a:bodyPr/>
        <a:lstStyle/>
        <a:p>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54A7AE54-82F4-4785-9855-5F0FCFD8A1ED}">
      <dgm:prSet phldrT="[Text]"/>
      <dgm:spPr/>
      <dgm:t>
        <a:bodyPr/>
        <a:lstStyle/>
        <a:p>
          <a:pPr algn="ctr"/>
          <a:r>
            <a:rPr lang="en-US"/>
            <a:t>DBE Contract Clearance</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Pre-Award Audit</a:t>
          </a:r>
        </a:p>
        <a:p>
          <a:pPr algn="ctr"/>
          <a:r>
            <a:rPr lang="en-US"/>
            <a:t>[If Applicable]</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A01DFE91-13A8-4614-8952-40C6AC7BCF29}">
      <dgm:prSet phldrT="[Text]"/>
      <dgm:spPr/>
      <dgm:t>
        <a:bodyPr/>
        <a:lstStyle/>
        <a:p>
          <a:pPr algn="ctr"/>
          <a:r>
            <a:rPr lang="en-US"/>
            <a:t>Develop Certification Form / Single Source Justification Form</a:t>
          </a:r>
        </a:p>
      </dgm:t>
    </dgm:pt>
    <dgm:pt modelId="{7A1E8C2A-33EB-4B11-BCCE-4415795EFED4}" type="parTrans" cxnId="{026FE280-F314-4C5D-AFBA-1B232E02AB66}">
      <dgm:prSet/>
      <dgm:spPr/>
      <dgm:t>
        <a:bodyPr/>
        <a:lstStyle/>
        <a:p>
          <a:endParaRPr lang="en-US"/>
        </a:p>
      </dgm:t>
    </dgm:pt>
    <dgm:pt modelId="{9418206E-C0AB-4EA0-AB6A-83CC66194532}" type="sibTrans" cxnId="{026FE280-F314-4C5D-AFBA-1B232E02AB66}">
      <dgm:prSet/>
      <dgm:spPr/>
      <dgm:t>
        <a:bodyPr/>
        <a:lstStyle/>
        <a:p>
          <a:endParaRPr lang="en-US"/>
        </a:p>
      </dgm:t>
    </dgm:pt>
    <dgm:pt modelId="{457CA763-37C7-44D8-BF58-F9FDAD1FBD64}">
      <dgm:prSet phldrT="[Text]"/>
      <dgm:spPr/>
      <dgm:t>
        <a:bodyPr/>
        <a:lstStyle/>
        <a:p>
          <a:pPr algn="ctr"/>
          <a:r>
            <a:rPr lang="en-US"/>
            <a:t>Complete Contract Process Start Form</a:t>
          </a:r>
        </a:p>
      </dgm:t>
    </dgm:pt>
    <dgm:pt modelId="{4FE90D51-741C-4E28-A24B-ADB449B2447E}" type="parTrans" cxnId="{E0DE6437-BBFB-4620-AE23-751B8954DD80}">
      <dgm:prSet/>
      <dgm:spPr/>
      <dgm:t>
        <a:bodyPr/>
        <a:lstStyle/>
        <a:p>
          <a:endParaRPr lang="en-US"/>
        </a:p>
      </dgm:t>
    </dgm:pt>
    <dgm:pt modelId="{B8CD9E3C-47F1-4A3D-B734-89FCCED820DE}" type="sibTrans" cxnId="{E0DE6437-BBFB-4620-AE23-751B8954DD80}">
      <dgm:prSet/>
      <dgm:spPr/>
      <dgm:t>
        <a:bodyPr/>
        <a:lstStyle/>
        <a:p>
          <a:endParaRPr lang="en-US"/>
        </a:p>
      </dgm:t>
    </dgm:pt>
    <dgm:pt modelId="{AE4067A5-1F09-446F-8C22-56ADFCD2ACA6}">
      <dgm:prSet phldrT="[Text]"/>
      <dgm:spPr/>
      <dgm:t>
        <a:bodyPr/>
        <a:lstStyle/>
        <a:p>
          <a:pPr algn="ctr"/>
          <a:r>
            <a:rPr lang="en-US"/>
            <a:t>Submit to Consultant Services for Processing [Certification and Single Source Package]</a:t>
          </a:r>
        </a:p>
      </dgm:t>
    </dgm:pt>
    <dgm:pt modelId="{08B97220-B969-422B-AFE9-0B246B8EC744}" type="parTrans" cxnId="{563B8A52-4531-4670-83C5-87CF294C20AE}">
      <dgm:prSet/>
      <dgm:spPr/>
      <dgm:t>
        <a:bodyPr/>
        <a:lstStyle/>
        <a:p>
          <a:endParaRPr lang="en-US"/>
        </a:p>
      </dgm:t>
    </dgm:pt>
    <dgm:pt modelId="{67343D6A-79C2-4070-94B1-D678DAE4055E}" type="sibTrans" cxnId="{563B8A52-4531-4670-83C5-87CF294C20AE}">
      <dgm:prSet/>
      <dgm:spPr/>
      <dgm:t>
        <a:bodyPr/>
        <a:lstStyle/>
        <a:p>
          <a:endParaRPr lang="en-US"/>
        </a:p>
      </dgm:t>
    </dgm:pt>
    <dgm:pt modelId="{F48D21E1-DE20-4ACE-AEA7-4087081DFC55}">
      <dgm:prSet phldrT="[Text]"/>
      <dgm:spPr/>
      <dgm:t>
        <a:bodyPr/>
        <a:lstStyle/>
        <a:p>
          <a:pPr algn="ctr"/>
          <a:r>
            <a:rPr lang="en-US"/>
            <a:t>Conduct Negotiations</a:t>
          </a:r>
        </a:p>
      </dgm:t>
    </dgm:pt>
    <dgm:pt modelId="{344A818B-86DF-48F6-9AAC-6C2F1A159081}" type="parTrans" cxnId="{FB122595-22B5-4116-8DD8-BB6C20B6155A}">
      <dgm:prSet/>
      <dgm:spPr/>
      <dgm:t>
        <a:bodyPr/>
        <a:lstStyle/>
        <a:p>
          <a:endParaRPr lang="en-US"/>
        </a:p>
      </dgm:t>
    </dgm:pt>
    <dgm:pt modelId="{4F68FF4C-2B24-4481-B101-9CF4A599F853}" type="sibTrans" cxnId="{FB122595-22B5-4116-8DD8-BB6C20B6155A}">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18">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17"/>
      <dgm:spPr/>
      <dgm:t>
        <a:bodyPr/>
        <a:lstStyle/>
        <a:p>
          <a:endParaRPr lang="en-US"/>
        </a:p>
      </dgm:t>
    </dgm:pt>
    <dgm:pt modelId="{4EAD1412-45DD-4E32-9306-143CE5A1864A}" type="pres">
      <dgm:prSet presAssocID="{07F56677-7398-4698-89C2-CDA6C4F47502}" presName="connectorText" presStyleLbl="sibTrans1D1" presStyleIdx="0" presStyleCnt="17"/>
      <dgm:spPr/>
      <dgm:t>
        <a:bodyPr/>
        <a:lstStyle/>
        <a:p>
          <a:endParaRPr lang="en-US"/>
        </a:p>
      </dgm:t>
    </dgm:pt>
    <dgm:pt modelId="{A9821EBC-40D7-4343-ADFD-99051F7B0485}" type="pres">
      <dgm:prSet presAssocID="{B7FC28BF-631F-4044-9898-BF50D471A5C6}" presName="node" presStyleLbl="node1" presStyleIdx="1" presStyleCnt="18">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7"/>
      <dgm:spPr/>
      <dgm:t>
        <a:bodyPr/>
        <a:lstStyle/>
        <a:p>
          <a:endParaRPr lang="en-US"/>
        </a:p>
      </dgm:t>
    </dgm:pt>
    <dgm:pt modelId="{4C2DC912-982A-4306-8A42-4DF34677966C}" type="pres">
      <dgm:prSet presAssocID="{7C395E64-9263-4538-B6A3-2B37CD90D493}" presName="connectorText" presStyleLbl="sibTrans1D1" presStyleIdx="1" presStyleCnt="17"/>
      <dgm:spPr/>
      <dgm:t>
        <a:bodyPr/>
        <a:lstStyle/>
        <a:p>
          <a:endParaRPr lang="en-US"/>
        </a:p>
      </dgm:t>
    </dgm:pt>
    <dgm:pt modelId="{B4777396-2D9E-4065-AC0A-7931AF2A6DD6}" type="pres">
      <dgm:prSet presAssocID="{35D71D65-E2B3-43EE-A451-CDA4A717A323}" presName="node" presStyleLbl="node1" presStyleIdx="2" presStyleCnt="18">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7"/>
      <dgm:spPr/>
      <dgm:t>
        <a:bodyPr/>
        <a:lstStyle/>
        <a:p>
          <a:endParaRPr lang="en-US"/>
        </a:p>
      </dgm:t>
    </dgm:pt>
    <dgm:pt modelId="{D890CC54-B0D8-4601-A0C1-95E1696D06D2}" type="pres">
      <dgm:prSet presAssocID="{625DD9D5-679A-4CEC-878F-7AB1CBA3BED0}" presName="connectorText" presStyleLbl="sibTrans1D1" presStyleIdx="2" presStyleCnt="17"/>
      <dgm:spPr/>
      <dgm:t>
        <a:bodyPr/>
        <a:lstStyle/>
        <a:p>
          <a:endParaRPr lang="en-US"/>
        </a:p>
      </dgm:t>
    </dgm:pt>
    <dgm:pt modelId="{EA77926C-921D-4B16-83D6-B8E78E6874AB}" type="pres">
      <dgm:prSet presAssocID="{6F134BDE-B2D6-41DF-861C-A485E6ECD33B}" presName="node" presStyleLbl="node1" presStyleIdx="3" presStyleCnt="18">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7"/>
      <dgm:spPr/>
      <dgm:t>
        <a:bodyPr/>
        <a:lstStyle/>
        <a:p>
          <a:endParaRPr lang="en-US"/>
        </a:p>
      </dgm:t>
    </dgm:pt>
    <dgm:pt modelId="{7E166AE2-7F4E-43C5-BF64-18A97D8F8D78}" type="pres">
      <dgm:prSet presAssocID="{60E2ADBD-877F-4028-AC1F-FD02E7FBBC22}" presName="connectorText" presStyleLbl="sibTrans1D1" presStyleIdx="3" presStyleCnt="17"/>
      <dgm:spPr/>
      <dgm:t>
        <a:bodyPr/>
        <a:lstStyle/>
        <a:p>
          <a:endParaRPr lang="en-US"/>
        </a:p>
      </dgm:t>
    </dgm:pt>
    <dgm:pt modelId="{5CC6338A-5747-4D3F-B17E-F7446D45354C}" type="pres">
      <dgm:prSet presAssocID="{C4A6324F-12B5-4E2E-877B-57AF1562B85F}" presName="node" presStyleLbl="node1" presStyleIdx="4" presStyleCnt="18">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4" presStyleCnt="17"/>
      <dgm:spPr/>
      <dgm:t>
        <a:bodyPr/>
        <a:lstStyle/>
        <a:p>
          <a:endParaRPr lang="en-US"/>
        </a:p>
      </dgm:t>
    </dgm:pt>
    <dgm:pt modelId="{9787B170-2A51-46FE-BDAC-ADACEB49967A}" type="pres">
      <dgm:prSet presAssocID="{46EF9C53-57D9-475C-8C17-5572B62CF543}" presName="connectorText" presStyleLbl="sibTrans1D1" presStyleIdx="4" presStyleCnt="17"/>
      <dgm:spPr/>
      <dgm:t>
        <a:bodyPr/>
        <a:lstStyle/>
        <a:p>
          <a:endParaRPr lang="en-US"/>
        </a:p>
      </dgm:t>
    </dgm:pt>
    <dgm:pt modelId="{8D2649FA-52C6-4FC0-9258-291381E94EA5}" type="pres">
      <dgm:prSet presAssocID="{A01DFE91-13A8-4614-8952-40C6AC7BCF29}" presName="node" presStyleLbl="node1" presStyleIdx="5" presStyleCnt="18">
        <dgm:presLayoutVars>
          <dgm:bulletEnabled val="1"/>
        </dgm:presLayoutVars>
      </dgm:prSet>
      <dgm:spPr/>
      <dgm:t>
        <a:bodyPr/>
        <a:lstStyle/>
        <a:p>
          <a:endParaRPr lang="en-US"/>
        </a:p>
      </dgm:t>
    </dgm:pt>
    <dgm:pt modelId="{FB4C341B-B72C-4B76-8AB9-48FBBDB9D55C}" type="pres">
      <dgm:prSet presAssocID="{9418206E-C0AB-4EA0-AB6A-83CC66194532}" presName="sibTrans" presStyleLbl="sibTrans1D1" presStyleIdx="5" presStyleCnt="17"/>
      <dgm:spPr/>
      <dgm:t>
        <a:bodyPr/>
        <a:lstStyle/>
        <a:p>
          <a:endParaRPr lang="en-US"/>
        </a:p>
      </dgm:t>
    </dgm:pt>
    <dgm:pt modelId="{2AB18E5A-5024-4E7B-A8BC-6C9E20703DD9}" type="pres">
      <dgm:prSet presAssocID="{9418206E-C0AB-4EA0-AB6A-83CC66194532}" presName="connectorText" presStyleLbl="sibTrans1D1" presStyleIdx="5" presStyleCnt="17"/>
      <dgm:spPr/>
      <dgm:t>
        <a:bodyPr/>
        <a:lstStyle/>
        <a:p>
          <a:endParaRPr lang="en-US"/>
        </a:p>
      </dgm:t>
    </dgm:pt>
    <dgm:pt modelId="{266A2306-491E-45DE-B05A-40CD034C1E47}" type="pres">
      <dgm:prSet presAssocID="{457CA763-37C7-44D8-BF58-F9FDAD1FBD64}" presName="node" presStyleLbl="node1" presStyleIdx="6" presStyleCnt="18">
        <dgm:presLayoutVars>
          <dgm:bulletEnabled val="1"/>
        </dgm:presLayoutVars>
      </dgm:prSet>
      <dgm:spPr/>
      <dgm:t>
        <a:bodyPr/>
        <a:lstStyle/>
        <a:p>
          <a:endParaRPr lang="en-US"/>
        </a:p>
      </dgm:t>
    </dgm:pt>
    <dgm:pt modelId="{B20412DA-2032-4958-BC3B-55CEB4C88D3D}" type="pres">
      <dgm:prSet presAssocID="{B8CD9E3C-47F1-4A3D-B734-89FCCED820DE}" presName="sibTrans" presStyleLbl="sibTrans1D1" presStyleIdx="6" presStyleCnt="17"/>
      <dgm:spPr/>
      <dgm:t>
        <a:bodyPr/>
        <a:lstStyle/>
        <a:p>
          <a:endParaRPr lang="en-US"/>
        </a:p>
      </dgm:t>
    </dgm:pt>
    <dgm:pt modelId="{9071B564-F68B-4B62-B651-82F2C140D01F}" type="pres">
      <dgm:prSet presAssocID="{B8CD9E3C-47F1-4A3D-B734-89FCCED820DE}" presName="connectorText" presStyleLbl="sibTrans1D1" presStyleIdx="6" presStyleCnt="17"/>
      <dgm:spPr/>
      <dgm:t>
        <a:bodyPr/>
        <a:lstStyle/>
        <a:p>
          <a:endParaRPr lang="en-US"/>
        </a:p>
      </dgm:t>
    </dgm:pt>
    <dgm:pt modelId="{F36AD981-F528-4B93-BBC3-BF389B68D2F1}" type="pres">
      <dgm:prSet presAssocID="{AE4067A5-1F09-446F-8C22-56ADFCD2ACA6}" presName="node" presStyleLbl="node1" presStyleIdx="7" presStyleCnt="18">
        <dgm:presLayoutVars>
          <dgm:bulletEnabled val="1"/>
        </dgm:presLayoutVars>
      </dgm:prSet>
      <dgm:spPr/>
      <dgm:t>
        <a:bodyPr/>
        <a:lstStyle/>
        <a:p>
          <a:endParaRPr lang="en-US"/>
        </a:p>
      </dgm:t>
    </dgm:pt>
    <dgm:pt modelId="{1D64866D-2A75-404E-AACA-B5CC82968E30}" type="pres">
      <dgm:prSet presAssocID="{67343D6A-79C2-4070-94B1-D678DAE4055E}" presName="sibTrans" presStyleLbl="sibTrans1D1" presStyleIdx="7" presStyleCnt="17"/>
      <dgm:spPr/>
      <dgm:t>
        <a:bodyPr/>
        <a:lstStyle/>
        <a:p>
          <a:endParaRPr lang="en-US"/>
        </a:p>
      </dgm:t>
    </dgm:pt>
    <dgm:pt modelId="{D1CA8449-4138-4AFA-9F03-D63A060E7F74}" type="pres">
      <dgm:prSet presAssocID="{67343D6A-79C2-4070-94B1-D678DAE4055E}" presName="connectorText" presStyleLbl="sibTrans1D1" presStyleIdx="7" presStyleCnt="17"/>
      <dgm:spPr/>
      <dgm:t>
        <a:bodyPr/>
        <a:lstStyle/>
        <a:p>
          <a:endParaRPr lang="en-US"/>
        </a:p>
      </dgm:t>
    </dgm:pt>
    <dgm:pt modelId="{CA89D271-FA51-41AD-9D5A-04944CACD46D}" type="pres">
      <dgm:prSet presAssocID="{54A7AE54-82F4-4785-9855-5F0FCFD8A1ED}" presName="node" presStyleLbl="node1" presStyleIdx="8" presStyleCnt="18">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8" presStyleCnt="17"/>
      <dgm:spPr/>
      <dgm:t>
        <a:bodyPr/>
        <a:lstStyle/>
        <a:p>
          <a:endParaRPr lang="en-US"/>
        </a:p>
      </dgm:t>
    </dgm:pt>
    <dgm:pt modelId="{C420B95D-E88E-4310-9884-5978EB5734FD}" type="pres">
      <dgm:prSet presAssocID="{5B299DBD-0F1A-4DD3-B622-4DAE8D4D3058}" presName="connectorText" presStyleLbl="sibTrans1D1" presStyleIdx="8" presStyleCnt="17"/>
      <dgm:spPr/>
      <dgm:t>
        <a:bodyPr/>
        <a:lstStyle/>
        <a:p>
          <a:endParaRPr lang="en-US"/>
        </a:p>
      </dgm:t>
    </dgm:pt>
    <dgm:pt modelId="{5E967C90-188F-4468-9148-18BF5163B077}" type="pres">
      <dgm:prSet presAssocID="{5645DA18-AF0F-4807-91E6-F06FAE7A90A2}" presName="node" presStyleLbl="node1" presStyleIdx="9" presStyleCnt="18">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9" presStyleCnt="17"/>
      <dgm:spPr/>
      <dgm:t>
        <a:bodyPr/>
        <a:lstStyle/>
        <a:p>
          <a:endParaRPr lang="en-US"/>
        </a:p>
      </dgm:t>
    </dgm:pt>
    <dgm:pt modelId="{E59D5379-1344-45F2-82AA-A535D968C802}" type="pres">
      <dgm:prSet presAssocID="{E98F0582-3438-4A3A-8BFD-0082B6F6DE93}" presName="connectorText" presStyleLbl="sibTrans1D1" presStyleIdx="9" presStyleCnt="17"/>
      <dgm:spPr/>
      <dgm:t>
        <a:bodyPr/>
        <a:lstStyle/>
        <a:p>
          <a:endParaRPr lang="en-US"/>
        </a:p>
      </dgm:t>
    </dgm:pt>
    <dgm:pt modelId="{0913F12F-63B7-434A-8902-79BC8BEA3490}" type="pres">
      <dgm:prSet presAssocID="{F48D21E1-DE20-4ACE-AEA7-4087081DFC55}" presName="node" presStyleLbl="node1" presStyleIdx="10" presStyleCnt="18">
        <dgm:presLayoutVars>
          <dgm:bulletEnabled val="1"/>
        </dgm:presLayoutVars>
      </dgm:prSet>
      <dgm:spPr/>
      <dgm:t>
        <a:bodyPr/>
        <a:lstStyle/>
        <a:p>
          <a:endParaRPr lang="en-US"/>
        </a:p>
      </dgm:t>
    </dgm:pt>
    <dgm:pt modelId="{9874E03B-75DD-4274-B734-827044DA0ABE}" type="pres">
      <dgm:prSet presAssocID="{4F68FF4C-2B24-4481-B101-9CF4A599F853}" presName="sibTrans" presStyleLbl="sibTrans1D1" presStyleIdx="10" presStyleCnt="17"/>
      <dgm:spPr/>
      <dgm:t>
        <a:bodyPr/>
        <a:lstStyle/>
        <a:p>
          <a:endParaRPr lang="en-US"/>
        </a:p>
      </dgm:t>
    </dgm:pt>
    <dgm:pt modelId="{3552853D-912E-4784-B982-641F2E0FD74D}" type="pres">
      <dgm:prSet presAssocID="{4F68FF4C-2B24-4481-B101-9CF4A599F853}" presName="connectorText" presStyleLbl="sibTrans1D1" presStyleIdx="10" presStyleCnt="17"/>
      <dgm:spPr/>
      <dgm:t>
        <a:bodyPr/>
        <a:lstStyle/>
        <a:p>
          <a:endParaRPr lang="en-US"/>
        </a:p>
      </dgm:t>
    </dgm:pt>
    <dgm:pt modelId="{E570E62C-A9EE-41F4-83B6-E167A871A707}" type="pres">
      <dgm:prSet presAssocID="{50D240E4-65D3-4402-9A2A-4E9CC49670F6}" presName="node" presStyleLbl="node1" presStyleIdx="11" presStyleCnt="18">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1" presStyleCnt="17"/>
      <dgm:spPr/>
      <dgm:t>
        <a:bodyPr/>
        <a:lstStyle/>
        <a:p>
          <a:endParaRPr lang="en-US"/>
        </a:p>
      </dgm:t>
    </dgm:pt>
    <dgm:pt modelId="{503FB1DB-E5A4-4466-9315-FA5C3C02DB32}" type="pres">
      <dgm:prSet presAssocID="{4F696B47-97C1-49F6-840C-4CC6397D98AE}" presName="connectorText" presStyleLbl="sibTrans1D1" presStyleIdx="11" presStyleCnt="17"/>
      <dgm:spPr/>
      <dgm:t>
        <a:bodyPr/>
        <a:lstStyle/>
        <a:p>
          <a:endParaRPr lang="en-US"/>
        </a:p>
      </dgm:t>
    </dgm:pt>
    <dgm:pt modelId="{4566D4A2-B74C-4586-88C5-62C14A2F25BC}" type="pres">
      <dgm:prSet presAssocID="{04DF2443-BC14-43CE-B5BE-47C60E41A80B}" presName="node" presStyleLbl="node1" presStyleIdx="12" presStyleCnt="18">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2" presStyleCnt="17"/>
      <dgm:spPr/>
      <dgm:t>
        <a:bodyPr/>
        <a:lstStyle/>
        <a:p>
          <a:endParaRPr lang="en-US"/>
        </a:p>
      </dgm:t>
    </dgm:pt>
    <dgm:pt modelId="{B05170DA-5F76-45D3-87AC-CB4589244679}" type="pres">
      <dgm:prSet presAssocID="{53E23E40-3BB1-498B-A3CD-49FC7D099425}" presName="connectorText" presStyleLbl="sibTrans1D1" presStyleIdx="12" presStyleCnt="17"/>
      <dgm:spPr/>
      <dgm:t>
        <a:bodyPr/>
        <a:lstStyle/>
        <a:p>
          <a:endParaRPr lang="en-US"/>
        </a:p>
      </dgm:t>
    </dgm:pt>
    <dgm:pt modelId="{2658F2ED-7E3F-4929-9D2A-28DFAF4E4E97}" type="pres">
      <dgm:prSet presAssocID="{F1822D89-7AEB-4C8C-8DB7-8AA4C0879417}" presName="node" presStyleLbl="node1" presStyleIdx="13" presStyleCnt="18">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13" presStyleCnt="17"/>
      <dgm:spPr/>
      <dgm:t>
        <a:bodyPr/>
        <a:lstStyle/>
        <a:p>
          <a:endParaRPr lang="en-US"/>
        </a:p>
      </dgm:t>
    </dgm:pt>
    <dgm:pt modelId="{2F8369CD-2707-4029-B088-0C8CA456B560}" type="pres">
      <dgm:prSet presAssocID="{1D0A7AF5-5812-442C-A705-45A6280B0EEA}" presName="connectorText" presStyleLbl="sibTrans1D1" presStyleIdx="13" presStyleCnt="17"/>
      <dgm:spPr/>
      <dgm:t>
        <a:bodyPr/>
        <a:lstStyle/>
        <a:p>
          <a:endParaRPr lang="en-US"/>
        </a:p>
      </dgm:t>
    </dgm:pt>
    <dgm:pt modelId="{0A591784-2906-416C-8848-EFCF7784DFF0}" type="pres">
      <dgm:prSet presAssocID="{6BA110AA-1D43-48EB-AA63-066D59D7BAF1}" presName="node" presStyleLbl="node1" presStyleIdx="14" presStyleCnt="18">
        <dgm:presLayoutVars>
          <dgm:bulletEnabled val="1"/>
        </dgm:presLayoutVars>
      </dgm:prSet>
      <dgm:spPr/>
      <dgm:t>
        <a:bodyPr/>
        <a:lstStyle/>
        <a:p>
          <a:endParaRPr lang="en-US"/>
        </a:p>
      </dgm:t>
    </dgm:pt>
    <dgm:pt modelId="{45C1257D-648D-4E2D-A62E-5DF51853E4B9}" type="pres">
      <dgm:prSet presAssocID="{9D727CC8-5203-4130-B5BC-7F4DCCF2B8A2}" presName="sibTrans" presStyleLbl="sibTrans1D1" presStyleIdx="14" presStyleCnt="17"/>
      <dgm:spPr/>
      <dgm:t>
        <a:bodyPr/>
        <a:lstStyle/>
        <a:p>
          <a:endParaRPr lang="en-US"/>
        </a:p>
      </dgm:t>
    </dgm:pt>
    <dgm:pt modelId="{EDEFA662-A41C-4593-87DC-A09FCF386A81}" type="pres">
      <dgm:prSet presAssocID="{9D727CC8-5203-4130-B5BC-7F4DCCF2B8A2}" presName="connectorText" presStyleLbl="sibTrans1D1" presStyleIdx="14" presStyleCnt="17"/>
      <dgm:spPr/>
      <dgm:t>
        <a:bodyPr/>
        <a:lstStyle/>
        <a:p>
          <a:endParaRPr lang="en-US"/>
        </a:p>
      </dgm:t>
    </dgm:pt>
    <dgm:pt modelId="{ED106A27-269D-4C51-9C1A-C51B3D855E43}" type="pres">
      <dgm:prSet presAssocID="{BF1DBF87-7D76-4892-8512-C50FB26F3CF1}" presName="node" presStyleLbl="node1" presStyleIdx="15" presStyleCnt="18">
        <dgm:presLayoutVars>
          <dgm:bulletEnabled val="1"/>
        </dgm:presLayoutVars>
      </dgm:prSet>
      <dgm:spPr/>
      <dgm:t>
        <a:bodyPr/>
        <a:lstStyle/>
        <a:p>
          <a:endParaRPr lang="en-US"/>
        </a:p>
      </dgm:t>
    </dgm:pt>
    <dgm:pt modelId="{868EE532-620C-4213-890F-7D60E0D8F2B9}" type="pres">
      <dgm:prSet presAssocID="{1029B03F-2DAC-48E4-9B9D-D051A2870DA5}" presName="sibTrans" presStyleLbl="sibTrans1D1" presStyleIdx="15" presStyleCnt="17"/>
      <dgm:spPr/>
      <dgm:t>
        <a:bodyPr/>
        <a:lstStyle/>
        <a:p>
          <a:endParaRPr lang="en-US"/>
        </a:p>
      </dgm:t>
    </dgm:pt>
    <dgm:pt modelId="{7A1C36D2-D133-436E-89CD-F8F09B2DEEA2}" type="pres">
      <dgm:prSet presAssocID="{1029B03F-2DAC-48E4-9B9D-D051A2870DA5}" presName="connectorText" presStyleLbl="sibTrans1D1" presStyleIdx="15" presStyleCnt="17"/>
      <dgm:spPr/>
      <dgm:t>
        <a:bodyPr/>
        <a:lstStyle/>
        <a:p>
          <a:endParaRPr lang="en-US"/>
        </a:p>
      </dgm:t>
    </dgm:pt>
    <dgm:pt modelId="{0CA02C98-3CEC-46EB-ACA9-CCEE43B36439}" type="pres">
      <dgm:prSet presAssocID="{B90E4B3B-559C-4078-AD78-61CE8C6E6D97}" presName="node" presStyleLbl="node1" presStyleIdx="16" presStyleCnt="18">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16" presStyleCnt="17"/>
      <dgm:spPr/>
      <dgm:t>
        <a:bodyPr/>
        <a:lstStyle/>
        <a:p>
          <a:endParaRPr lang="en-US"/>
        </a:p>
      </dgm:t>
    </dgm:pt>
    <dgm:pt modelId="{8532538C-E858-4B77-86BC-BBCD8B4D451C}" type="pres">
      <dgm:prSet presAssocID="{7D331C33-1AE9-4E5D-882B-7F5EE5B5A094}" presName="connectorText" presStyleLbl="sibTrans1D1" presStyleIdx="16" presStyleCnt="17"/>
      <dgm:spPr/>
      <dgm:t>
        <a:bodyPr/>
        <a:lstStyle/>
        <a:p>
          <a:endParaRPr lang="en-US"/>
        </a:p>
      </dgm:t>
    </dgm:pt>
    <dgm:pt modelId="{0ECF1B83-4245-400F-951B-927D66A4C184}" type="pres">
      <dgm:prSet presAssocID="{62F1D0C4-E858-4455-A3E6-ABB703D6822E}" presName="node" presStyleLbl="node1" presStyleIdx="17" presStyleCnt="18">
        <dgm:presLayoutVars>
          <dgm:bulletEnabled val="1"/>
        </dgm:presLayoutVars>
      </dgm:prSet>
      <dgm:spPr/>
      <dgm:t>
        <a:bodyPr/>
        <a:lstStyle/>
        <a:p>
          <a:endParaRPr lang="en-US"/>
        </a:p>
      </dgm:t>
    </dgm:pt>
  </dgm:ptLst>
  <dgm:cxnLst>
    <dgm:cxn modelId="{A239BF26-09B8-4B80-9B7F-B2B66628A933}" type="presOf" srcId="{B3E5E06C-8A9D-44E1-9546-3B600C29ECEC}" destId="{3F1644E7-249C-4061-A889-E922BA1E8833}" srcOrd="0" destOrd="0" presId="urn:microsoft.com/office/officeart/2005/8/layout/bProcess3"/>
    <dgm:cxn modelId="{AAEFE063-3D17-464C-B374-F4E68A4F3416}" type="presOf" srcId="{67343D6A-79C2-4070-94B1-D678DAE4055E}" destId="{1D64866D-2A75-404E-AACA-B5CC82968E30}" srcOrd="0" destOrd="0" presId="urn:microsoft.com/office/officeart/2005/8/layout/bProcess3"/>
    <dgm:cxn modelId="{4ECEF044-B11F-48DA-8A17-1222F7B17431}" srcId="{B3E5E06C-8A9D-44E1-9546-3B600C29ECEC}" destId="{B90E4B3B-559C-4078-AD78-61CE8C6E6D97}" srcOrd="16" destOrd="0" parTransId="{BDEF490D-A567-45F7-8A62-DA3FB3907A45}" sibTransId="{7D331C33-1AE9-4E5D-882B-7F5EE5B5A094}"/>
    <dgm:cxn modelId="{329FC4C2-F8E9-4879-B4EB-DA82ADD156DE}" type="presOf" srcId="{07F56677-7398-4698-89C2-CDA6C4F47502}" destId="{4EAD1412-45DD-4E32-9306-143CE5A1864A}" srcOrd="1" destOrd="0" presId="urn:microsoft.com/office/officeart/2005/8/layout/bProcess3"/>
    <dgm:cxn modelId="{E0DE6437-BBFB-4620-AE23-751B8954DD80}" srcId="{B3E5E06C-8A9D-44E1-9546-3B600C29ECEC}" destId="{457CA763-37C7-44D8-BF58-F9FDAD1FBD64}" srcOrd="6" destOrd="0" parTransId="{4FE90D51-741C-4E28-A24B-ADB449B2447E}" sibTransId="{B8CD9E3C-47F1-4A3D-B734-89FCCED820DE}"/>
    <dgm:cxn modelId="{3EE6834B-9AF5-4024-972D-1AD885A82723}" type="presOf" srcId="{AE4067A5-1F09-446F-8C22-56ADFCD2ACA6}" destId="{F36AD981-F528-4B93-BBC3-BF389B68D2F1}" srcOrd="0" destOrd="0" presId="urn:microsoft.com/office/officeart/2005/8/layout/bProcess3"/>
    <dgm:cxn modelId="{BCE10394-BAF1-41DB-A0FC-B7EE6F92E8FD}" type="presOf" srcId="{B8CD9E3C-47F1-4A3D-B734-89FCCED820DE}" destId="{B20412DA-2032-4958-BC3B-55CEB4C88D3D}" srcOrd="0" destOrd="0" presId="urn:microsoft.com/office/officeart/2005/8/layout/bProcess3"/>
    <dgm:cxn modelId="{79053EA6-FC76-4DC5-B7DF-8A9F84559A19}" type="presOf" srcId="{9D727CC8-5203-4130-B5BC-7F4DCCF2B8A2}" destId="{45C1257D-648D-4E2D-A62E-5DF51853E4B9}" srcOrd="0" destOrd="0" presId="urn:microsoft.com/office/officeart/2005/8/layout/bProcess3"/>
    <dgm:cxn modelId="{999D12C9-81FC-4FE0-88F3-551C49B997FC}" type="presOf" srcId="{53E23E40-3BB1-498B-A3CD-49FC7D099425}" destId="{B05170DA-5F76-45D3-87AC-CB4589244679}" srcOrd="1" destOrd="0" presId="urn:microsoft.com/office/officeart/2005/8/layout/bProcess3"/>
    <dgm:cxn modelId="{42818430-FF1E-490E-BAB9-430699ED7241}" type="presOf" srcId="{C4A6324F-12B5-4E2E-877B-57AF1562B85F}" destId="{5CC6338A-5747-4D3F-B17E-F7446D45354C}" srcOrd="0" destOrd="0" presId="urn:microsoft.com/office/officeart/2005/8/layout/bProcess3"/>
    <dgm:cxn modelId="{44E25063-DB2F-48A8-8832-CE8B1E72A5D5}" type="presOf" srcId="{67343D6A-79C2-4070-94B1-D678DAE4055E}" destId="{D1CA8449-4138-4AFA-9F03-D63A060E7F74}" srcOrd="1" destOrd="0" presId="urn:microsoft.com/office/officeart/2005/8/layout/bProcess3"/>
    <dgm:cxn modelId="{0E66A959-395F-44E6-85BF-AEAFCEE8E5E6}" type="presOf" srcId="{625DD9D5-679A-4CEC-878F-7AB1CBA3BED0}" destId="{D890CC54-B0D8-4601-A0C1-95E1696D06D2}" srcOrd="1"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11698956-3550-40A5-A9E4-ADEDBCD3839A}" type="presOf" srcId="{E98F0582-3438-4A3A-8BFD-0082B6F6DE93}" destId="{E5AD3834-1464-4AAD-AC8C-4D6C8C738D82}" srcOrd="0" destOrd="0" presId="urn:microsoft.com/office/officeart/2005/8/layout/bProcess3"/>
    <dgm:cxn modelId="{CE29A002-9FA9-41FD-BDD9-DB43F2C3995F}" type="presOf" srcId="{457CA763-37C7-44D8-BF58-F9FDAD1FBD64}" destId="{266A2306-491E-45DE-B05A-40CD034C1E47}" srcOrd="0" destOrd="0" presId="urn:microsoft.com/office/officeart/2005/8/layout/bProcess3"/>
    <dgm:cxn modelId="{8A6D9ACB-4CEF-4F46-8D9E-275949A9608B}" type="presOf" srcId="{B2CDC247-C08A-4F6B-9CED-DED82D64893C}" destId="{FDE93698-05D5-4B51-A337-1819B4E4DAB3}" srcOrd="0" destOrd="0" presId="urn:microsoft.com/office/officeart/2005/8/layout/bProcess3"/>
    <dgm:cxn modelId="{42349ECD-888E-4B54-AD71-7ACB4A26B1EE}" type="presOf" srcId="{B8CD9E3C-47F1-4A3D-B734-89FCCED820DE}" destId="{9071B564-F68B-4B62-B651-82F2C140D01F}" srcOrd="1" destOrd="0" presId="urn:microsoft.com/office/officeart/2005/8/layout/bProcess3"/>
    <dgm:cxn modelId="{4D405CEC-4DA1-45A0-87C2-D0E0BA7554CB}" type="presOf" srcId="{1029B03F-2DAC-48E4-9B9D-D051A2870DA5}" destId="{7A1C36D2-D133-436E-89CD-F8F09B2DEEA2}" srcOrd="1" destOrd="0" presId="urn:microsoft.com/office/officeart/2005/8/layout/bProcess3"/>
    <dgm:cxn modelId="{89A704A6-6492-4A71-80D2-DD9FEDBEAA84}" type="presOf" srcId="{F48D21E1-DE20-4ACE-AEA7-4087081DFC55}" destId="{0913F12F-63B7-434A-8902-79BC8BEA3490}" srcOrd="0" destOrd="0" presId="urn:microsoft.com/office/officeart/2005/8/layout/bProcess3"/>
    <dgm:cxn modelId="{FB122595-22B5-4116-8DD8-BB6C20B6155A}" srcId="{B3E5E06C-8A9D-44E1-9546-3B600C29ECEC}" destId="{F48D21E1-DE20-4ACE-AEA7-4087081DFC55}" srcOrd="10" destOrd="0" parTransId="{344A818B-86DF-48F6-9AAC-6C2F1A159081}" sibTransId="{4F68FF4C-2B24-4481-B101-9CF4A599F853}"/>
    <dgm:cxn modelId="{A8A15A4B-EDF0-41E6-98E3-F853455B267F}" type="presOf" srcId="{A01DFE91-13A8-4614-8952-40C6AC7BCF29}" destId="{8D2649FA-52C6-4FC0-9258-291381E94EA5}" srcOrd="0" destOrd="0" presId="urn:microsoft.com/office/officeart/2005/8/layout/bProcess3"/>
    <dgm:cxn modelId="{98DF1537-57C8-46D3-B311-01BB2DE29A64}" srcId="{B3E5E06C-8A9D-44E1-9546-3B600C29ECEC}" destId="{F1822D89-7AEB-4C8C-8DB7-8AA4C0879417}" srcOrd="13" destOrd="0" parTransId="{51DAD8A6-E1F5-4DE3-BB66-FB77A7FB199C}" sibTransId="{1D0A7AF5-5812-442C-A705-45A6280B0EEA}"/>
    <dgm:cxn modelId="{252C9F75-4376-4410-BCE4-489CD2C23FC0}" type="presOf" srcId="{6BA110AA-1D43-48EB-AA63-066D59D7BAF1}" destId="{0A591784-2906-416C-8848-EFCF7784DFF0}" srcOrd="0" destOrd="0" presId="urn:microsoft.com/office/officeart/2005/8/layout/bProcess3"/>
    <dgm:cxn modelId="{63CFE97C-7747-4AA8-876D-2F1A0300A574}" type="presOf" srcId="{5B299DBD-0F1A-4DD3-B622-4DAE8D4D3058}" destId="{900999E7-5E00-4EE9-AB0A-59FCB608E83F}" srcOrd="0" destOrd="0" presId="urn:microsoft.com/office/officeart/2005/8/layout/bProcess3"/>
    <dgm:cxn modelId="{70F77534-BB16-4570-AF09-CA24B02A806C}" type="presOf" srcId="{04DF2443-BC14-43CE-B5BE-47C60E41A80B}" destId="{4566D4A2-B74C-4586-88C5-62C14A2F25BC}" srcOrd="0" destOrd="0" presId="urn:microsoft.com/office/officeart/2005/8/layout/bProcess3"/>
    <dgm:cxn modelId="{789130D8-9757-46DE-B41A-B7C0DF2A4E36}" srcId="{B3E5E06C-8A9D-44E1-9546-3B600C29ECEC}" destId="{5645DA18-AF0F-4807-91E6-F06FAE7A90A2}" srcOrd="9" destOrd="0" parTransId="{CF14C8C3-D104-4146-B012-B88ECA58B161}" sibTransId="{E98F0582-3438-4A3A-8BFD-0082B6F6DE93}"/>
    <dgm:cxn modelId="{A2AC2863-74DA-4119-B0D7-3DF2D284214C}" srcId="{B3E5E06C-8A9D-44E1-9546-3B600C29ECEC}" destId="{C4A6324F-12B5-4E2E-877B-57AF1562B85F}" srcOrd="4" destOrd="0" parTransId="{F7E19D8C-0BA3-4D75-B906-C43BAFD4E8F0}" sibTransId="{46EF9C53-57D9-475C-8C17-5572B62CF543}"/>
    <dgm:cxn modelId="{B8B19F92-67B1-4888-9BC7-845185E08E2E}" type="presOf" srcId="{46EF9C53-57D9-475C-8C17-5572B62CF543}" destId="{9787B170-2A51-46FE-BDAC-ADACEB49967A}" srcOrd="1" destOrd="0" presId="urn:microsoft.com/office/officeart/2005/8/layout/bProcess3"/>
    <dgm:cxn modelId="{1F8E7B5C-6AB8-429A-959C-F427C70E2278}" type="presOf" srcId="{B90E4B3B-559C-4078-AD78-61CE8C6E6D97}" destId="{0CA02C98-3CEC-46EB-ACA9-CCEE43B36439}" srcOrd="0" destOrd="0" presId="urn:microsoft.com/office/officeart/2005/8/layout/bProcess3"/>
    <dgm:cxn modelId="{291FB8FA-4C34-4042-AC37-FA9D22BD8675}" type="presOf" srcId="{6F134BDE-B2D6-41DF-861C-A485E6ECD33B}" destId="{EA77926C-921D-4B16-83D6-B8E78E6874AB}" srcOrd="0" destOrd="0" presId="urn:microsoft.com/office/officeart/2005/8/layout/bProcess3"/>
    <dgm:cxn modelId="{0025D6A4-AB08-4DC2-9C97-13F18F0ED8CB}" srcId="{B3E5E06C-8A9D-44E1-9546-3B600C29ECEC}" destId="{BF1DBF87-7D76-4892-8512-C50FB26F3CF1}" srcOrd="15" destOrd="0" parTransId="{B6E45FA1-3A48-4BB1-BCF8-175696979FC7}" sibTransId="{1029B03F-2DAC-48E4-9B9D-D051A2870DA5}"/>
    <dgm:cxn modelId="{0B357DAB-3C82-4B53-87BB-C491FDF09E68}" type="presOf" srcId="{625DD9D5-679A-4CEC-878F-7AB1CBA3BED0}" destId="{19A2390F-47E0-4655-858A-4F923A1A78B0}" srcOrd="0" destOrd="0" presId="urn:microsoft.com/office/officeart/2005/8/layout/bProcess3"/>
    <dgm:cxn modelId="{81E2C09F-0990-49B3-A3BF-19F6BEF5F181}" type="presOf" srcId="{7D331C33-1AE9-4E5D-882B-7F5EE5B5A094}" destId="{8532538C-E858-4B77-86BC-BBCD8B4D451C}" srcOrd="1" destOrd="0" presId="urn:microsoft.com/office/officeart/2005/8/layout/bProcess3"/>
    <dgm:cxn modelId="{EF2B15BD-26E2-42E2-928A-B7746754D836}" type="presOf" srcId="{46EF9C53-57D9-475C-8C17-5572B62CF543}" destId="{D59D6298-EBAB-4B05-B50B-7C350F1BAF0F}" srcOrd="0" destOrd="0" presId="urn:microsoft.com/office/officeart/2005/8/layout/bProcess3"/>
    <dgm:cxn modelId="{F0CF431B-9FE0-4EB8-A3B2-CBAF0249BEB7}" type="presOf" srcId="{4F68FF4C-2B24-4481-B101-9CF4A599F853}" destId="{3552853D-912E-4784-B982-641F2E0FD74D}" srcOrd="1" destOrd="0" presId="urn:microsoft.com/office/officeart/2005/8/layout/bProcess3"/>
    <dgm:cxn modelId="{4AE3DA94-477B-44D0-A321-8B35F3E1A6A1}" type="presOf" srcId="{4F696B47-97C1-49F6-840C-4CC6397D98AE}" destId="{503FB1DB-E5A4-4466-9315-FA5C3C02DB32}" srcOrd="1" destOrd="0" presId="urn:microsoft.com/office/officeart/2005/8/layout/bProcess3"/>
    <dgm:cxn modelId="{A9CB157D-DAFD-4F36-B46E-0B9D8788421E}" type="presOf" srcId="{9418206E-C0AB-4EA0-AB6A-83CC66194532}" destId="{2AB18E5A-5024-4E7B-A8BC-6C9E20703DD9}" srcOrd="1" destOrd="0" presId="urn:microsoft.com/office/officeart/2005/8/layout/bProcess3"/>
    <dgm:cxn modelId="{96E8B8E5-62EE-4DE8-834C-914A192765BC}" type="presOf" srcId="{B7FC28BF-631F-4044-9898-BF50D471A5C6}" destId="{A9821EBC-40D7-4343-ADFD-99051F7B0485}" srcOrd="0" destOrd="0" presId="urn:microsoft.com/office/officeart/2005/8/layout/bProcess3"/>
    <dgm:cxn modelId="{C4C78F3D-4E5A-4477-BAA8-1255AD4929ED}" type="presOf" srcId="{BF1DBF87-7D76-4892-8512-C50FB26F3CF1}" destId="{ED106A27-269D-4C51-9C1A-C51B3D855E43}" srcOrd="0" destOrd="0" presId="urn:microsoft.com/office/officeart/2005/8/layout/bProcess3"/>
    <dgm:cxn modelId="{C770E742-5EA5-49DC-9BCB-F80E402B26E1}" type="presOf" srcId="{1D0A7AF5-5812-442C-A705-45A6280B0EEA}" destId="{0D0D6831-1E2F-431F-8621-B103D20A52E2}" srcOrd="0" destOrd="0" presId="urn:microsoft.com/office/officeart/2005/8/layout/bProcess3"/>
    <dgm:cxn modelId="{5F5C37E8-1498-486B-B068-AD443AAA024D}" type="presOf" srcId="{35D71D65-E2B3-43EE-A451-CDA4A717A323}" destId="{B4777396-2D9E-4065-AC0A-7931AF2A6DD6}" srcOrd="0" destOrd="0" presId="urn:microsoft.com/office/officeart/2005/8/layout/bProcess3"/>
    <dgm:cxn modelId="{55173AA6-4DAE-41A4-846F-C4F708BD110E}" type="presOf" srcId="{60E2ADBD-877F-4028-AC1F-FD02E7FBBC22}" destId="{9E3B5A2F-A942-49E3-A968-EC6D368E8AA4}" srcOrd="0"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563B8A52-4531-4670-83C5-87CF294C20AE}" srcId="{B3E5E06C-8A9D-44E1-9546-3B600C29ECEC}" destId="{AE4067A5-1F09-446F-8C22-56ADFCD2ACA6}" srcOrd="7" destOrd="0" parTransId="{08B97220-B969-422B-AFE9-0B246B8EC744}" sibTransId="{67343D6A-79C2-4070-94B1-D678DAE4055E}"/>
    <dgm:cxn modelId="{CF3970B9-2D4C-4D8E-8DCC-77E13C7456D4}" type="presOf" srcId="{07F56677-7398-4698-89C2-CDA6C4F47502}" destId="{29770CAA-85F9-4D3D-98D4-3B054F49C926}" srcOrd="0" destOrd="0" presId="urn:microsoft.com/office/officeart/2005/8/layout/bProcess3"/>
    <dgm:cxn modelId="{938F4E69-4B2F-441F-AF09-7430EAA8FE49}" type="presOf" srcId="{7C395E64-9263-4538-B6A3-2B37CD90D493}" destId="{4C2DC912-982A-4306-8A42-4DF34677966C}" srcOrd="1" destOrd="0" presId="urn:microsoft.com/office/officeart/2005/8/layout/bProcess3"/>
    <dgm:cxn modelId="{27D9491D-32DF-4C70-B92A-06530122122F}" type="presOf" srcId="{4F68FF4C-2B24-4481-B101-9CF4A599F853}" destId="{9874E03B-75DD-4274-B734-827044DA0ABE}" srcOrd="0" destOrd="0" presId="urn:microsoft.com/office/officeart/2005/8/layout/bProcess3"/>
    <dgm:cxn modelId="{4334B26E-F9E9-4311-82E9-528A46FF18B8}" type="presOf" srcId="{7C395E64-9263-4538-B6A3-2B37CD90D493}" destId="{28BD0500-E134-4D16-A6F9-93979163C007}" srcOrd="0" destOrd="0" presId="urn:microsoft.com/office/officeart/2005/8/layout/bProcess3"/>
    <dgm:cxn modelId="{73E689D7-39A4-477F-800C-E48CCF4EE165}" type="presOf" srcId="{1D0A7AF5-5812-442C-A705-45A6280B0EEA}" destId="{2F8369CD-2707-4029-B088-0C8CA456B560}" srcOrd="1" destOrd="0" presId="urn:microsoft.com/office/officeart/2005/8/layout/bProcess3"/>
    <dgm:cxn modelId="{BA9BA3A2-E0CB-41F9-BDDE-753AA72C101F}" type="presOf" srcId="{54A7AE54-82F4-4785-9855-5F0FCFD8A1ED}" destId="{CA89D271-FA51-41AD-9D5A-04944CACD46D}" srcOrd="0" destOrd="0" presId="urn:microsoft.com/office/officeart/2005/8/layout/bProcess3"/>
    <dgm:cxn modelId="{B5012E77-E4B2-4B99-BD4F-07ABE2F23116}" type="presOf" srcId="{60E2ADBD-877F-4028-AC1F-FD02E7FBBC22}" destId="{7E166AE2-7F4E-43C5-BF64-18A97D8F8D78}" srcOrd="1" destOrd="0" presId="urn:microsoft.com/office/officeart/2005/8/layout/bProcess3"/>
    <dgm:cxn modelId="{BC5698B3-FC6C-4F79-923D-752A7DA91201}" srcId="{B3E5E06C-8A9D-44E1-9546-3B600C29ECEC}" destId="{54A7AE54-82F4-4785-9855-5F0FCFD8A1ED}" srcOrd="8" destOrd="0" parTransId="{845899DB-0007-4E23-ADA3-7D26423D55DA}" sibTransId="{5B299DBD-0F1A-4DD3-B622-4DAE8D4D3058}"/>
    <dgm:cxn modelId="{E465E836-D1AC-4FAC-830C-2162A8E96309}" type="presOf" srcId="{4F696B47-97C1-49F6-840C-4CC6397D98AE}" destId="{308D8D5D-0230-4885-B639-45097C842B91}" srcOrd="0" destOrd="0" presId="urn:microsoft.com/office/officeart/2005/8/layout/bProcess3"/>
    <dgm:cxn modelId="{8925713B-036D-424F-B430-0B7B21BD70EF}" type="presOf" srcId="{5645DA18-AF0F-4807-91E6-F06FAE7A90A2}" destId="{5E967C90-188F-4468-9148-18BF5163B077}"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86E3D57E-169D-4FC6-B2C9-EF1D90EF51BE}" type="presOf" srcId="{9D727CC8-5203-4130-B5BC-7F4DCCF2B8A2}" destId="{EDEFA662-A41C-4593-87DC-A09FCF386A81}" srcOrd="1" destOrd="0" presId="urn:microsoft.com/office/officeart/2005/8/layout/bProcess3"/>
    <dgm:cxn modelId="{56F6E3F7-E10E-4BE4-B925-EBFAF435E28A}" srcId="{B3E5E06C-8A9D-44E1-9546-3B600C29ECEC}" destId="{04DF2443-BC14-43CE-B5BE-47C60E41A80B}" srcOrd="12" destOrd="0" parTransId="{DE5FB82D-D095-4176-9E85-6B4D8CA948D5}" sibTransId="{53E23E40-3BB1-498B-A3CD-49FC7D099425}"/>
    <dgm:cxn modelId="{512E125B-01E7-4386-A08D-CB5C750DDE4F}" type="presOf" srcId="{62F1D0C4-E858-4455-A3E6-ABB703D6822E}" destId="{0ECF1B83-4245-400F-951B-927D66A4C184}" srcOrd="0" destOrd="0" presId="urn:microsoft.com/office/officeart/2005/8/layout/bProcess3"/>
    <dgm:cxn modelId="{68045387-7DB9-403A-AF0A-25E50CAE73FF}" type="presOf" srcId="{F1822D89-7AEB-4C8C-8DB7-8AA4C0879417}" destId="{2658F2ED-7E3F-4929-9D2A-28DFAF4E4E97}" srcOrd="0" destOrd="0" presId="urn:microsoft.com/office/officeart/2005/8/layout/bProcess3"/>
    <dgm:cxn modelId="{26F4AB4C-2932-4AEF-9511-40C09CD1D719}" srcId="{B3E5E06C-8A9D-44E1-9546-3B600C29ECEC}" destId="{62F1D0C4-E858-4455-A3E6-ABB703D6822E}" srcOrd="17" destOrd="0" parTransId="{6DE8C52C-146F-49D2-8535-A0D96D03EA45}" sibTransId="{8F168528-97AC-4CA9-8B8E-9C58559D4D86}"/>
    <dgm:cxn modelId="{8B9A2EAE-5976-404C-B238-E28B55D9BB70}" srcId="{B3E5E06C-8A9D-44E1-9546-3B600C29ECEC}" destId="{6BA110AA-1D43-48EB-AA63-066D59D7BAF1}" srcOrd="14" destOrd="0" parTransId="{5E03EC0A-5E94-4101-9D35-9D5905882C04}" sibTransId="{9D727CC8-5203-4130-B5BC-7F4DCCF2B8A2}"/>
    <dgm:cxn modelId="{55D93B9B-B734-434C-BB89-D6AF55CB7F18}" type="presOf" srcId="{9418206E-C0AB-4EA0-AB6A-83CC66194532}" destId="{FB4C341B-B72C-4B76-8AB9-48FBBDB9D55C}" srcOrd="0" destOrd="0" presId="urn:microsoft.com/office/officeart/2005/8/layout/bProcess3"/>
    <dgm:cxn modelId="{B0C72AFD-D5C7-43CB-8141-6ADEDD1BDC5F}" type="presOf" srcId="{5B299DBD-0F1A-4DD3-B622-4DAE8D4D3058}" destId="{C420B95D-E88E-4310-9884-5978EB5734FD}" srcOrd="1" destOrd="0" presId="urn:microsoft.com/office/officeart/2005/8/layout/bProcess3"/>
    <dgm:cxn modelId="{F9CA5A4F-B673-4424-9FC1-8C11901EBC0F}" type="presOf" srcId="{1029B03F-2DAC-48E4-9B9D-D051A2870DA5}" destId="{868EE532-620C-4213-890F-7D60E0D8F2B9}" srcOrd="0" destOrd="0" presId="urn:microsoft.com/office/officeart/2005/8/layout/bProcess3"/>
    <dgm:cxn modelId="{4ED74533-B97D-4BF4-AE8F-B036571F8BB9}" type="presOf" srcId="{53E23E40-3BB1-498B-A3CD-49FC7D099425}" destId="{4220288D-225D-42D2-91D1-864F691F2765}"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5B888697-2FE9-408C-9B97-70E49D1DF7E3}" type="presOf" srcId="{E98F0582-3438-4A3A-8BFD-0082B6F6DE93}" destId="{E59D5379-1344-45F2-82AA-A535D968C802}" srcOrd="1" destOrd="0" presId="urn:microsoft.com/office/officeart/2005/8/layout/bProcess3"/>
    <dgm:cxn modelId="{026FE280-F314-4C5D-AFBA-1B232E02AB66}" srcId="{B3E5E06C-8A9D-44E1-9546-3B600C29ECEC}" destId="{A01DFE91-13A8-4614-8952-40C6AC7BCF29}" srcOrd="5" destOrd="0" parTransId="{7A1E8C2A-33EB-4B11-BCCE-4415795EFED4}" sibTransId="{9418206E-C0AB-4EA0-AB6A-83CC66194532}"/>
    <dgm:cxn modelId="{7D126F37-D7CA-4895-83B0-EC3B51C471C1}" type="presOf" srcId="{50D240E4-65D3-4402-9A2A-4E9CC49670F6}" destId="{E570E62C-A9EE-41F4-83B6-E167A871A707}" srcOrd="0" destOrd="0" presId="urn:microsoft.com/office/officeart/2005/8/layout/bProcess3"/>
    <dgm:cxn modelId="{2E7680CE-1207-4EB7-9E31-C38B047162C6}" type="presOf" srcId="{7D331C33-1AE9-4E5D-882B-7F5EE5B5A094}" destId="{F60A4E69-0CBC-4E48-81F5-F77E5B818A56}" srcOrd="0" destOrd="0" presId="urn:microsoft.com/office/officeart/2005/8/layout/bProcess3"/>
    <dgm:cxn modelId="{49064764-0993-4549-94CA-C6FE132BA9C0}" srcId="{B3E5E06C-8A9D-44E1-9546-3B600C29ECEC}" destId="{50D240E4-65D3-4402-9A2A-4E9CC49670F6}" srcOrd="11" destOrd="0" parTransId="{9D45706B-EE20-4D38-8D6D-8FA817640E75}" sibTransId="{4F696B47-97C1-49F6-840C-4CC6397D98AE}"/>
    <dgm:cxn modelId="{541288F6-B5A9-487B-93A5-21003F79713B}" type="presParOf" srcId="{3F1644E7-249C-4061-A889-E922BA1E8833}" destId="{FDE93698-05D5-4B51-A337-1819B4E4DAB3}" srcOrd="0" destOrd="0" presId="urn:microsoft.com/office/officeart/2005/8/layout/bProcess3"/>
    <dgm:cxn modelId="{783EC56E-5D67-4D0F-AEA9-14F7D8350401}" type="presParOf" srcId="{3F1644E7-249C-4061-A889-E922BA1E8833}" destId="{29770CAA-85F9-4D3D-98D4-3B054F49C926}" srcOrd="1" destOrd="0" presId="urn:microsoft.com/office/officeart/2005/8/layout/bProcess3"/>
    <dgm:cxn modelId="{2F630320-A5D0-463F-B026-DCAE4B5EF64B}" type="presParOf" srcId="{29770CAA-85F9-4D3D-98D4-3B054F49C926}" destId="{4EAD1412-45DD-4E32-9306-143CE5A1864A}" srcOrd="0" destOrd="0" presId="urn:microsoft.com/office/officeart/2005/8/layout/bProcess3"/>
    <dgm:cxn modelId="{CD7175B1-18DB-4B50-B8F2-74F7979949B3}" type="presParOf" srcId="{3F1644E7-249C-4061-A889-E922BA1E8833}" destId="{A9821EBC-40D7-4343-ADFD-99051F7B0485}" srcOrd="2" destOrd="0" presId="urn:microsoft.com/office/officeart/2005/8/layout/bProcess3"/>
    <dgm:cxn modelId="{E99B6507-40DF-447D-B04B-E009BE6FADE2}" type="presParOf" srcId="{3F1644E7-249C-4061-A889-E922BA1E8833}" destId="{28BD0500-E134-4D16-A6F9-93979163C007}" srcOrd="3" destOrd="0" presId="urn:microsoft.com/office/officeart/2005/8/layout/bProcess3"/>
    <dgm:cxn modelId="{AEB61881-2D87-43EE-A66B-6BE5924A277D}" type="presParOf" srcId="{28BD0500-E134-4D16-A6F9-93979163C007}" destId="{4C2DC912-982A-4306-8A42-4DF34677966C}" srcOrd="0" destOrd="0" presId="urn:microsoft.com/office/officeart/2005/8/layout/bProcess3"/>
    <dgm:cxn modelId="{56BD3679-24C3-4E61-951E-359ABC5AF518}" type="presParOf" srcId="{3F1644E7-249C-4061-A889-E922BA1E8833}" destId="{B4777396-2D9E-4065-AC0A-7931AF2A6DD6}" srcOrd="4" destOrd="0" presId="urn:microsoft.com/office/officeart/2005/8/layout/bProcess3"/>
    <dgm:cxn modelId="{144BFACF-0937-4C85-81EB-B8788755380A}" type="presParOf" srcId="{3F1644E7-249C-4061-A889-E922BA1E8833}" destId="{19A2390F-47E0-4655-858A-4F923A1A78B0}" srcOrd="5" destOrd="0" presId="urn:microsoft.com/office/officeart/2005/8/layout/bProcess3"/>
    <dgm:cxn modelId="{4084DA3F-7E1E-40AE-8B09-6822ED631583}" type="presParOf" srcId="{19A2390F-47E0-4655-858A-4F923A1A78B0}" destId="{D890CC54-B0D8-4601-A0C1-95E1696D06D2}" srcOrd="0" destOrd="0" presId="urn:microsoft.com/office/officeart/2005/8/layout/bProcess3"/>
    <dgm:cxn modelId="{B76F87B5-C6E4-463B-B549-A9DB4E61CCB7}" type="presParOf" srcId="{3F1644E7-249C-4061-A889-E922BA1E8833}" destId="{EA77926C-921D-4B16-83D6-B8E78E6874AB}" srcOrd="6" destOrd="0" presId="urn:microsoft.com/office/officeart/2005/8/layout/bProcess3"/>
    <dgm:cxn modelId="{46FD2368-2872-47A5-99D1-F841FE449CD0}" type="presParOf" srcId="{3F1644E7-249C-4061-A889-E922BA1E8833}" destId="{9E3B5A2F-A942-49E3-A968-EC6D368E8AA4}" srcOrd="7" destOrd="0" presId="urn:microsoft.com/office/officeart/2005/8/layout/bProcess3"/>
    <dgm:cxn modelId="{B059C8EA-B07C-47D3-A0C7-E5A72D1C02E6}" type="presParOf" srcId="{9E3B5A2F-A942-49E3-A968-EC6D368E8AA4}" destId="{7E166AE2-7F4E-43C5-BF64-18A97D8F8D78}" srcOrd="0" destOrd="0" presId="urn:microsoft.com/office/officeart/2005/8/layout/bProcess3"/>
    <dgm:cxn modelId="{E6C3865A-2DD6-4767-8764-6415EC292B2D}" type="presParOf" srcId="{3F1644E7-249C-4061-A889-E922BA1E8833}" destId="{5CC6338A-5747-4D3F-B17E-F7446D45354C}" srcOrd="8" destOrd="0" presId="urn:microsoft.com/office/officeart/2005/8/layout/bProcess3"/>
    <dgm:cxn modelId="{75C45D0E-839B-498D-B2C8-2EF58BC88FA9}" type="presParOf" srcId="{3F1644E7-249C-4061-A889-E922BA1E8833}" destId="{D59D6298-EBAB-4B05-B50B-7C350F1BAF0F}" srcOrd="9" destOrd="0" presId="urn:microsoft.com/office/officeart/2005/8/layout/bProcess3"/>
    <dgm:cxn modelId="{C694E008-2E14-42A4-97AA-2BB09D721AB3}" type="presParOf" srcId="{D59D6298-EBAB-4B05-B50B-7C350F1BAF0F}" destId="{9787B170-2A51-46FE-BDAC-ADACEB49967A}" srcOrd="0" destOrd="0" presId="urn:microsoft.com/office/officeart/2005/8/layout/bProcess3"/>
    <dgm:cxn modelId="{9F9966EF-2AA2-4CFC-8801-E7F6680963DC}" type="presParOf" srcId="{3F1644E7-249C-4061-A889-E922BA1E8833}" destId="{8D2649FA-52C6-4FC0-9258-291381E94EA5}" srcOrd="10" destOrd="0" presId="urn:microsoft.com/office/officeart/2005/8/layout/bProcess3"/>
    <dgm:cxn modelId="{17A7DA80-B0DF-427B-B789-ABD69E55D642}" type="presParOf" srcId="{3F1644E7-249C-4061-A889-E922BA1E8833}" destId="{FB4C341B-B72C-4B76-8AB9-48FBBDB9D55C}" srcOrd="11" destOrd="0" presId="urn:microsoft.com/office/officeart/2005/8/layout/bProcess3"/>
    <dgm:cxn modelId="{2A08B104-887C-40A4-B0F1-C3973A39223A}" type="presParOf" srcId="{FB4C341B-B72C-4B76-8AB9-48FBBDB9D55C}" destId="{2AB18E5A-5024-4E7B-A8BC-6C9E20703DD9}" srcOrd="0" destOrd="0" presId="urn:microsoft.com/office/officeart/2005/8/layout/bProcess3"/>
    <dgm:cxn modelId="{CBE11F16-C81E-4AB4-A8FE-266C52A8D927}" type="presParOf" srcId="{3F1644E7-249C-4061-A889-E922BA1E8833}" destId="{266A2306-491E-45DE-B05A-40CD034C1E47}" srcOrd="12" destOrd="0" presId="urn:microsoft.com/office/officeart/2005/8/layout/bProcess3"/>
    <dgm:cxn modelId="{9BB8AD03-4058-4E6C-B166-6FCE563A524D}" type="presParOf" srcId="{3F1644E7-249C-4061-A889-E922BA1E8833}" destId="{B20412DA-2032-4958-BC3B-55CEB4C88D3D}" srcOrd="13" destOrd="0" presId="urn:microsoft.com/office/officeart/2005/8/layout/bProcess3"/>
    <dgm:cxn modelId="{00543AAE-5233-4BC7-979A-176941958912}" type="presParOf" srcId="{B20412DA-2032-4958-BC3B-55CEB4C88D3D}" destId="{9071B564-F68B-4B62-B651-82F2C140D01F}" srcOrd="0" destOrd="0" presId="urn:microsoft.com/office/officeart/2005/8/layout/bProcess3"/>
    <dgm:cxn modelId="{A305BFC5-1780-427C-A863-64990F9214BC}" type="presParOf" srcId="{3F1644E7-249C-4061-A889-E922BA1E8833}" destId="{F36AD981-F528-4B93-BBC3-BF389B68D2F1}" srcOrd="14" destOrd="0" presId="urn:microsoft.com/office/officeart/2005/8/layout/bProcess3"/>
    <dgm:cxn modelId="{0C2266E3-D82B-413E-8B04-9B0EEE4540AE}" type="presParOf" srcId="{3F1644E7-249C-4061-A889-E922BA1E8833}" destId="{1D64866D-2A75-404E-AACA-B5CC82968E30}" srcOrd="15" destOrd="0" presId="urn:microsoft.com/office/officeart/2005/8/layout/bProcess3"/>
    <dgm:cxn modelId="{8E7E071D-0A6F-4008-AFBA-DD759A5D9093}" type="presParOf" srcId="{1D64866D-2A75-404E-AACA-B5CC82968E30}" destId="{D1CA8449-4138-4AFA-9F03-D63A060E7F74}" srcOrd="0" destOrd="0" presId="urn:microsoft.com/office/officeart/2005/8/layout/bProcess3"/>
    <dgm:cxn modelId="{D9159FB4-ABC2-44D4-B4F8-DACE5A57660E}" type="presParOf" srcId="{3F1644E7-249C-4061-A889-E922BA1E8833}" destId="{CA89D271-FA51-41AD-9D5A-04944CACD46D}" srcOrd="16" destOrd="0" presId="urn:microsoft.com/office/officeart/2005/8/layout/bProcess3"/>
    <dgm:cxn modelId="{8C33C311-8D90-4045-8A44-595B0C2D71EE}" type="presParOf" srcId="{3F1644E7-249C-4061-A889-E922BA1E8833}" destId="{900999E7-5E00-4EE9-AB0A-59FCB608E83F}" srcOrd="17" destOrd="0" presId="urn:microsoft.com/office/officeart/2005/8/layout/bProcess3"/>
    <dgm:cxn modelId="{7335F2C1-E553-4749-A8B0-129DEB8DDCE5}" type="presParOf" srcId="{900999E7-5E00-4EE9-AB0A-59FCB608E83F}" destId="{C420B95D-E88E-4310-9884-5978EB5734FD}" srcOrd="0" destOrd="0" presId="urn:microsoft.com/office/officeart/2005/8/layout/bProcess3"/>
    <dgm:cxn modelId="{DF9838F4-047A-4F4C-B6BD-C50F4268B776}" type="presParOf" srcId="{3F1644E7-249C-4061-A889-E922BA1E8833}" destId="{5E967C90-188F-4468-9148-18BF5163B077}" srcOrd="18" destOrd="0" presId="urn:microsoft.com/office/officeart/2005/8/layout/bProcess3"/>
    <dgm:cxn modelId="{88E26950-AE38-4BFD-8260-94604D9204BA}" type="presParOf" srcId="{3F1644E7-249C-4061-A889-E922BA1E8833}" destId="{E5AD3834-1464-4AAD-AC8C-4D6C8C738D82}" srcOrd="19" destOrd="0" presId="urn:microsoft.com/office/officeart/2005/8/layout/bProcess3"/>
    <dgm:cxn modelId="{0A5CC602-B5C0-441A-B041-8D94B529D27D}" type="presParOf" srcId="{E5AD3834-1464-4AAD-AC8C-4D6C8C738D82}" destId="{E59D5379-1344-45F2-82AA-A535D968C802}" srcOrd="0" destOrd="0" presId="urn:microsoft.com/office/officeart/2005/8/layout/bProcess3"/>
    <dgm:cxn modelId="{228C7731-BE65-4337-8CA5-6AE8FDBEBE8B}" type="presParOf" srcId="{3F1644E7-249C-4061-A889-E922BA1E8833}" destId="{0913F12F-63B7-434A-8902-79BC8BEA3490}" srcOrd="20" destOrd="0" presId="urn:microsoft.com/office/officeart/2005/8/layout/bProcess3"/>
    <dgm:cxn modelId="{2EAC051B-B987-4170-95BE-6DE6187FFDCE}" type="presParOf" srcId="{3F1644E7-249C-4061-A889-E922BA1E8833}" destId="{9874E03B-75DD-4274-B734-827044DA0ABE}" srcOrd="21" destOrd="0" presId="urn:microsoft.com/office/officeart/2005/8/layout/bProcess3"/>
    <dgm:cxn modelId="{4F103B5F-B296-4435-B93C-BAC096F450A4}" type="presParOf" srcId="{9874E03B-75DD-4274-B734-827044DA0ABE}" destId="{3552853D-912E-4784-B982-641F2E0FD74D}" srcOrd="0" destOrd="0" presId="urn:microsoft.com/office/officeart/2005/8/layout/bProcess3"/>
    <dgm:cxn modelId="{95D85188-D8A4-4FB8-9531-5E1F462EF0C4}" type="presParOf" srcId="{3F1644E7-249C-4061-A889-E922BA1E8833}" destId="{E570E62C-A9EE-41F4-83B6-E167A871A707}" srcOrd="22" destOrd="0" presId="urn:microsoft.com/office/officeart/2005/8/layout/bProcess3"/>
    <dgm:cxn modelId="{3EC00194-5F86-4333-BAC9-9EEE5F487EEB}" type="presParOf" srcId="{3F1644E7-249C-4061-A889-E922BA1E8833}" destId="{308D8D5D-0230-4885-B639-45097C842B91}" srcOrd="23" destOrd="0" presId="urn:microsoft.com/office/officeart/2005/8/layout/bProcess3"/>
    <dgm:cxn modelId="{817FF4CC-171F-4669-B331-A8417EA1626A}" type="presParOf" srcId="{308D8D5D-0230-4885-B639-45097C842B91}" destId="{503FB1DB-E5A4-4466-9315-FA5C3C02DB32}" srcOrd="0" destOrd="0" presId="urn:microsoft.com/office/officeart/2005/8/layout/bProcess3"/>
    <dgm:cxn modelId="{9208A464-67D3-4237-B1B8-CA95C41BFD84}" type="presParOf" srcId="{3F1644E7-249C-4061-A889-E922BA1E8833}" destId="{4566D4A2-B74C-4586-88C5-62C14A2F25BC}" srcOrd="24" destOrd="0" presId="urn:microsoft.com/office/officeart/2005/8/layout/bProcess3"/>
    <dgm:cxn modelId="{E39246AF-2F57-48B7-B4A0-E2906ECBB56B}" type="presParOf" srcId="{3F1644E7-249C-4061-A889-E922BA1E8833}" destId="{4220288D-225D-42D2-91D1-864F691F2765}" srcOrd="25" destOrd="0" presId="urn:microsoft.com/office/officeart/2005/8/layout/bProcess3"/>
    <dgm:cxn modelId="{8B4D923C-93CB-498F-9F39-DE89B79C8368}" type="presParOf" srcId="{4220288D-225D-42D2-91D1-864F691F2765}" destId="{B05170DA-5F76-45D3-87AC-CB4589244679}" srcOrd="0" destOrd="0" presId="urn:microsoft.com/office/officeart/2005/8/layout/bProcess3"/>
    <dgm:cxn modelId="{4CEED3C1-60DF-4E3B-B39E-6F99E307E707}" type="presParOf" srcId="{3F1644E7-249C-4061-A889-E922BA1E8833}" destId="{2658F2ED-7E3F-4929-9D2A-28DFAF4E4E97}" srcOrd="26" destOrd="0" presId="urn:microsoft.com/office/officeart/2005/8/layout/bProcess3"/>
    <dgm:cxn modelId="{B48DE510-F7CE-4CDF-BED1-F522D5BF2C65}" type="presParOf" srcId="{3F1644E7-249C-4061-A889-E922BA1E8833}" destId="{0D0D6831-1E2F-431F-8621-B103D20A52E2}" srcOrd="27" destOrd="0" presId="urn:microsoft.com/office/officeart/2005/8/layout/bProcess3"/>
    <dgm:cxn modelId="{32669F80-E415-448E-BC6D-1DE89878E186}" type="presParOf" srcId="{0D0D6831-1E2F-431F-8621-B103D20A52E2}" destId="{2F8369CD-2707-4029-B088-0C8CA456B560}" srcOrd="0" destOrd="0" presId="urn:microsoft.com/office/officeart/2005/8/layout/bProcess3"/>
    <dgm:cxn modelId="{BD84BBBE-5797-414B-BA19-58212F97FDC1}" type="presParOf" srcId="{3F1644E7-249C-4061-A889-E922BA1E8833}" destId="{0A591784-2906-416C-8848-EFCF7784DFF0}" srcOrd="28" destOrd="0" presId="urn:microsoft.com/office/officeart/2005/8/layout/bProcess3"/>
    <dgm:cxn modelId="{AADF428D-9A91-47E4-9CD1-18C438CBA0E6}" type="presParOf" srcId="{3F1644E7-249C-4061-A889-E922BA1E8833}" destId="{45C1257D-648D-4E2D-A62E-5DF51853E4B9}" srcOrd="29" destOrd="0" presId="urn:microsoft.com/office/officeart/2005/8/layout/bProcess3"/>
    <dgm:cxn modelId="{FC650C3A-65F2-4A1B-BA3F-C832E60069B5}" type="presParOf" srcId="{45C1257D-648D-4E2D-A62E-5DF51853E4B9}" destId="{EDEFA662-A41C-4593-87DC-A09FCF386A81}" srcOrd="0" destOrd="0" presId="urn:microsoft.com/office/officeart/2005/8/layout/bProcess3"/>
    <dgm:cxn modelId="{D41C67F9-6246-4B28-8E13-9804CEFCFDD6}" type="presParOf" srcId="{3F1644E7-249C-4061-A889-E922BA1E8833}" destId="{ED106A27-269D-4C51-9C1A-C51B3D855E43}" srcOrd="30" destOrd="0" presId="urn:microsoft.com/office/officeart/2005/8/layout/bProcess3"/>
    <dgm:cxn modelId="{2CC5A4E4-3614-4CFD-A4F6-D3692F63C8B1}" type="presParOf" srcId="{3F1644E7-249C-4061-A889-E922BA1E8833}" destId="{868EE532-620C-4213-890F-7D60E0D8F2B9}" srcOrd="31" destOrd="0" presId="urn:microsoft.com/office/officeart/2005/8/layout/bProcess3"/>
    <dgm:cxn modelId="{FFE3E8DA-E7A5-4C9D-9D83-2B779D284EB6}" type="presParOf" srcId="{868EE532-620C-4213-890F-7D60E0D8F2B9}" destId="{7A1C36D2-D133-436E-89CD-F8F09B2DEEA2}" srcOrd="0" destOrd="0" presId="urn:microsoft.com/office/officeart/2005/8/layout/bProcess3"/>
    <dgm:cxn modelId="{D17FA094-9FC3-483F-8DA3-3B90CA8D0DF7}" type="presParOf" srcId="{3F1644E7-249C-4061-A889-E922BA1E8833}" destId="{0CA02C98-3CEC-46EB-ACA9-CCEE43B36439}" srcOrd="32" destOrd="0" presId="urn:microsoft.com/office/officeart/2005/8/layout/bProcess3"/>
    <dgm:cxn modelId="{E9548D77-22A3-4FAA-B84A-C9F76732050D}" type="presParOf" srcId="{3F1644E7-249C-4061-A889-E922BA1E8833}" destId="{F60A4E69-0CBC-4E48-81F5-F77E5B818A56}" srcOrd="33" destOrd="0" presId="urn:microsoft.com/office/officeart/2005/8/layout/bProcess3"/>
    <dgm:cxn modelId="{E09FC399-EF81-4EF1-BBB3-6BD49FEC4B15}" type="presParOf" srcId="{F60A4E69-0CBC-4E48-81F5-F77E5B818A56}" destId="{8532538C-E858-4B77-86BC-BBCD8B4D451C}" srcOrd="0" destOrd="0" presId="urn:microsoft.com/office/officeart/2005/8/layout/bProcess3"/>
    <dgm:cxn modelId="{EFC1ADD8-4847-487B-8F7B-BFE0922E30B1}" type="presParOf" srcId="{3F1644E7-249C-4061-A889-E922BA1E8833}" destId="{0ECF1B83-4245-400F-951B-927D66A4C184}" srcOrd="34" destOrd="0" presId="urn:microsoft.com/office/officeart/2005/8/layout/b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61634" y="29590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1022" y="340525"/>
        <a:ext cx="11019" cy="2203"/>
      </dsp:txXfrm>
    </dsp:sp>
    <dsp:sp modelId="{FDE93698-05D5-4B51-A337-1819B4E4DAB3}">
      <dsp:nvSpPr>
        <dsp:cNvPr id="0" name=""/>
        <dsp:cNvSpPr/>
      </dsp:nvSpPr>
      <dsp:spPr>
        <a:xfrm>
          <a:off x="5193" y="54155"/>
          <a:ext cx="958241" cy="574944"/>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5193" y="54155"/>
        <a:ext cx="958241" cy="574944"/>
      </dsp:txXfrm>
    </dsp:sp>
    <dsp:sp modelId="{28BD0500-E134-4D16-A6F9-93979163C007}">
      <dsp:nvSpPr>
        <dsp:cNvPr id="0" name=""/>
        <dsp:cNvSpPr/>
      </dsp:nvSpPr>
      <dsp:spPr>
        <a:xfrm>
          <a:off x="2140270" y="29590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23444"/>
              <a:satOff val="-433"/>
              <a:lumOff val="200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29658" y="340525"/>
        <a:ext cx="11019" cy="2203"/>
      </dsp:txXfrm>
    </dsp:sp>
    <dsp:sp modelId="{A9821EBC-40D7-4343-ADFD-99051F7B0485}">
      <dsp:nvSpPr>
        <dsp:cNvPr id="0" name=""/>
        <dsp:cNvSpPr/>
      </dsp:nvSpPr>
      <dsp:spPr>
        <a:xfrm>
          <a:off x="1183829" y="54155"/>
          <a:ext cx="958241" cy="574944"/>
        </a:xfrm>
        <a:prstGeom prst="rect">
          <a:avLst/>
        </a:prstGeom>
        <a:gradFill rotWithShape="0">
          <a:gsLst>
            <a:gs pos="0">
              <a:schemeClr val="accent1">
                <a:alpha val="90000"/>
                <a:hueOff val="0"/>
                <a:satOff val="0"/>
                <a:lumOff val="0"/>
                <a:alphaOff val="-2353"/>
                <a:shade val="51000"/>
                <a:satMod val="130000"/>
              </a:schemeClr>
            </a:gs>
            <a:gs pos="80000">
              <a:schemeClr val="accent1">
                <a:alpha val="90000"/>
                <a:hueOff val="0"/>
                <a:satOff val="0"/>
                <a:lumOff val="0"/>
                <a:alphaOff val="-2353"/>
                <a:shade val="93000"/>
                <a:satMod val="130000"/>
              </a:schemeClr>
            </a:gs>
            <a:gs pos="100000">
              <a:schemeClr val="accent1">
                <a:alpha val="90000"/>
                <a:hueOff val="0"/>
                <a:satOff val="0"/>
                <a:lumOff val="0"/>
                <a:alphaOff val="-235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183829" y="54155"/>
        <a:ext cx="958241" cy="574944"/>
      </dsp:txXfrm>
    </dsp:sp>
    <dsp:sp modelId="{19A2390F-47E0-4655-858A-4F923A1A78B0}">
      <dsp:nvSpPr>
        <dsp:cNvPr id="0" name=""/>
        <dsp:cNvSpPr/>
      </dsp:nvSpPr>
      <dsp:spPr>
        <a:xfrm>
          <a:off x="3318907" y="29590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46889"/>
              <a:satOff val="-866"/>
              <a:lumOff val="401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08295" y="340525"/>
        <a:ext cx="11019" cy="2203"/>
      </dsp:txXfrm>
    </dsp:sp>
    <dsp:sp modelId="{B4777396-2D9E-4065-AC0A-7931AF2A6DD6}">
      <dsp:nvSpPr>
        <dsp:cNvPr id="0" name=""/>
        <dsp:cNvSpPr/>
      </dsp:nvSpPr>
      <dsp:spPr>
        <a:xfrm>
          <a:off x="2362466" y="54155"/>
          <a:ext cx="958241" cy="574944"/>
        </a:xfrm>
        <a:prstGeom prst="rect">
          <a:avLst/>
        </a:prstGeom>
        <a:gradFill rotWithShape="0">
          <a:gsLst>
            <a:gs pos="0">
              <a:schemeClr val="accent1">
                <a:alpha val="90000"/>
                <a:hueOff val="0"/>
                <a:satOff val="0"/>
                <a:lumOff val="0"/>
                <a:alphaOff val="-4706"/>
                <a:shade val="51000"/>
                <a:satMod val="130000"/>
              </a:schemeClr>
            </a:gs>
            <a:gs pos="80000">
              <a:schemeClr val="accent1">
                <a:alpha val="90000"/>
                <a:hueOff val="0"/>
                <a:satOff val="0"/>
                <a:lumOff val="0"/>
                <a:alphaOff val="-4706"/>
                <a:shade val="93000"/>
                <a:satMod val="130000"/>
              </a:schemeClr>
            </a:gs>
            <a:gs pos="100000">
              <a:schemeClr val="accent1">
                <a:alpha val="90000"/>
                <a:hueOff val="0"/>
                <a:satOff val="0"/>
                <a:lumOff val="0"/>
                <a:alphaOff val="-470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362466" y="54155"/>
        <a:ext cx="958241" cy="574944"/>
      </dsp:txXfrm>
    </dsp:sp>
    <dsp:sp modelId="{9E3B5A2F-A942-49E3-A968-EC6D368E8AA4}">
      <dsp:nvSpPr>
        <dsp:cNvPr id="0" name=""/>
        <dsp:cNvSpPr/>
      </dsp:nvSpPr>
      <dsp:spPr>
        <a:xfrm>
          <a:off x="4497543" y="29590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70333"/>
              <a:satOff val="-1299"/>
              <a:lumOff val="602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86931" y="340525"/>
        <a:ext cx="11019" cy="2203"/>
      </dsp:txXfrm>
    </dsp:sp>
    <dsp:sp modelId="{EA77926C-921D-4B16-83D6-B8E78E6874AB}">
      <dsp:nvSpPr>
        <dsp:cNvPr id="0" name=""/>
        <dsp:cNvSpPr/>
      </dsp:nvSpPr>
      <dsp:spPr>
        <a:xfrm>
          <a:off x="3541102" y="54155"/>
          <a:ext cx="958241" cy="574944"/>
        </a:xfrm>
        <a:prstGeom prst="rect">
          <a:avLst/>
        </a:prstGeom>
        <a:gradFill rotWithShape="0">
          <a:gsLst>
            <a:gs pos="0">
              <a:schemeClr val="accent1">
                <a:alpha val="90000"/>
                <a:hueOff val="0"/>
                <a:satOff val="0"/>
                <a:lumOff val="0"/>
                <a:alphaOff val="-7059"/>
                <a:shade val="51000"/>
                <a:satMod val="130000"/>
              </a:schemeClr>
            </a:gs>
            <a:gs pos="80000">
              <a:schemeClr val="accent1">
                <a:alpha val="90000"/>
                <a:hueOff val="0"/>
                <a:satOff val="0"/>
                <a:lumOff val="0"/>
                <a:alphaOff val="-7059"/>
                <a:shade val="93000"/>
                <a:satMod val="130000"/>
              </a:schemeClr>
            </a:gs>
            <a:gs pos="100000">
              <a:schemeClr val="accent1">
                <a:alpha val="90000"/>
                <a:hueOff val="0"/>
                <a:satOff val="0"/>
                <a:lumOff val="0"/>
                <a:alphaOff val="-70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Identify Single Source Contractor</a:t>
          </a:r>
        </a:p>
      </dsp:txBody>
      <dsp:txXfrm>
        <a:off x="3541102" y="54155"/>
        <a:ext cx="958241" cy="574944"/>
      </dsp:txXfrm>
    </dsp:sp>
    <dsp:sp modelId="{D59D6298-EBAB-4B05-B50B-7C350F1BAF0F}">
      <dsp:nvSpPr>
        <dsp:cNvPr id="0" name=""/>
        <dsp:cNvSpPr/>
      </dsp:nvSpPr>
      <dsp:spPr>
        <a:xfrm>
          <a:off x="5676180" y="29590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65568" y="340525"/>
        <a:ext cx="11019" cy="2203"/>
      </dsp:txXfrm>
    </dsp:sp>
    <dsp:sp modelId="{5CC6338A-5747-4D3F-B17E-F7446D45354C}">
      <dsp:nvSpPr>
        <dsp:cNvPr id="0" name=""/>
        <dsp:cNvSpPr/>
      </dsp:nvSpPr>
      <dsp:spPr>
        <a:xfrm>
          <a:off x="4719739" y="54155"/>
          <a:ext cx="958241" cy="574944"/>
        </a:xfrm>
        <a:prstGeom prst="rect">
          <a:avLst/>
        </a:prstGeom>
        <a:gradFill rotWithShape="0">
          <a:gsLst>
            <a:gs pos="0">
              <a:schemeClr val="accent1">
                <a:alpha val="90000"/>
                <a:hueOff val="0"/>
                <a:satOff val="0"/>
                <a:lumOff val="0"/>
                <a:alphaOff val="-9412"/>
                <a:shade val="51000"/>
                <a:satMod val="130000"/>
              </a:schemeClr>
            </a:gs>
            <a:gs pos="80000">
              <a:schemeClr val="accent1">
                <a:alpha val="90000"/>
                <a:hueOff val="0"/>
                <a:satOff val="0"/>
                <a:lumOff val="0"/>
                <a:alphaOff val="-9412"/>
                <a:shade val="93000"/>
                <a:satMod val="130000"/>
              </a:schemeClr>
            </a:gs>
            <a:gs pos="100000">
              <a:schemeClr val="accent1">
                <a:alpha val="90000"/>
                <a:hueOff val="0"/>
                <a:satOff val="0"/>
                <a:lumOff val="0"/>
                <a:alphaOff val="-941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4719739" y="54155"/>
        <a:ext cx="958241" cy="574944"/>
      </dsp:txXfrm>
    </dsp:sp>
    <dsp:sp modelId="{FB4C341B-B72C-4B76-8AB9-48FBBDB9D55C}">
      <dsp:nvSpPr>
        <dsp:cNvPr id="0" name=""/>
        <dsp:cNvSpPr/>
      </dsp:nvSpPr>
      <dsp:spPr>
        <a:xfrm>
          <a:off x="484313" y="627299"/>
          <a:ext cx="5893182" cy="189795"/>
        </a:xfrm>
        <a:custGeom>
          <a:avLst/>
          <a:gdLst/>
          <a:ahLst/>
          <a:cxnLst/>
          <a:rect l="0" t="0" r="0" b="0"/>
          <a:pathLst>
            <a:path>
              <a:moveTo>
                <a:pt x="5893182" y="0"/>
              </a:moveTo>
              <a:lnTo>
                <a:pt x="5893182" y="111997"/>
              </a:lnTo>
              <a:lnTo>
                <a:pt x="0" y="111997"/>
              </a:lnTo>
              <a:lnTo>
                <a:pt x="0" y="189795"/>
              </a:lnTo>
            </a:path>
          </a:pathLst>
        </a:custGeom>
        <a:noFill/>
        <a:ln w="9525" cap="flat" cmpd="sng" algn="ctr">
          <a:solidFill>
            <a:schemeClr val="accent1">
              <a:shade val="90000"/>
              <a:hueOff val="117222"/>
              <a:satOff val="-2165"/>
              <a:lumOff val="1004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83472" y="721095"/>
        <a:ext cx="294865" cy="2203"/>
      </dsp:txXfrm>
    </dsp:sp>
    <dsp:sp modelId="{8D2649FA-52C6-4FC0-9258-291381E94EA5}">
      <dsp:nvSpPr>
        <dsp:cNvPr id="0" name=""/>
        <dsp:cNvSpPr/>
      </dsp:nvSpPr>
      <dsp:spPr>
        <a:xfrm>
          <a:off x="5898375" y="54155"/>
          <a:ext cx="958241" cy="574944"/>
        </a:xfrm>
        <a:prstGeom prst="rect">
          <a:avLst/>
        </a:prstGeom>
        <a:gradFill rotWithShape="0">
          <a:gsLst>
            <a:gs pos="0">
              <a:schemeClr val="accent1">
                <a:alpha val="90000"/>
                <a:hueOff val="0"/>
                <a:satOff val="0"/>
                <a:lumOff val="0"/>
                <a:alphaOff val="-11765"/>
                <a:shade val="51000"/>
                <a:satMod val="130000"/>
              </a:schemeClr>
            </a:gs>
            <a:gs pos="80000">
              <a:schemeClr val="accent1">
                <a:alpha val="90000"/>
                <a:hueOff val="0"/>
                <a:satOff val="0"/>
                <a:lumOff val="0"/>
                <a:alphaOff val="-11765"/>
                <a:shade val="93000"/>
                <a:satMod val="130000"/>
              </a:schemeClr>
            </a:gs>
            <a:gs pos="100000">
              <a:schemeClr val="accent1">
                <a:alpha val="90000"/>
                <a:hueOff val="0"/>
                <a:satOff val="0"/>
                <a:lumOff val="0"/>
                <a:alphaOff val="-1176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 / Single Source Justification Form</a:t>
          </a:r>
        </a:p>
      </dsp:txBody>
      <dsp:txXfrm>
        <a:off x="5898375" y="54155"/>
        <a:ext cx="958241" cy="574944"/>
      </dsp:txXfrm>
    </dsp:sp>
    <dsp:sp modelId="{B20412DA-2032-4958-BC3B-55CEB4C88D3D}">
      <dsp:nvSpPr>
        <dsp:cNvPr id="0" name=""/>
        <dsp:cNvSpPr/>
      </dsp:nvSpPr>
      <dsp:spPr>
        <a:xfrm>
          <a:off x="961634" y="109124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140667"/>
              <a:satOff val="-2598"/>
              <a:lumOff val="1204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1022" y="1135865"/>
        <a:ext cx="11019" cy="2203"/>
      </dsp:txXfrm>
    </dsp:sp>
    <dsp:sp modelId="{266A2306-491E-45DE-B05A-40CD034C1E47}">
      <dsp:nvSpPr>
        <dsp:cNvPr id="0" name=""/>
        <dsp:cNvSpPr/>
      </dsp:nvSpPr>
      <dsp:spPr>
        <a:xfrm>
          <a:off x="5193" y="849495"/>
          <a:ext cx="958241" cy="574944"/>
        </a:xfrm>
        <a:prstGeom prst="rect">
          <a:avLst/>
        </a:prstGeom>
        <a:gradFill rotWithShape="0">
          <a:gsLst>
            <a:gs pos="0">
              <a:schemeClr val="accent1">
                <a:alpha val="90000"/>
                <a:hueOff val="0"/>
                <a:satOff val="0"/>
                <a:lumOff val="0"/>
                <a:alphaOff val="-14118"/>
                <a:shade val="51000"/>
                <a:satMod val="130000"/>
              </a:schemeClr>
            </a:gs>
            <a:gs pos="80000">
              <a:schemeClr val="accent1">
                <a:alpha val="90000"/>
                <a:hueOff val="0"/>
                <a:satOff val="0"/>
                <a:lumOff val="0"/>
                <a:alphaOff val="-14118"/>
                <a:shade val="93000"/>
                <a:satMod val="130000"/>
              </a:schemeClr>
            </a:gs>
            <a:gs pos="100000">
              <a:schemeClr val="accent1">
                <a:alpha val="90000"/>
                <a:hueOff val="0"/>
                <a:satOff val="0"/>
                <a:lumOff val="0"/>
                <a:alphaOff val="-1411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Contract Process Start Form</a:t>
          </a:r>
        </a:p>
      </dsp:txBody>
      <dsp:txXfrm>
        <a:off x="5193" y="849495"/>
        <a:ext cx="958241" cy="574944"/>
      </dsp:txXfrm>
    </dsp:sp>
    <dsp:sp modelId="{1D64866D-2A75-404E-AACA-B5CC82968E30}">
      <dsp:nvSpPr>
        <dsp:cNvPr id="0" name=""/>
        <dsp:cNvSpPr/>
      </dsp:nvSpPr>
      <dsp:spPr>
        <a:xfrm>
          <a:off x="2140270" y="109124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164111"/>
              <a:satOff val="-3031"/>
              <a:lumOff val="140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29658" y="1135865"/>
        <a:ext cx="11019" cy="2203"/>
      </dsp:txXfrm>
    </dsp:sp>
    <dsp:sp modelId="{F36AD981-F528-4B93-BBC3-BF389B68D2F1}">
      <dsp:nvSpPr>
        <dsp:cNvPr id="0" name=""/>
        <dsp:cNvSpPr/>
      </dsp:nvSpPr>
      <dsp:spPr>
        <a:xfrm>
          <a:off x="1183829" y="849495"/>
          <a:ext cx="958241" cy="574944"/>
        </a:xfrm>
        <a:prstGeom prst="rect">
          <a:avLst/>
        </a:prstGeom>
        <a:gradFill rotWithShape="0">
          <a:gsLst>
            <a:gs pos="0">
              <a:schemeClr val="accent1">
                <a:alpha val="90000"/>
                <a:hueOff val="0"/>
                <a:satOff val="0"/>
                <a:lumOff val="0"/>
                <a:alphaOff val="-16471"/>
                <a:shade val="51000"/>
                <a:satMod val="130000"/>
              </a:schemeClr>
            </a:gs>
            <a:gs pos="80000">
              <a:schemeClr val="accent1">
                <a:alpha val="90000"/>
                <a:hueOff val="0"/>
                <a:satOff val="0"/>
                <a:lumOff val="0"/>
                <a:alphaOff val="-16471"/>
                <a:shade val="93000"/>
                <a:satMod val="130000"/>
              </a:schemeClr>
            </a:gs>
            <a:gs pos="100000">
              <a:schemeClr val="accent1">
                <a:alpha val="90000"/>
                <a:hueOff val="0"/>
                <a:satOff val="0"/>
                <a:lumOff val="0"/>
                <a:alphaOff val="-164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 [Certification and Single Source Package]</a:t>
          </a:r>
        </a:p>
      </dsp:txBody>
      <dsp:txXfrm>
        <a:off x="1183829" y="849495"/>
        <a:ext cx="958241" cy="574944"/>
      </dsp:txXfrm>
    </dsp:sp>
    <dsp:sp modelId="{900999E7-5E00-4EE9-AB0A-59FCB608E83F}">
      <dsp:nvSpPr>
        <dsp:cNvPr id="0" name=""/>
        <dsp:cNvSpPr/>
      </dsp:nvSpPr>
      <dsp:spPr>
        <a:xfrm>
          <a:off x="3318907" y="109124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08295" y="1135865"/>
        <a:ext cx="11019" cy="2203"/>
      </dsp:txXfrm>
    </dsp:sp>
    <dsp:sp modelId="{CA89D271-FA51-41AD-9D5A-04944CACD46D}">
      <dsp:nvSpPr>
        <dsp:cNvPr id="0" name=""/>
        <dsp:cNvSpPr/>
      </dsp:nvSpPr>
      <dsp:spPr>
        <a:xfrm>
          <a:off x="2362466" y="849495"/>
          <a:ext cx="958241" cy="574944"/>
        </a:xfrm>
        <a:prstGeom prst="rect">
          <a:avLst/>
        </a:prstGeom>
        <a:gradFill rotWithShape="0">
          <a:gsLst>
            <a:gs pos="0">
              <a:schemeClr val="accent1">
                <a:alpha val="90000"/>
                <a:hueOff val="0"/>
                <a:satOff val="0"/>
                <a:lumOff val="0"/>
                <a:alphaOff val="-18824"/>
                <a:shade val="51000"/>
                <a:satMod val="130000"/>
              </a:schemeClr>
            </a:gs>
            <a:gs pos="80000">
              <a:schemeClr val="accent1">
                <a:alpha val="90000"/>
                <a:hueOff val="0"/>
                <a:satOff val="0"/>
                <a:lumOff val="0"/>
                <a:alphaOff val="-18824"/>
                <a:shade val="93000"/>
                <a:satMod val="130000"/>
              </a:schemeClr>
            </a:gs>
            <a:gs pos="100000">
              <a:schemeClr val="accent1">
                <a:alpha val="90000"/>
                <a:hueOff val="0"/>
                <a:satOff val="0"/>
                <a:lumOff val="0"/>
                <a:alphaOff val="-1882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a:t>
          </a:r>
        </a:p>
      </dsp:txBody>
      <dsp:txXfrm>
        <a:off x="2362466" y="849495"/>
        <a:ext cx="958241" cy="574944"/>
      </dsp:txXfrm>
    </dsp:sp>
    <dsp:sp modelId="{E5AD3834-1464-4AAD-AC8C-4D6C8C738D82}">
      <dsp:nvSpPr>
        <dsp:cNvPr id="0" name=""/>
        <dsp:cNvSpPr/>
      </dsp:nvSpPr>
      <dsp:spPr>
        <a:xfrm>
          <a:off x="4497543" y="109124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211000"/>
              <a:satOff val="-3896"/>
              <a:lumOff val="180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86931" y="1135865"/>
        <a:ext cx="11019" cy="2203"/>
      </dsp:txXfrm>
    </dsp:sp>
    <dsp:sp modelId="{5E967C90-188F-4468-9148-18BF5163B077}">
      <dsp:nvSpPr>
        <dsp:cNvPr id="0" name=""/>
        <dsp:cNvSpPr/>
      </dsp:nvSpPr>
      <dsp:spPr>
        <a:xfrm>
          <a:off x="3541102" y="849495"/>
          <a:ext cx="958241" cy="574944"/>
        </a:xfrm>
        <a:prstGeom prst="rect">
          <a:avLst/>
        </a:prstGeom>
        <a:gradFill rotWithShape="0">
          <a:gsLst>
            <a:gs pos="0">
              <a:schemeClr val="accent1">
                <a:alpha val="90000"/>
                <a:hueOff val="0"/>
                <a:satOff val="0"/>
                <a:lumOff val="0"/>
                <a:alphaOff val="-21176"/>
                <a:shade val="51000"/>
                <a:satMod val="130000"/>
              </a:schemeClr>
            </a:gs>
            <a:gs pos="80000">
              <a:schemeClr val="accent1">
                <a:alpha val="90000"/>
                <a:hueOff val="0"/>
                <a:satOff val="0"/>
                <a:lumOff val="0"/>
                <a:alphaOff val="-21176"/>
                <a:shade val="93000"/>
                <a:satMod val="130000"/>
              </a:schemeClr>
            </a:gs>
            <a:gs pos="100000">
              <a:schemeClr val="accent1">
                <a:alpha val="90000"/>
                <a:hueOff val="0"/>
                <a:satOff val="0"/>
                <a:lumOff val="0"/>
                <a:alphaOff val="-2117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Pre-Award Audit</a:t>
          </a:r>
        </a:p>
        <a:p>
          <a:pPr lvl="0" algn="ctr" defTabSz="311150">
            <a:lnSpc>
              <a:spcPct val="90000"/>
            </a:lnSpc>
            <a:spcBef>
              <a:spcPct val="0"/>
            </a:spcBef>
            <a:spcAft>
              <a:spcPct val="35000"/>
            </a:spcAft>
          </a:pPr>
          <a:r>
            <a:rPr lang="en-US" sz="700" kern="1200"/>
            <a:t>[If Applicable]</a:t>
          </a:r>
        </a:p>
      </dsp:txBody>
      <dsp:txXfrm>
        <a:off x="3541102" y="849495"/>
        <a:ext cx="958241" cy="574944"/>
      </dsp:txXfrm>
    </dsp:sp>
    <dsp:sp modelId="{9874E03B-75DD-4274-B734-827044DA0ABE}">
      <dsp:nvSpPr>
        <dsp:cNvPr id="0" name=""/>
        <dsp:cNvSpPr/>
      </dsp:nvSpPr>
      <dsp:spPr>
        <a:xfrm>
          <a:off x="5676180" y="109124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234445"/>
              <a:satOff val="-4329"/>
              <a:lumOff val="2007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65568" y="1135865"/>
        <a:ext cx="11019" cy="2203"/>
      </dsp:txXfrm>
    </dsp:sp>
    <dsp:sp modelId="{0913F12F-63B7-434A-8902-79BC8BEA3490}">
      <dsp:nvSpPr>
        <dsp:cNvPr id="0" name=""/>
        <dsp:cNvSpPr/>
      </dsp:nvSpPr>
      <dsp:spPr>
        <a:xfrm>
          <a:off x="4719739" y="849495"/>
          <a:ext cx="958241" cy="574944"/>
        </a:xfrm>
        <a:prstGeom prst="rect">
          <a:avLst/>
        </a:prstGeom>
        <a:gradFill rotWithShape="0">
          <a:gsLst>
            <a:gs pos="0">
              <a:schemeClr val="accent1">
                <a:alpha val="90000"/>
                <a:hueOff val="0"/>
                <a:satOff val="0"/>
                <a:lumOff val="0"/>
                <a:alphaOff val="-23529"/>
                <a:shade val="51000"/>
                <a:satMod val="130000"/>
              </a:schemeClr>
            </a:gs>
            <a:gs pos="80000">
              <a:schemeClr val="accent1">
                <a:alpha val="90000"/>
                <a:hueOff val="0"/>
                <a:satOff val="0"/>
                <a:lumOff val="0"/>
                <a:alphaOff val="-23529"/>
                <a:shade val="93000"/>
                <a:satMod val="130000"/>
              </a:schemeClr>
            </a:gs>
            <a:gs pos="100000">
              <a:schemeClr val="accent1">
                <a:alpha val="90000"/>
                <a:hueOff val="0"/>
                <a:satOff val="0"/>
                <a:lumOff val="0"/>
                <a:alphaOff val="-235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4719739" y="849495"/>
        <a:ext cx="958241" cy="574944"/>
      </dsp:txXfrm>
    </dsp:sp>
    <dsp:sp modelId="{308D8D5D-0230-4885-B639-45097C842B91}">
      <dsp:nvSpPr>
        <dsp:cNvPr id="0" name=""/>
        <dsp:cNvSpPr/>
      </dsp:nvSpPr>
      <dsp:spPr>
        <a:xfrm>
          <a:off x="484313" y="1422639"/>
          <a:ext cx="5893182" cy="189795"/>
        </a:xfrm>
        <a:custGeom>
          <a:avLst/>
          <a:gdLst/>
          <a:ahLst/>
          <a:cxnLst/>
          <a:rect l="0" t="0" r="0" b="0"/>
          <a:pathLst>
            <a:path>
              <a:moveTo>
                <a:pt x="5893182" y="0"/>
              </a:moveTo>
              <a:lnTo>
                <a:pt x="5893182" y="111997"/>
              </a:lnTo>
              <a:lnTo>
                <a:pt x="0" y="111997"/>
              </a:lnTo>
              <a:lnTo>
                <a:pt x="0" y="189795"/>
              </a:lnTo>
            </a:path>
          </a:pathLst>
        </a:custGeom>
        <a:noFill/>
        <a:ln w="9525" cap="flat" cmpd="sng" algn="ctr">
          <a:solidFill>
            <a:schemeClr val="accent1">
              <a:shade val="90000"/>
              <a:hueOff val="257889"/>
              <a:satOff val="-4762"/>
              <a:lumOff val="2208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83472" y="1516435"/>
        <a:ext cx="294865" cy="2203"/>
      </dsp:txXfrm>
    </dsp:sp>
    <dsp:sp modelId="{E570E62C-A9EE-41F4-83B6-E167A871A707}">
      <dsp:nvSpPr>
        <dsp:cNvPr id="0" name=""/>
        <dsp:cNvSpPr/>
      </dsp:nvSpPr>
      <dsp:spPr>
        <a:xfrm>
          <a:off x="5898375" y="849495"/>
          <a:ext cx="958241" cy="574944"/>
        </a:xfrm>
        <a:prstGeom prst="rect">
          <a:avLst/>
        </a:prstGeom>
        <a:gradFill rotWithShape="0">
          <a:gsLst>
            <a:gs pos="0">
              <a:schemeClr val="accent1">
                <a:alpha val="90000"/>
                <a:hueOff val="0"/>
                <a:satOff val="0"/>
                <a:lumOff val="0"/>
                <a:alphaOff val="-25882"/>
                <a:shade val="51000"/>
                <a:satMod val="130000"/>
              </a:schemeClr>
            </a:gs>
            <a:gs pos="80000">
              <a:schemeClr val="accent1">
                <a:alpha val="90000"/>
                <a:hueOff val="0"/>
                <a:satOff val="0"/>
                <a:lumOff val="0"/>
                <a:alphaOff val="-25882"/>
                <a:shade val="93000"/>
                <a:satMod val="130000"/>
              </a:schemeClr>
            </a:gs>
            <a:gs pos="100000">
              <a:schemeClr val="accent1">
                <a:alpha val="90000"/>
                <a:hueOff val="0"/>
                <a:satOff val="0"/>
                <a:lumOff val="0"/>
                <a:alphaOff val="-2588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Number</a:t>
          </a:r>
        </a:p>
      </dsp:txBody>
      <dsp:txXfrm>
        <a:off x="5898375" y="849495"/>
        <a:ext cx="958241" cy="574944"/>
      </dsp:txXfrm>
    </dsp:sp>
    <dsp:sp modelId="{4220288D-225D-42D2-91D1-864F691F2765}">
      <dsp:nvSpPr>
        <dsp:cNvPr id="0" name=""/>
        <dsp:cNvSpPr/>
      </dsp:nvSpPr>
      <dsp:spPr>
        <a:xfrm>
          <a:off x="961634" y="188658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1022" y="1931205"/>
        <a:ext cx="11019" cy="2203"/>
      </dsp:txXfrm>
    </dsp:sp>
    <dsp:sp modelId="{4566D4A2-B74C-4586-88C5-62C14A2F25BC}">
      <dsp:nvSpPr>
        <dsp:cNvPr id="0" name=""/>
        <dsp:cNvSpPr/>
      </dsp:nvSpPr>
      <dsp:spPr>
        <a:xfrm>
          <a:off x="5193" y="1644835"/>
          <a:ext cx="958241" cy="574944"/>
        </a:xfrm>
        <a:prstGeom prst="rect">
          <a:avLst/>
        </a:prstGeom>
        <a:gradFill rotWithShape="0">
          <a:gsLst>
            <a:gs pos="0">
              <a:schemeClr val="accent1">
                <a:alpha val="90000"/>
                <a:hueOff val="0"/>
                <a:satOff val="0"/>
                <a:lumOff val="0"/>
                <a:alphaOff val="-28235"/>
                <a:shade val="51000"/>
                <a:satMod val="130000"/>
              </a:schemeClr>
            </a:gs>
            <a:gs pos="80000">
              <a:schemeClr val="accent1">
                <a:alpha val="90000"/>
                <a:hueOff val="0"/>
                <a:satOff val="0"/>
                <a:lumOff val="0"/>
                <a:alphaOff val="-28235"/>
                <a:shade val="93000"/>
                <a:satMod val="130000"/>
              </a:schemeClr>
            </a:gs>
            <a:gs pos="100000">
              <a:schemeClr val="accent1">
                <a:alpha val="90000"/>
                <a:hueOff val="0"/>
                <a:satOff val="0"/>
                <a:lumOff val="0"/>
                <a:alphaOff val="-2823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5193" y="1644835"/>
        <a:ext cx="958241" cy="574944"/>
      </dsp:txXfrm>
    </dsp:sp>
    <dsp:sp modelId="{0D0D6831-1E2F-431F-8621-B103D20A52E2}">
      <dsp:nvSpPr>
        <dsp:cNvPr id="0" name=""/>
        <dsp:cNvSpPr/>
      </dsp:nvSpPr>
      <dsp:spPr>
        <a:xfrm>
          <a:off x="2140270" y="188658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304778"/>
              <a:satOff val="-5628"/>
              <a:lumOff val="2610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29658" y="1931205"/>
        <a:ext cx="11019" cy="2203"/>
      </dsp:txXfrm>
    </dsp:sp>
    <dsp:sp modelId="{2658F2ED-7E3F-4929-9D2A-28DFAF4E4E97}">
      <dsp:nvSpPr>
        <dsp:cNvPr id="0" name=""/>
        <dsp:cNvSpPr/>
      </dsp:nvSpPr>
      <dsp:spPr>
        <a:xfrm>
          <a:off x="1183829" y="1644835"/>
          <a:ext cx="958241" cy="574944"/>
        </a:xfrm>
        <a:prstGeom prst="rect">
          <a:avLst/>
        </a:prstGeom>
        <a:gradFill rotWithShape="0">
          <a:gsLst>
            <a:gs pos="0">
              <a:schemeClr val="accent1">
                <a:alpha val="90000"/>
                <a:hueOff val="0"/>
                <a:satOff val="0"/>
                <a:lumOff val="0"/>
                <a:alphaOff val="-30588"/>
                <a:shade val="51000"/>
                <a:satMod val="130000"/>
              </a:schemeClr>
            </a:gs>
            <a:gs pos="80000">
              <a:schemeClr val="accent1">
                <a:alpha val="90000"/>
                <a:hueOff val="0"/>
                <a:satOff val="0"/>
                <a:lumOff val="0"/>
                <a:alphaOff val="-30588"/>
                <a:shade val="93000"/>
                <a:satMod val="130000"/>
              </a:schemeClr>
            </a:gs>
            <a:gs pos="100000">
              <a:schemeClr val="accent1">
                <a:alpha val="90000"/>
                <a:hueOff val="0"/>
                <a:satOff val="0"/>
                <a:lumOff val="0"/>
                <a:alphaOff val="-3058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1183829" y="1644835"/>
        <a:ext cx="958241" cy="574944"/>
      </dsp:txXfrm>
    </dsp:sp>
    <dsp:sp modelId="{45C1257D-648D-4E2D-A62E-5DF51853E4B9}">
      <dsp:nvSpPr>
        <dsp:cNvPr id="0" name=""/>
        <dsp:cNvSpPr/>
      </dsp:nvSpPr>
      <dsp:spPr>
        <a:xfrm>
          <a:off x="3318907" y="188658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328223"/>
              <a:satOff val="-6061"/>
              <a:lumOff val="2811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08295" y="1931205"/>
        <a:ext cx="11019" cy="2203"/>
      </dsp:txXfrm>
    </dsp:sp>
    <dsp:sp modelId="{0A591784-2906-416C-8848-EFCF7784DFF0}">
      <dsp:nvSpPr>
        <dsp:cNvPr id="0" name=""/>
        <dsp:cNvSpPr/>
      </dsp:nvSpPr>
      <dsp:spPr>
        <a:xfrm>
          <a:off x="2362466" y="1644835"/>
          <a:ext cx="958241" cy="574944"/>
        </a:xfrm>
        <a:prstGeom prst="rect">
          <a:avLst/>
        </a:prstGeom>
        <a:gradFill rotWithShape="0">
          <a:gsLst>
            <a:gs pos="0">
              <a:schemeClr val="accent1">
                <a:alpha val="90000"/>
                <a:hueOff val="0"/>
                <a:satOff val="0"/>
                <a:lumOff val="0"/>
                <a:alphaOff val="-32941"/>
                <a:shade val="51000"/>
                <a:satMod val="130000"/>
              </a:schemeClr>
            </a:gs>
            <a:gs pos="80000">
              <a:schemeClr val="accent1">
                <a:alpha val="90000"/>
                <a:hueOff val="0"/>
                <a:satOff val="0"/>
                <a:lumOff val="0"/>
                <a:alphaOff val="-32941"/>
                <a:shade val="93000"/>
                <a:satMod val="130000"/>
              </a:schemeClr>
            </a:gs>
            <a:gs pos="100000">
              <a:schemeClr val="accent1">
                <a:alpha val="90000"/>
                <a:hueOff val="0"/>
                <a:satOff val="0"/>
                <a:lumOff val="0"/>
                <a:alphaOff val="-329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a:t>
          </a:r>
        </a:p>
        <a:p>
          <a:pPr lvl="0" algn="ctr" defTabSz="311150">
            <a:lnSpc>
              <a:spcPct val="90000"/>
            </a:lnSpc>
            <a:spcBef>
              <a:spcPct val="0"/>
            </a:spcBef>
            <a:spcAft>
              <a:spcPct val="35000"/>
            </a:spcAft>
          </a:pPr>
          <a:r>
            <a:rPr lang="en-US" sz="700" kern="1200"/>
            <a:t>[Contractor]</a:t>
          </a:r>
        </a:p>
      </dsp:txBody>
      <dsp:txXfrm>
        <a:off x="2362466" y="1644835"/>
        <a:ext cx="958241" cy="574944"/>
      </dsp:txXfrm>
    </dsp:sp>
    <dsp:sp modelId="{868EE532-620C-4213-890F-7D60E0D8F2B9}">
      <dsp:nvSpPr>
        <dsp:cNvPr id="0" name=""/>
        <dsp:cNvSpPr/>
      </dsp:nvSpPr>
      <dsp:spPr>
        <a:xfrm>
          <a:off x="4497543" y="188658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351667"/>
              <a:satOff val="-6494"/>
              <a:lumOff val="3011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86931" y="1931205"/>
        <a:ext cx="11019" cy="2203"/>
      </dsp:txXfrm>
    </dsp:sp>
    <dsp:sp modelId="{ED106A27-269D-4C51-9C1A-C51B3D855E43}">
      <dsp:nvSpPr>
        <dsp:cNvPr id="0" name=""/>
        <dsp:cNvSpPr/>
      </dsp:nvSpPr>
      <dsp:spPr>
        <a:xfrm>
          <a:off x="3541102" y="1644835"/>
          <a:ext cx="958241" cy="574944"/>
        </a:xfrm>
        <a:prstGeom prst="rect">
          <a:avLst/>
        </a:prstGeom>
        <a:gradFill rotWithShape="0">
          <a:gsLst>
            <a:gs pos="0">
              <a:schemeClr val="accent1">
                <a:alpha val="90000"/>
                <a:hueOff val="0"/>
                <a:satOff val="0"/>
                <a:lumOff val="0"/>
                <a:alphaOff val="-35294"/>
                <a:shade val="51000"/>
                <a:satMod val="130000"/>
              </a:schemeClr>
            </a:gs>
            <a:gs pos="80000">
              <a:schemeClr val="accent1">
                <a:alpha val="90000"/>
                <a:hueOff val="0"/>
                <a:satOff val="0"/>
                <a:lumOff val="0"/>
                <a:alphaOff val="-35294"/>
                <a:shade val="93000"/>
                <a:satMod val="130000"/>
              </a:schemeClr>
            </a:gs>
            <a:gs pos="100000">
              <a:schemeClr val="accent1">
                <a:alpha val="90000"/>
                <a:hueOff val="0"/>
                <a:satOff val="0"/>
                <a:lumOff val="0"/>
                <a:alphaOff val="-3529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3541102" y="1644835"/>
        <a:ext cx="958241" cy="574944"/>
      </dsp:txXfrm>
    </dsp:sp>
    <dsp:sp modelId="{F60A4E69-0CBC-4E48-81F5-F77E5B818A56}">
      <dsp:nvSpPr>
        <dsp:cNvPr id="0" name=""/>
        <dsp:cNvSpPr/>
      </dsp:nvSpPr>
      <dsp:spPr>
        <a:xfrm>
          <a:off x="5676180" y="1886587"/>
          <a:ext cx="189795" cy="91440"/>
        </a:xfrm>
        <a:custGeom>
          <a:avLst/>
          <a:gdLst/>
          <a:ahLst/>
          <a:cxnLst/>
          <a:rect l="0" t="0" r="0" b="0"/>
          <a:pathLst>
            <a:path>
              <a:moveTo>
                <a:pt x="0" y="45720"/>
              </a:moveTo>
              <a:lnTo>
                <a:pt x="189795"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65568" y="1931205"/>
        <a:ext cx="11019" cy="2203"/>
      </dsp:txXfrm>
    </dsp:sp>
    <dsp:sp modelId="{0CA02C98-3CEC-46EB-ACA9-CCEE43B36439}">
      <dsp:nvSpPr>
        <dsp:cNvPr id="0" name=""/>
        <dsp:cNvSpPr/>
      </dsp:nvSpPr>
      <dsp:spPr>
        <a:xfrm>
          <a:off x="4719739" y="1644835"/>
          <a:ext cx="958241" cy="574944"/>
        </a:xfrm>
        <a:prstGeom prst="rect">
          <a:avLst/>
        </a:prstGeom>
        <a:gradFill rotWithShape="0">
          <a:gsLst>
            <a:gs pos="0">
              <a:schemeClr val="accent1">
                <a:alpha val="90000"/>
                <a:hueOff val="0"/>
                <a:satOff val="0"/>
                <a:lumOff val="0"/>
                <a:alphaOff val="-37647"/>
                <a:shade val="51000"/>
                <a:satMod val="130000"/>
              </a:schemeClr>
            </a:gs>
            <a:gs pos="80000">
              <a:schemeClr val="accent1">
                <a:alpha val="90000"/>
                <a:hueOff val="0"/>
                <a:satOff val="0"/>
                <a:lumOff val="0"/>
                <a:alphaOff val="-37647"/>
                <a:shade val="93000"/>
                <a:satMod val="130000"/>
              </a:schemeClr>
            </a:gs>
            <a:gs pos="100000">
              <a:schemeClr val="accent1">
                <a:alpha val="90000"/>
                <a:hueOff val="0"/>
                <a:satOff val="0"/>
                <a:lumOff val="0"/>
                <a:alphaOff val="-3764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4719739" y="1644835"/>
        <a:ext cx="958241" cy="574944"/>
      </dsp:txXfrm>
    </dsp:sp>
    <dsp:sp modelId="{0ECF1B83-4245-400F-951B-927D66A4C184}">
      <dsp:nvSpPr>
        <dsp:cNvPr id="0" name=""/>
        <dsp:cNvSpPr/>
      </dsp:nvSpPr>
      <dsp:spPr>
        <a:xfrm>
          <a:off x="5898375" y="1644835"/>
          <a:ext cx="958241" cy="574944"/>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5898375" y="1644835"/>
        <a:ext cx="958241" cy="574944"/>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7</Pages>
  <Words>2495</Words>
  <Characters>14228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16690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Ashley Duran</cp:lastModifiedBy>
  <cp:revision>10</cp:revision>
  <cp:lastPrinted>2016-05-25T15:38:00Z</cp:lastPrinted>
  <dcterms:created xsi:type="dcterms:W3CDTF">2016-06-27T21:05:00Z</dcterms:created>
  <dcterms:modified xsi:type="dcterms:W3CDTF">2018-12-10T18:08:00Z</dcterms:modified>
</cp:coreProperties>
</file>